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5" w:rsidRPr="004610B5" w:rsidRDefault="004610B5" w:rsidP="004610B5">
      <w:pPr>
        <w:contextualSpacing/>
        <w:jc w:val="center"/>
        <w:rPr>
          <w:rFonts w:eastAsia="Times New Roman"/>
          <w:b/>
          <w:sz w:val="24"/>
          <w:szCs w:val="24"/>
        </w:rPr>
      </w:pPr>
      <w:r w:rsidRPr="004610B5">
        <w:rPr>
          <w:rFonts w:eastAsia="Times New Roman"/>
          <w:b/>
          <w:sz w:val="24"/>
          <w:szCs w:val="24"/>
        </w:rPr>
        <w:t>Извещение о проведении электронного аукциона</w:t>
      </w:r>
    </w:p>
    <w:p w:rsidR="004610B5" w:rsidRPr="004610B5" w:rsidRDefault="004610B5" w:rsidP="004610B5">
      <w:pPr>
        <w:contextualSpacing/>
        <w:jc w:val="center"/>
        <w:rPr>
          <w:rFonts w:eastAsia="Times New Roman"/>
          <w:b/>
          <w:sz w:val="24"/>
          <w:szCs w:val="24"/>
        </w:rPr>
      </w:pPr>
      <w:r w:rsidRPr="004610B5">
        <w:rPr>
          <w:rFonts w:eastAsia="Times New Roman"/>
          <w:b/>
          <w:sz w:val="24"/>
          <w:szCs w:val="24"/>
        </w:rPr>
        <w:t>для закупки №0120300012020000062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8"/>
      </w:tblGrid>
      <w:tr w:rsidR="004610B5" w:rsidRPr="004610B5" w:rsidTr="004610B5">
        <w:tc>
          <w:tcPr>
            <w:tcW w:w="2000" w:type="pct"/>
            <w:vAlign w:val="center"/>
            <w:hideMark/>
          </w:tcPr>
          <w:p w:rsidR="004610B5" w:rsidRPr="004610B5" w:rsidRDefault="004610B5" w:rsidP="004610B5">
            <w:pPr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4610B5" w:rsidRPr="004610B5" w:rsidRDefault="004610B5" w:rsidP="004610B5">
            <w:pPr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0120300012020000062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Приобретение благоустроенного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Электронный аукцион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АО «Сбербанк-АСТ»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http://www.sberbank-ast.ru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Заказчик</w:t>
            </w:r>
            <w:r w:rsidRPr="004610B5">
              <w:rPr>
                <w:rFonts w:eastAsia="Times New Roman"/>
                <w:sz w:val="24"/>
                <w:szCs w:val="24"/>
              </w:rPr>
              <w:br/>
              <w:t>АДМИНИСТРАЦИЯ ОЛЬГИНСКОГО МУНИЦИПАЛЬНОГО РАЙОНА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АДМИНИСТРАЦИЯ ОЛЬГИНСКОГО МУНИЦИПАЛЬНОГО РАЙОНА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Российская Федерация, 692460, Приморский край, Ольгинский р-н, Ольга </w:t>
            </w:r>
            <w:proofErr w:type="spellStart"/>
            <w:r w:rsidRPr="004610B5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4610B5">
              <w:rPr>
                <w:rFonts w:eastAsia="Times New Roman"/>
                <w:sz w:val="24"/>
                <w:szCs w:val="24"/>
              </w:rPr>
              <w:t>, УЛИЦА ЛЕНИНСКАЯ, 8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Российская Федерация, 692460, Приморский край, Ольгинский р-н, Ольга </w:t>
            </w:r>
            <w:proofErr w:type="spellStart"/>
            <w:r w:rsidRPr="004610B5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4610B5">
              <w:rPr>
                <w:rFonts w:eastAsia="Times New Roman"/>
                <w:sz w:val="24"/>
                <w:szCs w:val="24"/>
              </w:rPr>
              <w:t>, УЛИЦА ЛЕНИНСКАЯ, 8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Буймова Ксения Олеговна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kumi_otdel@mail.ru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7-42376-91338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06.08.2020 10:00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Заявки на участие в электронном аукционе направляется участником оператору электронной площадки http://www.sberbank-ast.ru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Закона №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Закона № 44-ФЗ оператором электронной площадки в реестре участников</w:t>
            </w:r>
            <w:proofErr w:type="gramEnd"/>
            <w:r w:rsidRPr="004610B5">
              <w:rPr>
                <w:rFonts w:eastAsia="Times New Roman"/>
                <w:sz w:val="24"/>
                <w:szCs w:val="24"/>
              </w:rPr>
              <w:t xml:space="preserve"> закупок, аккредитованных на электронной площадке. Заявка на участие в электронном аукционе состоит из двух частей. Участник электронного аукциона </w:t>
            </w:r>
            <w:r w:rsidRPr="004610B5">
              <w:rPr>
                <w:rFonts w:eastAsia="Times New Roman"/>
                <w:sz w:val="24"/>
                <w:szCs w:val="24"/>
              </w:rPr>
              <w:lastRenderedPageBreak/>
              <w:t xml:space="preserve">вправе подать заявку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4610B5">
              <w:rPr>
                <w:rFonts w:eastAsia="Times New Roman"/>
                <w:sz w:val="24"/>
                <w:szCs w:val="24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аукционе, за исключением случая, предусмотренного частью 8.1 статьи 66 Закона № 44-ФЗ,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Закона № 44-ФЗ. Указанные электронные документы подаются одновременно. Согласно части 8.1 статьи 66 Закона № 44-ФЗ заявка на участие в электронном аукционе, в описание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объекта</w:t>
            </w:r>
            <w:proofErr w:type="gramEnd"/>
            <w:r w:rsidRPr="004610B5">
              <w:rPr>
                <w:rFonts w:eastAsia="Times New Roman"/>
                <w:sz w:val="24"/>
                <w:szCs w:val="24"/>
              </w:rPr>
              <w:t xml:space="preserve"> закупки которого в соответствии с пунктом 8 части 1 статьи 33 Закона № 44-ФЗ включается проектная документация, направляется участником аукциона оператору электронной площадки в форме двух электронных документов, содержащих части заявки, предусмотренные частями 3.1 и 5 статьи 66 Закона № 44-ФЗ. Указанные электронные документы подаются одновременно. Поданная заявка должна соответствовать типовой форме, утверждённой Правительством РФ. Участник электронного аукциона вправе подать только одну заявку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07.08.2020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10.08.2020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1836000.00 Российский рубль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2010"/>
              <w:gridCol w:w="2010"/>
              <w:gridCol w:w="2010"/>
              <w:gridCol w:w="3136"/>
            </w:tblGrid>
            <w:tr w:rsidR="004610B5" w:rsidRPr="004610B5"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4610B5" w:rsidRPr="004610B5"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67"/>
              <w:gridCol w:w="1140"/>
              <w:gridCol w:w="1522"/>
              <w:gridCol w:w="1314"/>
              <w:gridCol w:w="1314"/>
              <w:gridCol w:w="2190"/>
            </w:tblGrid>
            <w:tr w:rsidR="004610B5" w:rsidRPr="004610B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4610B5" w:rsidRPr="004610B5"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4610B5" w:rsidRPr="004610B5"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963100406501М0820412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Бюджет Приморского края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203252300121025150100100360016810412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Российская Федерация, Приморский край, Ольгинский р-н, </w:t>
            </w:r>
            <w:proofErr w:type="spellStart"/>
            <w:r w:rsidRPr="004610B5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4610B5">
              <w:rPr>
                <w:rFonts w:eastAsia="Times New Roman"/>
                <w:sz w:val="24"/>
                <w:szCs w:val="24"/>
              </w:rPr>
              <w:t xml:space="preserve"> Ольга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не позднее 31.10.2020</w:t>
            </w: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p w:rsidR="004610B5" w:rsidRPr="004610B5" w:rsidRDefault="004610B5" w:rsidP="004610B5">
            <w:pPr>
              <w:contextualSpacing/>
              <w:jc w:val="right"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Российский рубль</w:t>
            </w: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38"/>
              <w:gridCol w:w="1121"/>
              <w:gridCol w:w="1429"/>
              <w:gridCol w:w="899"/>
              <w:gridCol w:w="1025"/>
              <w:gridCol w:w="1025"/>
              <w:gridCol w:w="1142"/>
              <w:gridCol w:w="1014"/>
              <w:gridCol w:w="1054"/>
            </w:tblGrid>
            <w:tr w:rsidR="004610B5" w:rsidRPr="004610B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4610B5" w:rsidRPr="004610B5"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610B5" w:rsidRPr="004610B5"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 xml:space="preserve">Приобретение благоустроенного жилого </w:t>
                  </w:r>
                  <w:r w:rsidRPr="004610B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помещения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B5" w:rsidRPr="004610B5" w:rsidRDefault="004610B5" w:rsidP="004610B5">
                  <w:p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4610B5">
                    <w:rPr>
                      <w:rFonts w:eastAsia="Times New Roman"/>
                      <w:sz w:val="24"/>
                      <w:szCs w:val="24"/>
                    </w:rPr>
                    <w:t>1836000.00</w:t>
                  </w:r>
                </w:p>
              </w:tc>
            </w:tr>
          </w:tbl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p w:rsidR="004610B5" w:rsidRPr="004610B5" w:rsidRDefault="004610B5" w:rsidP="004610B5">
            <w:pPr>
              <w:contextualSpacing/>
              <w:jc w:val="right"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lastRenderedPageBreak/>
              <w:t>Итого: 1836000.00 Российский рубль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18360.00 Российский рубль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дств в к</w:t>
            </w:r>
            <w:proofErr w:type="gramEnd"/>
            <w:r w:rsidRPr="004610B5">
              <w:rPr>
                <w:rFonts w:eastAsia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Обеспечение заявки на участие в аукционе предоставляется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Требование об обеспечении заявки на участие в закупке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закупке.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4610B5"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 w:rsidRPr="004610B5">
              <w:rPr>
                <w:rFonts w:eastAsia="Times New Roman"/>
                <w:sz w:val="24"/>
                <w:szCs w:val="24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"Номер расчётного счёта" 40302810005073000044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"Номер лицевого счёта" 05203008910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"БИК" 040507001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91800.00 Российский рубль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</w:t>
            </w:r>
            <w:r w:rsidRPr="004610B5">
              <w:rPr>
                <w:rFonts w:eastAsia="Times New Roman"/>
                <w:sz w:val="24"/>
                <w:szCs w:val="24"/>
              </w:rPr>
              <w:lastRenderedPageBreak/>
              <w:t>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 Контракт заключается после предоставления участником закупки, с которым заключается контракт, в срок, установленный для заключения контракта, обеспечения в соответствии с Законом № 44-ФЗ и настоящей документацией. Участник вместе с подписанным со своей стороны проектом контракта предоставляет заказчику обеспечение в размере, указанном в настоящей документации. В случае не 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"Номер расчётного счёта" 40302810005073000044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"Номер лицевого счёта" 05203008910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"БИК" 040507001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4610B5" w:rsidRPr="004610B5" w:rsidTr="004610B5">
        <w:tc>
          <w:tcPr>
            <w:tcW w:w="0" w:type="auto"/>
            <w:gridSpan w:val="2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Информация отсутствует</w:t>
            </w:r>
          </w:p>
        </w:tc>
      </w:tr>
      <w:tr w:rsidR="004610B5" w:rsidRPr="004610B5" w:rsidTr="004610B5"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1 Часть I. информационная карта 3-3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2 Часть II. Техническое задание 3-3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>3 Часть III. Проект муниципального контракта 3-3</w:t>
            </w:r>
          </w:p>
          <w:p w:rsidR="004610B5" w:rsidRPr="004610B5" w:rsidRDefault="004610B5" w:rsidP="004610B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610B5">
              <w:rPr>
                <w:rFonts w:eastAsia="Times New Roman"/>
                <w:sz w:val="24"/>
                <w:szCs w:val="24"/>
              </w:rPr>
              <w:t xml:space="preserve">4 Часть </w:t>
            </w:r>
            <w:proofErr w:type="spellStart"/>
            <w:r w:rsidRPr="004610B5">
              <w:rPr>
                <w:rFonts w:eastAsia="Times New Roman"/>
                <w:sz w:val="24"/>
                <w:szCs w:val="24"/>
              </w:rPr>
              <w:t>IV.Обоснование</w:t>
            </w:r>
            <w:proofErr w:type="spellEnd"/>
            <w:r w:rsidRPr="004610B5">
              <w:rPr>
                <w:rFonts w:eastAsia="Times New Roman"/>
                <w:sz w:val="24"/>
                <w:szCs w:val="24"/>
              </w:rPr>
              <w:t xml:space="preserve"> НМЦК</w:t>
            </w:r>
          </w:p>
        </w:tc>
      </w:tr>
    </w:tbl>
    <w:p w:rsidR="009E6C53" w:rsidRPr="004610B5" w:rsidRDefault="009E6C53" w:rsidP="004610B5">
      <w:pPr>
        <w:contextualSpacing/>
        <w:rPr>
          <w:sz w:val="24"/>
          <w:szCs w:val="24"/>
        </w:rPr>
      </w:pPr>
    </w:p>
    <w:sectPr w:rsidR="009E6C53" w:rsidRPr="004610B5" w:rsidSect="004610B5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10B5"/>
    <w:rsid w:val="000E6FC6"/>
    <w:rsid w:val="00185BC0"/>
    <w:rsid w:val="00447C83"/>
    <w:rsid w:val="004610B5"/>
    <w:rsid w:val="00533D9D"/>
    <w:rsid w:val="00597CC4"/>
    <w:rsid w:val="00717357"/>
    <w:rsid w:val="00997B04"/>
    <w:rsid w:val="009E6C53"/>
    <w:rsid w:val="00D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85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5B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85BC0"/>
    <w:pPr>
      <w:keepNext/>
      <w:jc w:val="center"/>
      <w:outlineLvl w:val="3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5B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85BC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185BC0"/>
    <w:pPr>
      <w:jc w:val="center"/>
    </w:pPr>
    <w:rPr>
      <w:rFonts w:eastAsia="Times New Roman"/>
      <w:b/>
      <w:sz w:val="24"/>
    </w:rPr>
  </w:style>
  <w:style w:type="character" w:customStyle="1" w:styleId="a4">
    <w:name w:val="Название Знак"/>
    <w:aliases w:val="Знак Знак"/>
    <w:basedOn w:val="a0"/>
    <w:link w:val="a3"/>
    <w:rsid w:val="00185B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85BC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185BC0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8"/>
    <w:qFormat/>
    <w:rsid w:val="00185BC0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185BC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85BC0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unhideWhenUsed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ubtitle">
    <w:name w:val="subtitle"/>
    <w:basedOn w:val="a"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aption">
    <w:name w:val="caption"/>
    <w:basedOn w:val="a"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meter">
    <w:name w:val="parameter"/>
    <w:basedOn w:val="a"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metervalue">
    <w:name w:val="parametervalue"/>
    <w:basedOn w:val="a"/>
    <w:rsid w:val="004610B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823">
          <w:marLeft w:val="0"/>
          <w:marRight w:val="0"/>
          <w:marTop w:val="7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</dc:creator>
  <cp:lastModifiedBy>Полосина</cp:lastModifiedBy>
  <cp:revision>1</cp:revision>
  <cp:lastPrinted>2020-07-29T00:42:00Z</cp:lastPrinted>
  <dcterms:created xsi:type="dcterms:W3CDTF">2020-07-29T00:40:00Z</dcterms:created>
  <dcterms:modified xsi:type="dcterms:W3CDTF">2020-07-29T00:42:00Z</dcterms:modified>
</cp:coreProperties>
</file>