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tblInd w:w="-12" w:type="dxa"/>
        <w:tblLayout w:type="fixed"/>
        <w:tblLook w:val="0000"/>
      </w:tblPr>
      <w:tblGrid>
        <w:gridCol w:w="7316"/>
        <w:gridCol w:w="1446"/>
        <w:gridCol w:w="1434"/>
        <w:gridCol w:w="1202"/>
        <w:gridCol w:w="10"/>
        <w:gridCol w:w="6"/>
      </w:tblGrid>
      <w:tr w:rsidR="001B414A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14A" w:rsidRPr="00B939CD" w:rsidRDefault="001B414A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1B414A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14A" w:rsidRPr="00C524DD" w:rsidRDefault="001B414A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ОЛЬГИНСКИЙ  МУНИЦИПАЛЬНЫЙ  РАЙОН</w:t>
            </w:r>
          </w:p>
        </w:tc>
      </w:tr>
      <w:tr w:rsidR="001B414A" w:rsidRPr="009B5759" w:rsidTr="00C87FE6">
        <w:trPr>
          <w:gridAfter w:val="2"/>
          <w:wAfter w:w="16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>
              <w:rPr>
                <w:b/>
                <w:bCs/>
                <w:sz w:val="28"/>
                <w:szCs w:val="28"/>
              </w:rPr>
              <w:t xml:space="preserve"> 2016 год</w:t>
            </w:r>
          </w:p>
        </w:tc>
      </w:tr>
      <w:tr w:rsidR="001B414A" w:rsidRPr="009B5759" w:rsidTr="00C87FE6">
        <w:trPr>
          <w:gridAfter w:val="1"/>
          <w:wAfter w:w="6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8"/>
                  <w:szCs w:val="28"/>
                </w:rPr>
                <w:t>201</w:t>
              </w:r>
              <w:r>
                <w:rPr>
                  <w:b/>
                  <w:bCs/>
                  <w:sz w:val="28"/>
                  <w:szCs w:val="28"/>
                  <w:lang w:val="en-US"/>
                </w:rPr>
                <w:t>5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1B414A" w:rsidRPr="009B5759" w:rsidRDefault="001B414A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B414A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97,9</w:t>
            </w:r>
          </w:p>
        </w:tc>
      </w:tr>
      <w:tr w:rsidR="001B414A" w:rsidRPr="009B5759" w:rsidTr="00C87FE6">
        <w:trPr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1B414A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97,5</w:t>
            </w:r>
          </w:p>
        </w:tc>
      </w:tr>
      <w:tr w:rsidR="001B414A" w:rsidRPr="009B5759" w:rsidTr="00C87FE6">
        <w:trPr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C87FE6" w:rsidRDefault="001B414A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</w:tr>
      <w:tr w:rsidR="001B414A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C87FE6" w:rsidRDefault="001B414A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211203" w:rsidRDefault="001B414A" w:rsidP="00386377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9B5759" w:rsidRDefault="001B414A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94,9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692F98" w:rsidRDefault="001B414A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11203" w:rsidRDefault="001B414A" w:rsidP="00386377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226454" w:rsidRDefault="001B414A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2E08EC" w:rsidRDefault="001B414A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E08EC" w:rsidRDefault="001B414A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14A" w:rsidRPr="009B5759" w:rsidTr="00C87FE6">
        <w:trPr>
          <w:gridAfter w:val="1"/>
          <w:wAfter w:w="6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E08EC" w:rsidRDefault="001B414A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1B414A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E08EC" w:rsidRDefault="001B414A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B414A" w:rsidRPr="009B5759" w:rsidTr="00190FD1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E08EC" w:rsidRDefault="001B414A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1B414A" w:rsidRPr="009B5759" w:rsidTr="00190FD1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C87FE6" w:rsidRDefault="001B414A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C87FE6" w:rsidRDefault="001B414A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C87FE6" w:rsidRDefault="001B414A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C87FE6" w:rsidRDefault="001B414A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1F3737" w:rsidRDefault="001B414A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1B414A" w:rsidRPr="00226454" w:rsidRDefault="001B414A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11203" w:rsidRDefault="001B414A" w:rsidP="00D95F7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</w:t>
            </w:r>
            <w:r w:rsidRPr="00226454">
              <w:rPr>
                <w:bCs/>
                <w:color w:val="000000"/>
                <w:sz w:val="25"/>
                <w:szCs w:val="25"/>
              </w:rPr>
              <w:t>в</w:t>
            </w:r>
            <w:r w:rsidRPr="00226454">
              <w:rPr>
                <w:bCs/>
                <w:color w:val="000000"/>
                <w:sz w:val="25"/>
                <w:szCs w:val="25"/>
              </w:rPr>
              <w:t>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 w:rsidP="00DA463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</w:tr>
      <w:tr w:rsidR="001B414A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26454" w:rsidRDefault="001B414A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1B414A" w:rsidRPr="009B5759" w:rsidTr="009B4329">
        <w:trPr>
          <w:gridAfter w:val="2"/>
          <w:wAfter w:w="16" w:type="dxa"/>
          <w:trHeight w:val="296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1B414A" w:rsidRPr="009B5759" w:rsidRDefault="001B414A" w:rsidP="009B4329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1B414A" w:rsidRPr="009B5759" w:rsidTr="009B4329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2E08EC" w:rsidRDefault="001B414A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11203" w:rsidRDefault="001B414A" w:rsidP="00D95F7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211203">
              <w:rPr>
                <w:bCs/>
                <w:sz w:val="28"/>
                <w:szCs w:val="28"/>
              </w:rPr>
              <w:t>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  <w:tr w:rsidR="001B414A" w:rsidRPr="009B5759" w:rsidTr="00F22D6A">
        <w:trPr>
          <w:gridAfter w:val="1"/>
          <w:wAfter w:w="6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2E08EC" w:rsidRDefault="001B414A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Pr="00211203" w:rsidRDefault="001B414A" w:rsidP="00D95F7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A" w:rsidRPr="009B5759" w:rsidRDefault="001B414A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 р</w:t>
            </w:r>
          </w:p>
        </w:tc>
      </w:tr>
      <w:tr w:rsidR="001B414A" w:rsidRPr="009B5759" w:rsidTr="00C87FE6">
        <w:trPr>
          <w:gridAfter w:val="2"/>
          <w:wAfter w:w="16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4A" w:rsidRPr="009B5759" w:rsidRDefault="001B414A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1B414A" w:rsidRPr="009B5759" w:rsidTr="00C87FE6">
        <w:trPr>
          <w:gridAfter w:val="2"/>
          <w:wAfter w:w="16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1B414A" w:rsidRPr="009B5759" w:rsidRDefault="001B414A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  <w:r w:rsidRPr="00211203">
              <w:rPr>
                <w:bCs/>
                <w:sz w:val="28"/>
                <w:szCs w:val="28"/>
              </w:rPr>
              <w:t>ООО «Милоградовское-1»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104,6</w:t>
            </w: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1B414A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A" w:rsidRPr="009B5759" w:rsidRDefault="001B414A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4A" w:rsidRPr="009B5759" w:rsidRDefault="001B414A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1B414A" w:rsidRPr="009B5759" w:rsidTr="00C87FE6">
        <w:trPr>
          <w:gridAfter w:val="2"/>
          <w:wAfter w:w="16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1B414A" w:rsidRPr="009B5759" w:rsidRDefault="001B414A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bCs/>
          <w:sz w:val="26"/>
          <w:szCs w:val="26"/>
        </w:rPr>
      </w:pPr>
      <w:r w:rsidRPr="00835351">
        <w:rPr>
          <w:bCs/>
          <w:sz w:val="26"/>
          <w:szCs w:val="26"/>
        </w:rPr>
        <w:t>Комплексная долгосрочная программа социально-экономического развития Ольгинского муниципального района утверждена постановлением администрации Ольгинского муниц</w:t>
      </w:r>
      <w:r w:rsidRPr="00835351">
        <w:rPr>
          <w:bCs/>
          <w:sz w:val="26"/>
          <w:szCs w:val="26"/>
        </w:rPr>
        <w:t>и</w:t>
      </w:r>
      <w:r w:rsidRPr="00835351">
        <w:rPr>
          <w:bCs/>
          <w:sz w:val="26"/>
          <w:szCs w:val="26"/>
        </w:rPr>
        <w:t>пального района 30.12.2013. № 648.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bCs/>
          <w:sz w:val="26"/>
          <w:szCs w:val="26"/>
        </w:rPr>
      </w:pPr>
      <w:r w:rsidRPr="00835351">
        <w:rPr>
          <w:bCs/>
          <w:sz w:val="26"/>
          <w:szCs w:val="26"/>
        </w:rPr>
        <w:t>Ольгинский муниципальный район принимает участие в госпрограммах: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bCs/>
          <w:sz w:val="26"/>
          <w:szCs w:val="26"/>
        </w:rPr>
      </w:pPr>
      <w:r w:rsidRPr="00835351">
        <w:rPr>
          <w:bCs/>
          <w:sz w:val="26"/>
          <w:szCs w:val="26"/>
        </w:rPr>
        <w:t xml:space="preserve">- «Развитие физической культуры и спорта на 2013-2017 годы»; 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sz w:val="26"/>
          <w:szCs w:val="26"/>
        </w:rPr>
      </w:pPr>
      <w:r w:rsidRPr="00835351">
        <w:rPr>
          <w:bCs/>
          <w:sz w:val="26"/>
          <w:szCs w:val="26"/>
        </w:rPr>
        <w:t>- в подпр</w:t>
      </w:r>
      <w:r w:rsidRPr="00835351">
        <w:rPr>
          <w:sz w:val="26"/>
          <w:szCs w:val="26"/>
        </w:rPr>
        <w:t>ограмме «Развитие малого и среднего предпринимательства в Приморском крае» государственной программы Приморского края «Экономическое развитие и инновационная экономика Приморского края» на 2013-2017 годы;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b/>
          <w:sz w:val="26"/>
          <w:szCs w:val="26"/>
        </w:rPr>
      </w:pPr>
      <w:r w:rsidRPr="00835351">
        <w:rPr>
          <w:sz w:val="26"/>
          <w:szCs w:val="26"/>
        </w:rPr>
        <w:t>- «Развитие транспортного комплекса Приморского края на 2013-2017годы</w:t>
      </w:r>
      <w:r w:rsidRPr="00835351">
        <w:rPr>
          <w:b/>
          <w:sz w:val="26"/>
          <w:szCs w:val="26"/>
        </w:rPr>
        <w:t>»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sz w:val="26"/>
          <w:szCs w:val="26"/>
        </w:rPr>
      </w:pPr>
      <w:r w:rsidRPr="00835351">
        <w:rPr>
          <w:sz w:val="26"/>
          <w:szCs w:val="26"/>
        </w:rPr>
        <w:t>- «Развитие образования ПК на 2013-2017 годы», подпрограмма «Развитие системы дошк</w:t>
      </w:r>
      <w:r w:rsidRPr="00835351">
        <w:rPr>
          <w:sz w:val="26"/>
          <w:szCs w:val="26"/>
        </w:rPr>
        <w:t>о</w:t>
      </w:r>
      <w:r w:rsidRPr="00835351">
        <w:rPr>
          <w:sz w:val="26"/>
          <w:szCs w:val="26"/>
        </w:rPr>
        <w:t>льного образования»;</w:t>
      </w:r>
    </w:p>
    <w:p w:rsidR="001B414A" w:rsidRPr="00835351" w:rsidRDefault="001B414A" w:rsidP="00835351">
      <w:pPr>
        <w:spacing w:before="60" w:line="360" w:lineRule="auto"/>
        <w:ind w:left="360" w:right="57" w:firstLine="348"/>
        <w:jc w:val="both"/>
        <w:rPr>
          <w:sz w:val="26"/>
          <w:szCs w:val="26"/>
        </w:rPr>
      </w:pPr>
      <w:r w:rsidRPr="00835351">
        <w:rPr>
          <w:sz w:val="26"/>
          <w:szCs w:val="26"/>
        </w:rPr>
        <w:t>- «Информационное общество» на 2013-2017 годы», подпрограмма «Использование инфо</w:t>
      </w:r>
      <w:r w:rsidRPr="00835351">
        <w:rPr>
          <w:sz w:val="26"/>
          <w:szCs w:val="26"/>
        </w:rPr>
        <w:t>р</w:t>
      </w:r>
      <w:r w:rsidRPr="00835351">
        <w:rPr>
          <w:sz w:val="26"/>
          <w:szCs w:val="26"/>
        </w:rPr>
        <w:t>мационно- коммуникационных технологий в социально-ориентированных областях».</w:t>
      </w:r>
    </w:p>
    <w:p w:rsidR="001B414A" w:rsidRDefault="001B414A" w:rsidP="00835351">
      <w:pPr>
        <w:widowControl w:val="0"/>
        <w:spacing w:line="360" w:lineRule="auto"/>
        <w:ind w:firstLine="709"/>
        <w:jc w:val="both"/>
        <w:rPr>
          <w:b/>
          <w:iCs/>
          <w:sz w:val="26"/>
          <w:szCs w:val="26"/>
        </w:rPr>
      </w:pPr>
      <w:r w:rsidRPr="00835351">
        <w:rPr>
          <w:b/>
          <w:iCs/>
          <w:sz w:val="26"/>
          <w:szCs w:val="26"/>
        </w:rPr>
        <w:t>Позитивные тенденции:</w:t>
      </w:r>
    </w:p>
    <w:p w:rsidR="001B414A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</w:t>
      </w:r>
      <w:r>
        <w:rPr>
          <w:iCs/>
          <w:sz w:val="26"/>
          <w:szCs w:val="26"/>
        </w:rPr>
        <w:t xml:space="preserve"> в 2016 году родилось 120 детей, что превысило уровень 2015 года почти в 1,5 раза; 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b/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 естественная убыль населения</w:t>
      </w:r>
      <w:r>
        <w:rPr>
          <w:iCs/>
          <w:sz w:val="26"/>
          <w:szCs w:val="26"/>
        </w:rPr>
        <w:t xml:space="preserve"> в </w:t>
      </w:r>
      <w:r w:rsidRPr="00835351">
        <w:rPr>
          <w:iCs/>
          <w:sz w:val="26"/>
          <w:szCs w:val="26"/>
        </w:rPr>
        <w:t xml:space="preserve"> 201</w:t>
      </w:r>
      <w:r>
        <w:rPr>
          <w:iCs/>
          <w:sz w:val="26"/>
          <w:szCs w:val="26"/>
        </w:rPr>
        <w:t>6 году сократилась почти на 50 человек к уровню 2015 года</w:t>
      </w:r>
      <w:r w:rsidRPr="00835351">
        <w:rPr>
          <w:iCs/>
          <w:sz w:val="26"/>
          <w:szCs w:val="26"/>
        </w:rPr>
        <w:t xml:space="preserve">; 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 среднемесячная заработная плата за январь-ноябрь 201</w:t>
      </w:r>
      <w:r>
        <w:rPr>
          <w:iCs/>
          <w:sz w:val="26"/>
          <w:szCs w:val="26"/>
        </w:rPr>
        <w:t>6</w:t>
      </w:r>
      <w:r w:rsidRPr="00835351">
        <w:rPr>
          <w:iCs/>
          <w:sz w:val="26"/>
          <w:szCs w:val="26"/>
        </w:rPr>
        <w:t xml:space="preserve"> г. к соответствующему периоду 201</w:t>
      </w:r>
      <w:r>
        <w:rPr>
          <w:iCs/>
          <w:sz w:val="26"/>
          <w:szCs w:val="26"/>
        </w:rPr>
        <w:t>5 года составила 105</w:t>
      </w:r>
      <w:r w:rsidRPr="00835351">
        <w:rPr>
          <w:iCs/>
          <w:sz w:val="26"/>
          <w:szCs w:val="26"/>
        </w:rPr>
        <w:t xml:space="preserve"> %;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 валовой объем производства продукции сельского хозяйства увеличился на 10</w:t>
      </w:r>
      <w:r>
        <w:rPr>
          <w:iCs/>
          <w:sz w:val="26"/>
          <w:szCs w:val="26"/>
        </w:rPr>
        <w:t>0</w:t>
      </w:r>
      <w:r w:rsidRPr="00835351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>3</w:t>
      </w:r>
      <w:r w:rsidRPr="00835351">
        <w:rPr>
          <w:iCs/>
          <w:sz w:val="26"/>
          <w:szCs w:val="26"/>
        </w:rPr>
        <w:t>% к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году;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 количество хозяйствующих субъектов (включая индивидуальных предпринимателей) ув</w:t>
      </w:r>
      <w:r w:rsidRPr="00835351">
        <w:rPr>
          <w:iCs/>
          <w:sz w:val="26"/>
          <w:szCs w:val="26"/>
        </w:rPr>
        <w:t>е</w:t>
      </w:r>
      <w:r w:rsidRPr="00835351">
        <w:rPr>
          <w:iCs/>
          <w:sz w:val="26"/>
          <w:szCs w:val="26"/>
        </w:rPr>
        <w:t>личилось на 102</w:t>
      </w:r>
      <w:r>
        <w:rPr>
          <w:iCs/>
          <w:sz w:val="26"/>
          <w:szCs w:val="26"/>
        </w:rPr>
        <w:t>,9</w:t>
      </w:r>
      <w:r w:rsidRPr="00835351">
        <w:rPr>
          <w:iCs/>
          <w:sz w:val="26"/>
          <w:szCs w:val="26"/>
        </w:rPr>
        <w:t>% к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году</w:t>
      </w:r>
      <w:r>
        <w:rPr>
          <w:iCs/>
          <w:sz w:val="26"/>
          <w:szCs w:val="26"/>
        </w:rPr>
        <w:t xml:space="preserve"> или на 12 единиц, в том числе ИП на 7 единиц</w:t>
      </w:r>
      <w:r w:rsidRPr="00835351">
        <w:rPr>
          <w:iCs/>
          <w:sz w:val="26"/>
          <w:szCs w:val="26"/>
        </w:rPr>
        <w:t>.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</w:p>
    <w:p w:rsidR="001B414A" w:rsidRDefault="001B414A" w:rsidP="00835351">
      <w:pPr>
        <w:widowControl w:val="0"/>
        <w:spacing w:line="360" w:lineRule="auto"/>
        <w:ind w:firstLine="709"/>
        <w:jc w:val="both"/>
        <w:rPr>
          <w:b/>
          <w:iCs/>
          <w:sz w:val="26"/>
          <w:szCs w:val="26"/>
        </w:rPr>
      </w:pPr>
      <w:r w:rsidRPr="00835351">
        <w:rPr>
          <w:b/>
          <w:iCs/>
          <w:sz w:val="26"/>
          <w:szCs w:val="26"/>
        </w:rPr>
        <w:t>Негативные тенденции:</w:t>
      </w:r>
    </w:p>
    <w:p w:rsidR="001B414A" w:rsidRPr="00835351" w:rsidRDefault="001B414A" w:rsidP="006C27A2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835351">
        <w:rPr>
          <w:iCs/>
          <w:sz w:val="26"/>
          <w:szCs w:val="26"/>
        </w:rPr>
        <w:t>миграционная убыль составила 1</w:t>
      </w:r>
      <w:r>
        <w:rPr>
          <w:iCs/>
          <w:sz w:val="26"/>
          <w:szCs w:val="26"/>
        </w:rPr>
        <w:t>62</w:t>
      </w:r>
      <w:r w:rsidRPr="00835351">
        <w:rPr>
          <w:iCs/>
          <w:sz w:val="26"/>
          <w:szCs w:val="26"/>
        </w:rPr>
        <w:t xml:space="preserve"> человек</w:t>
      </w:r>
      <w:r>
        <w:rPr>
          <w:iCs/>
          <w:sz w:val="26"/>
          <w:szCs w:val="26"/>
        </w:rPr>
        <w:t>а</w:t>
      </w:r>
      <w:r w:rsidRPr="00835351">
        <w:rPr>
          <w:iCs/>
          <w:sz w:val="26"/>
          <w:szCs w:val="26"/>
        </w:rPr>
        <w:t>, что на 1</w:t>
      </w:r>
      <w:r>
        <w:rPr>
          <w:iCs/>
          <w:sz w:val="26"/>
          <w:szCs w:val="26"/>
        </w:rPr>
        <w:t>11,7</w:t>
      </w:r>
      <w:r w:rsidRPr="00835351">
        <w:rPr>
          <w:iCs/>
          <w:sz w:val="26"/>
          <w:szCs w:val="26"/>
        </w:rPr>
        <w:t>% превысило уровень прошлого года;</w:t>
      </w:r>
    </w:p>
    <w:p w:rsidR="001B414A" w:rsidRPr="005A586E" w:rsidRDefault="001B414A" w:rsidP="006C27A2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>численность населения района сократилась на 197 человек;</w:t>
      </w:r>
    </w:p>
    <w:p w:rsidR="001B414A" w:rsidRPr="00835351" w:rsidRDefault="001B414A" w:rsidP="0093376A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объем отгруженной продукции «промышленного производства» </w:t>
      </w:r>
      <w:r>
        <w:rPr>
          <w:iCs/>
          <w:sz w:val="26"/>
          <w:szCs w:val="26"/>
        </w:rPr>
        <w:t xml:space="preserve">составил 94,9 </w:t>
      </w:r>
      <w:r w:rsidRPr="00835351">
        <w:rPr>
          <w:iCs/>
          <w:sz w:val="26"/>
          <w:szCs w:val="26"/>
        </w:rPr>
        <w:t>% в сопост</w:t>
      </w:r>
      <w:r w:rsidRPr="00835351">
        <w:rPr>
          <w:iCs/>
          <w:sz w:val="26"/>
          <w:szCs w:val="26"/>
        </w:rPr>
        <w:t>а</w:t>
      </w:r>
      <w:r w:rsidRPr="00835351">
        <w:rPr>
          <w:iCs/>
          <w:sz w:val="26"/>
          <w:szCs w:val="26"/>
        </w:rPr>
        <w:t>вимых ценах по сравнению с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годом;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объем работ и услуг по виду деятельности «строительство» составил к уровню прошлого года </w:t>
      </w:r>
      <w:r>
        <w:rPr>
          <w:iCs/>
          <w:sz w:val="26"/>
          <w:szCs w:val="26"/>
        </w:rPr>
        <w:t>0</w:t>
      </w:r>
      <w:r w:rsidRPr="00835351">
        <w:rPr>
          <w:iCs/>
          <w:sz w:val="26"/>
          <w:szCs w:val="26"/>
        </w:rPr>
        <w:t>% 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объем инвестиций в основной капитал за счет всех источников финансирования составил </w:t>
      </w:r>
      <w:r>
        <w:rPr>
          <w:iCs/>
          <w:sz w:val="26"/>
          <w:szCs w:val="26"/>
        </w:rPr>
        <w:t>0</w:t>
      </w:r>
      <w:r w:rsidRPr="00835351">
        <w:rPr>
          <w:iCs/>
          <w:sz w:val="26"/>
          <w:szCs w:val="26"/>
        </w:rPr>
        <w:t>%  к уровню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>г.;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введено жилья на </w:t>
      </w:r>
      <w:r>
        <w:rPr>
          <w:iCs/>
          <w:sz w:val="26"/>
          <w:szCs w:val="26"/>
        </w:rPr>
        <w:t>226</w:t>
      </w:r>
      <w:r w:rsidRPr="00835351">
        <w:rPr>
          <w:iCs/>
          <w:sz w:val="26"/>
          <w:szCs w:val="26"/>
        </w:rPr>
        <w:t xml:space="preserve"> кв.м меньше, чем в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году.</w:t>
      </w:r>
    </w:p>
    <w:p w:rsidR="001B414A" w:rsidRPr="00835351" w:rsidRDefault="001B414A" w:rsidP="00835351">
      <w:pPr>
        <w:widowControl w:val="0"/>
        <w:spacing w:line="360" w:lineRule="auto"/>
        <w:ind w:firstLine="708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 объем</w:t>
      </w:r>
      <w:r>
        <w:rPr>
          <w:iCs/>
          <w:sz w:val="26"/>
          <w:szCs w:val="26"/>
        </w:rPr>
        <w:t>ов</w:t>
      </w:r>
      <w:r w:rsidRPr="00835351">
        <w:rPr>
          <w:iCs/>
          <w:sz w:val="26"/>
          <w:szCs w:val="26"/>
        </w:rPr>
        <w:t xml:space="preserve"> отгруженной продукции по виду деятельности «рыболовство»</w:t>
      </w:r>
      <w:r>
        <w:rPr>
          <w:iCs/>
          <w:sz w:val="26"/>
          <w:szCs w:val="26"/>
        </w:rPr>
        <w:t xml:space="preserve"> и «лесозаготовки» в 2016 году не было;</w:t>
      </w:r>
    </w:p>
    <w:p w:rsidR="001B414A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>• оборот розничной торговли – составил к уровню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года </w:t>
      </w:r>
      <w:r>
        <w:rPr>
          <w:iCs/>
          <w:sz w:val="26"/>
          <w:szCs w:val="26"/>
        </w:rPr>
        <w:t>64,6</w:t>
      </w:r>
      <w:r w:rsidRPr="00835351">
        <w:rPr>
          <w:iCs/>
          <w:sz w:val="26"/>
          <w:szCs w:val="26"/>
        </w:rPr>
        <w:t>% в сопоставимых ценах;</w:t>
      </w:r>
    </w:p>
    <w:p w:rsidR="001B414A" w:rsidRPr="00835351" w:rsidRDefault="001B414A" w:rsidP="00255E4D">
      <w:pPr>
        <w:widowControl w:val="0"/>
        <w:spacing w:line="360" w:lineRule="auto"/>
        <w:ind w:firstLine="708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оборот общественного питания – </w:t>
      </w:r>
      <w:r>
        <w:rPr>
          <w:iCs/>
          <w:sz w:val="26"/>
          <w:szCs w:val="26"/>
        </w:rPr>
        <w:t>составил  3,7%</w:t>
      </w:r>
      <w:r w:rsidRPr="00835351">
        <w:rPr>
          <w:iCs/>
          <w:sz w:val="26"/>
          <w:szCs w:val="26"/>
        </w:rPr>
        <w:t xml:space="preserve"> к</w:t>
      </w:r>
      <w:r>
        <w:rPr>
          <w:iCs/>
          <w:sz w:val="26"/>
          <w:szCs w:val="26"/>
        </w:rPr>
        <w:t xml:space="preserve"> уровню</w:t>
      </w:r>
      <w:r w:rsidRPr="00835351">
        <w:rPr>
          <w:iCs/>
          <w:sz w:val="26"/>
          <w:szCs w:val="26"/>
        </w:rPr>
        <w:t xml:space="preserve"> 201</w:t>
      </w:r>
      <w:r>
        <w:rPr>
          <w:iCs/>
          <w:sz w:val="26"/>
          <w:szCs w:val="26"/>
        </w:rPr>
        <w:t>5</w:t>
      </w:r>
      <w:r w:rsidRPr="00835351">
        <w:rPr>
          <w:iCs/>
          <w:sz w:val="26"/>
          <w:szCs w:val="26"/>
        </w:rPr>
        <w:t xml:space="preserve"> год</w:t>
      </w:r>
      <w:r>
        <w:rPr>
          <w:iCs/>
          <w:sz w:val="26"/>
          <w:szCs w:val="26"/>
        </w:rPr>
        <w:t>а</w:t>
      </w:r>
      <w:r w:rsidRPr="00835351">
        <w:rPr>
          <w:iCs/>
          <w:sz w:val="26"/>
          <w:szCs w:val="26"/>
        </w:rPr>
        <w:t>;</w:t>
      </w:r>
    </w:p>
    <w:p w:rsidR="001B414A" w:rsidRPr="00835351" w:rsidRDefault="001B414A" w:rsidP="00255E4D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объем платных услуг населению – составил к уровню прошлого года </w:t>
      </w:r>
      <w:r>
        <w:rPr>
          <w:iCs/>
          <w:sz w:val="26"/>
          <w:szCs w:val="26"/>
        </w:rPr>
        <w:t>24,4</w:t>
      </w:r>
      <w:r w:rsidRPr="00835351">
        <w:rPr>
          <w:iCs/>
          <w:sz w:val="26"/>
          <w:szCs w:val="26"/>
        </w:rPr>
        <w:t>%;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численность зарегистрированных безработных </w:t>
      </w:r>
      <w:r>
        <w:rPr>
          <w:iCs/>
          <w:sz w:val="26"/>
          <w:szCs w:val="26"/>
        </w:rPr>
        <w:t xml:space="preserve">осталась почти на уровне 2015 </w:t>
      </w:r>
      <w:r w:rsidRPr="00835351">
        <w:rPr>
          <w:iCs/>
          <w:sz w:val="26"/>
          <w:szCs w:val="26"/>
        </w:rPr>
        <w:t xml:space="preserve">года; 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835351">
        <w:rPr>
          <w:iCs/>
          <w:sz w:val="26"/>
          <w:szCs w:val="26"/>
        </w:rPr>
        <w:t xml:space="preserve">• </w:t>
      </w:r>
      <w:r w:rsidRPr="00835351">
        <w:rPr>
          <w:bCs/>
          <w:color w:val="000000"/>
          <w:sz w:val="26"/>
          <w:szCs w:val="26"/>
        </w:rPr>
        <w:t xml:space="preserve">нагрузка незанятого населения на 1 заявленную вакансию увеличилась </w:t>
      </w:r>
      <w:r>
        <w:rPr>
          <w:bCs/>
          <w:color w:val="000000"/>
          <w:sz w:val="26"/>
          <w:szCs w:val="26"/>
        </w:rPr>
        <w:t>в</w:t>
      </w:r>
      <w:r w:rsidRPr="00835351">
        <w:rPr>
          <w:bCs/>
          <w:color w:val="000000"/>
          <w:sz w:val="26"/>
          <w:szCs w:val="26"/>
        </w:rPr>
        <w:t xml:space="preserve"> 2</w:t>
      </w:r>
      <w:r>
        <w:rPr>
          <w:bCs/>
          <w:color w:val="000000"/>
          <w:sz w:val="26"/>
          <w:szCs w:val="26"/>
        </w:rPr>
        <w:t>,</w:t>
      </w:r>
      <w:r w:rsidRPr="00835351"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 xml:space="preserve"> раза.</w:t>
      </w:r>
    </w:p>
    <w:p w:rsidR="001B414A" w:rsidRPr="00835351" w:rsidRDefault="001B414A" w:rsidP="00835351">
      <w:pPr>
        <w:widowControl w:val="0"/>
        <w:spacing w:line="360" w:lineRule="auto"/>
        <w:ind w:firstLine="709"/>
        <w:jc w:val="both"/>
        <w:rPr>
          <w:iCs/>
          <w:sz w:val="26"/>
          <w:szCs w:val="26"/>
        </w:rPr>
      </w:pPr>
    </w:p>
    <w:p w:rsidR="001B414A" w:rsidRPr="00835351" w:rsidRDefault="001B414A" w:rsidP="00835351">
      <w:pPr>
        <w:widowControl w:val="0"/>
        <w:spacing w:line="360" w:lineRule="auto"/>
        <w:ind w:firstLine="708"/>
        <w:jc w:val="both"/>
        <w:rPr>
          <w:b/>
          <w:sz w:val="26"/>
          <w:szCs w:val="26"/>
        </w:rPr>
      </w:pPr>
      <w:r w:rsidRPr="00835351">
        <w:rPr>
          <w:b/>
          <w:sz w:val="26"/>
          <w:szCs w:val="26"/>
        </w:rPr>
        <w:t xml:space="preserve">Институциональная структура   </w:t>
      </w:r>
    </w:p>
    <w:p w:rsidR="001B414A" w:rsidRPr="00835351" w:rsidRDefault="001B414A" w:rsidP="00835351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835351">
        <w:rPr>
          <w:sz w:val="26"/>
          <w:szCs w:val="26"/>
        </w:rPr>
        <w:t>На 01 января 201</w:t>
      </w:r>
      <w:r>
        <w:rPr>
          <w:sz w:val="26"/>
          <w:szCs w:val="26"/>
        </w:rPr>
        <w:t>7</w:t>
      </w:r>
      <w:r w:rsidRPr="00835351">
        <w:rPr>
          <w:sz w:val="26"/>
          <w:szCs w:val="26"/>
        </w:rPr>
        <w:t xml:space="preserve"> года в Статистическом регистре хозяйствующих субъектов по Ольгинск</w:t>
      </w:r>
      <w:r w:rsidRPr="00835351">
        <w:rPr>
          <w:sz w:val="26"/>
          <w:szCs w:val="26"/>
        </w:rPr>
        <w:t>о</w:t>
      </w:r>
      <w:r w:rsidRPr="00835351">
        <w:rPr>
          <w:sz w:val="26"/>
          <w:szCs w:val="26"/>
        </w:rPr>
        <w:t>му муниципальному району учтено 4</w:t>
      </w:r>
      <w:r>
        <w:rPr>
          <w:sz w:val="26"/>
          <w:szCs w:val="26"/>
        </w:rPr>
        <w:t>13</w:t>
      </w:r>
      <w:r w:rsidRPr="00835351">
        <w:rPr>
          <w:sz w:val="26"/>
          <w:szCs w:val="26"/>
        </w:rPr>
        <w:t xml:space="preserve"> хозяйствующи</w:t>
      </w:r>
      <w:r>
        <w:rPr>
          <w:sz w:val="26"/>
          <w:szCs w:val="26"/>
        </w:rPr>
        <w:t>х</w:t>
      </w:r>
      <w:r w:rsidRPr="00835351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ов</w:t>
      </w:r>
      <w:r w:rsidRPr="00835351">
        <w:rPr>
          <w:sz w:val="26"/>
          <w:szCs w:val="26"/>
        </w:rPr>
        <w:t xml:space="preserve"> всех форм собственности, в том числе 1</w:t>
      </w:r>
      <w:r>
        <w:rPr>
          <w:sz w:val="26"/>
          <w:szCs w:val="26"/>
        </w:rPr>
        <w:t>84</w:t>
      </w:r>
      <w:r w:rsidRPr="00835351">
        <w:rPr>
          <w:sz w:val="26"/>
          <w:szCs w:val="26"/>
        </w:rPr>
        <w:t xml:space="preserve"> юридических лица и 22</w:t>
      </w:r>
      <w:r>
        <w:rPr>
          <w:sz w:val="26"/>
          <w:szCs w:val="26"/>
        </w:rPr>
        <w:t>9</w:t>
      </w:r>
      <w:r w:rsidRPr="00835351">
        <w:rPr>
          <w:sz w:val="26"/>
          <w:szCs w:val="26"/>
        </w:rPr>
        <w:t xml:space="preserve"> индивидуальных предпринимателя. По отношению к 1 января 2015 года общее количество организаций и индивидуальных предпринимателей, внесенных в Ед</w:t>
      </w:r>
      <w:r w:rsidRPr="00835351">
        <w:rPr>
          <w:sz w:val="26"/>
          <w:szCs w:val="26"/>
        </w:rPr>
        <w:t>и</w:t>
      </w:r>
      <w:r w:rsidRPr="00835351">
        <w:rPr>
          <w:sz w:val="26"/>
          <w:szCs w:val="26"/>
        </w:rPr>
        <w:t xml:space="preserve">ный государственный реестр, увеличилось на </w:t>
      </w:r>
      <w:r>
        <w:rPr>
          <w:sz w:val="26"/>
          <w:szCs w:val="26"/>
        </w:rPr>
        <w:t>12</w:t>
      </w:r>
      <w:r w:rsidRPr="00835351">
        <w:rPr>
          <w:sz w:val="26"/>
          <w:szCs w:val="26"/>
        </w:rPr>
        <w:t xml:space="preserve"> единиц, в том числе число юридических лиц ув</w:t>
      </w:r>
      <w:r w:rsidRPr="00835351">
        <w:rPr>
          <w:sz w:val="26"/>
          <w:szCs w:val="26"/>
        </w:rPr>
        <w:t>е</w:t>
      </w:r>
      <w:r w:rsidRPr="00835351">
        <w:rPr>
          <w:sz w:val="26"/>
          <w:szCs w:val="26"/>
        </w:rPr>
        <w:t xml:space="preserve">личилось на </w:t>
      </w:r>
      <w:r>
        <w:rPr>
          <w:sz w:val="26"/>
          <w:szCs w:val="26"/>
        </w:rPr>
        <w:t>5</w:t>
      </w:r>
      <w:r w:rsidRPr="00835351">
        <w:rPr>
          <w:sz w:val="26"/>
          <w:szCs w:val="26"/>
        </w:rPr>
        <w:t xml:space="preserve"> единиц, число индивидуальных предпринимателей увеличилось на 7 единиц. </w:t>
      </w:r>
    </w:p>
    <w:p w:rsidR="001B414A" w:rsidRDefault="001B414A" w:rsidP="00835351">
      <w:pPr>
        <w:spacing w:line="360" w:lineRule="auto"/>
        <w:ind w:firstLine="709"/>
        <w:jc w:val="both"/>
        <w:rPr>
          <w:sz w:val="26"/>
          <w:szCs w:val="26"/>
        </w:rPr>
      </w:pPr>
      <w:r w:rsidRPr="00835351">
        <w:rPr>
          <w:sz w:val="26"/>
          <w:szCs w:val="26"/>
        </w:rPr>
        <w:t>По формам собственности, в официальном учете структура предприятий представлена сл</w:t>
      </w:r>
      <w:r w:rsidRPr="00835351">
        <w:rPr>
          <w:sz w:val="26"/>
          <w:szCs w:val="26"/>
        </w:rPr>
        <w:t>е</w:t>
      </w:r>
      <w:r w:rsidRPr="00835351">
        <w:rPr>
          <w:sz w:val="26"/>
          <w:szCs w:val="26"/>
        </w:rPr>
        <w:t>дующим образом: государственные предприятия – 1</w:t>
      </w:r>
      <w:r>
        <w:rPr>
          <w:sz w:val="26"/>
          <w:szCs w:val="26"/>
        </w:rPr>
        <w:t>4</w:t>
      </w:r>
      <w:r w:rsidRPr="00835351">
        <w:rPr>
          <w:sz w:val="26"/>
          <w:szCs w:val="26"/>
        </w:rPr>
        <w:t xml:space="preserve"> единиц (</w:t>
      </w:r>
      <w:r>
        <w:rPr>
          <w:sz w:val="26"/>
          <w:szCs w:val="26"/>
        </w:rPr>
        <w:t>7,6</w:t>
      </w:r>
      <w:r w:rsidRPr="00835351">
        <w:rPr>
          <w:sz w:val="26"/>
          <w:szCs w:val="26"/>
        </w:rPr>
        <w:t>%), муниципальные – 4</w:t>
      </w:r>
      <w:r>
        <w:rPr>
          <w:sz w:val="26"/>
          <w:szCs w:val="26"/>
        </w:rPr>
        <w:t>5</w:t>
      </w:r>
      <w:r w:rsidRPr="00835351">
        <w:rPr>
          <w:sz w:val="26"/>
          <w:szCs w:val="26"/>
        </w:rPr>
        <w:t xml:space="preserve"> (24</w:t>
      </w:r>
      <w:r>
        <w:rPr>
          <w:sz w:val="26"/>
          <w:szCs w:val="26"/>
        </w:rPr>
        <w:t>,5</w:t>
      </w:r>
      <w:r w:rsidRPr="00835351">
        <w:rPr>
          <w:sz w:val="26"/>
          <w:szCs w:val="26"/>
        </w:rPr>
        <w:t>%), частные – 9</w:t>
      </w:r>
      <w:r>
        <w:rPr>
          <w:sz w:val="26"/>
          <w:szCs w:val="26"/>
        </w:rPr>
        <w:t>5</w:t>
      </w:r>
      <w:r w:rsidRPr="00835351">
        <w:rPr>
          <w:sz w:val="26"/>
          <w:szCs w:val="26"/>
        </w:rPr>
        <w:t xml:space="preserve"> (5</w:t>
      </w:r>
      <w:r>
        <w:rPr>
          <w:sz w:val="26"/>
          <w:szCs w:val="26"/>
        </w:rPr>
        <w:t>1</w:t>
      </w:r>
      <w:r w:rsidRPr="0083535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835351">
        <w:rPr>
          <w:sz w:val="26"/>
          <w:szCs w:val="26"/>
        </w:rPr>
        <w:t xml:space="preserve">%), прочие (смешанной формы собственности, иностранной) – </w:t>
      </w:r>
      <w:r>
        <w:rPr>
          <w:sz w:val="26"/>
          <w:szCs w:val="26"/>
        </w:rPr>
        <w:t>30</w:t>
      </w:r>
      <w:r w:rsidRPr="00835351">
        <w:rPr>
          <w:sz w:val="26"/>
          <w:szCs w:val="26"/>
        </w:rPr>
        <w:t xml:space="preserve"> (16,</w:t>
      </w:r>
      <w:r>
        <w:rPr>
          <w:sz w:val="26"/>
          <w:szCs w:val="26"/>
        </w:rPr>
        <w:t>3</w:t>
      </w:r>
      <w:r w:rsidRPr="00835351">
        <w:rPr>
          <w:sz w:val="26"/>
          <w:szCs w:val="26"/>
        </w:rPr>
        <w:t>%). Изм</w:t>
      </w:r>
      <w:r w:rsidRPr="00835351">
        <w:rPr>
          <w:sz w:val="26"/>
          <w:szCs w:val="26"/>
        </w:rPr>
        <w:t>е</w:t>
      </w:r>
      <w:r w:rsidRPr="00835351">
        <w:rPr>
          <w:sz w:val="26"/>
          <w:szCs w:val="26"/>
        </w:rPr>
        <w:t xml:space="preserve">нение в структуре форм собственности наблюдается в сторону увеличения доли </w:t>
      </w:r>
      <w:r>
        <w:rPr>
          <w:sz w:val="26"/>
          <w:szCs w:val="26"/>
        </w:rPr>
        <w:t>частной</w:t>
      </w:r>
      <w:r w:rsidRPr="00835351">
        <w:rPr>
          <w:sz w:val="26"/>
          <w:szCs w:val="26"/>
        </w:rPr>
        <w:t xml:space="preserve"> формы собственности. </w:t>
      </w:r>
    </w:p>
    <w:p w:rsidR="001B414A" w:rsidRDefault="001B414A" w:rsidP="00835351">
      <w:pPr>
        <w:spacing w:line="360" w:lineRule="auto"/>
        <w:ind w:firstLine="709"/>
        <w:jc w:val="both"/>
        <w:rPr>
          <w:sz w:val="26"/>
          <w:szCs w:val="26"/>
        </w:rPr>
      </w:pPr>
    </w:p>
    <w:p w:rsidR="001B414A" w:rsidRDefault="001B414A" w:rsidP="00835351">
      <w:pPr>
        <w:spacing w:line="360" w:lineRule="auto"/>
        <w:ind w:firstLine="709"/>
        <w:jc w:val="both"/>
        <w:rPr>
          <w:sz w:val="26"/>
          <w:szCs w:val="26"/>
        </w:rPr>
      </w:pPr>
    </w:p>
    <w:p w:rsidR="001B414A" w:rsidRDefault="001B414A" w:rsidP="00835351">
      <w:pPr>
        <w:spacing w:line="360" w:lineRule="auto"/>
        <w:ind w:firstLine="709"/>
        <w:jc w:val="both"/>
        <w:rPr>
          <w:sz w:val="26"/>
          <w:szCs w:val="26"/>
        </w:rPr>
      </w:pPr>
    </w:p>
    <w:p w:rsidR="001B414A" w:rsidRDefault="001B414A" w:rsidP="00835351">
      <w:pPr>
        <w:spacing w:line="360" w:lineRule="auto"/>
        <w:ind w:firstLine="709"/>
        <w:jc w:val="both"/>
        <w:rPr>
          <w:sz w:val="26"/>
          <w:szCs w:val="26"/>
        </w:rPr>
      </w:pPr>
    </w:p>
    <w:p w:rsidR="001B414A" w:rsidRPr="00835351" w:rsidRDefault="001B414A" w:rsidP="00835351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1B414A" w:rsidRPr="00835351" w:rsidRDefault="001B414A" w:rsidP="00472809">
      <w:pPr>
        <w:spacing w:before="60" w:line="360" w:lineRule="auto"/>
        <w:ind w:left="57" w:right="57"/>
        <w:jc w:val="center"/>
        <w:rPr>
          <w:b/>
          <w:bCs/>
          <w:sz w:val="26"/>
          <w:szCs w:val="26"/>
        </w:rPr>
      </w:pPr>
      <w:r w:rsidRPr="00835351">
        <w:rPr>
          <w:b/>
          <w:bCs/>
          <w:sz w:val="26"/>
          <w:szCs w:val="26"/>
        </w:rPr>
        <w:t>Развитие территории</w:t>
      </w:r>
    </w:p>
    <w:p w:rsidR="001B414A" w:rsidRDefault="001B414A" w:rsidP="007B6F9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 году планируется ввод в эксплуатацию многоквартирного жилого дома после реко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струкции площадью 2017 кв.м ( 28 квартир ). Данный объект реконструирован индивидуальным предпринимателем для дальнейшей продажи квартир населению.</w:t>
      </w:r>
    </w:p>
    <w:p w:rsidR="001B414A" w:rsidRPr="00930EA5" w:rsidRDefault="001B414A" w:rsidP="00930E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930EA5">
        <w:rPr>
          <w:rFonts w:ascii="Times New Roman CYR" w:hAnsi="Times New Roman CYR" w:cs="Times New Roman CYR"/>
          <w:sz w:val="26"/>
          <w:szCs w:val="26"/>
        </w:rPr>
        <w:t>В связи с отнесением территории Ольгинского муниципального района к Свободному порту Владивосток, район начинает вливаться в активную социально-экономическую жизнь края</w:t>
      </w:r>
      <w:r w:rsidRPr="00930EA5">
        <w:rPr>
          <w:rFonts w:cs="Calibri"/>
          <w:sz w:val="26"/>
          <w:szCs w:val="26"/>
        </w:rPr>
        <w:t>,</w:t>
      </w:r>
      <w:r w:rsidRPr="00930EA5">
        <w:rPr>
          <w:rFonts w:ascii="Times New Roman CYR" w:hAnsi="Times New Roman CYR" w:cs="Times New Roman CYR"/>
          <w:sz w:val="26"/>
          <w:szCs w:val="26"/>
        </w:rPr>
        <w:t xml:space="preserve"> и з</w:t>
      </w:r>
      <w:r w:rsidRPr="00930EA5">
        <w:rPr>
          <w:rFonts w:ascii="Times New Roman CYR" w:hAnsi="Times New Roman CYR" w:cs="Times New Roman CYR"/>
          <w:sz w:val="26"/>
          <w:szCs w:val="26"/>
        </w:rPr>
        <w:t>а</w:t>
      </w:r>
      <w:r w:rsidRPr="00930EA5">
        <w:rPr>
          <w:rFonts w:ascii="Times New Roman CYR" w:hAnsi="Times New Roman CYR" w:cs="Times New Roman CYR"/>
          <w:sz w:val="26"/>
          <w:szCs w:val="26"/>
        </w:rPr>
        <w:t xml:space="preserve">частую меняются цели инвесторов в отношении территории района.  </w:t>
      </w:r>
    </w:p>
    <w:p w:rsidR="001B414A" w:rsidRPr="002C053F" w:rsidRDefault="001B414A" w:rsidP="009013CE">
      <w:pPr>
        <w:spacing w:line="240" w:lineRule="exact"/>
        <w:jc w:val="center"/>
        <w:rPr>
          <w:b/>
        </w:rPr>
      </w:pPr>
      <w:r w:rsidRPr="002C053F">
        <w:rPr>
          <w:b/>
        </w:rPr>
        <w:t>ПЕРЕЧЕНЬ</w:t>
      </w:r>
    </w:p>
    <w:p w:rsidR="001B414A" w:rsidRPr="002C053F" w:rsidRDefault="001B414A" w:rsidP="009013CE">
      <w:pPr>
        <w:spacing w:line="240" w:lineRule="exact"/>
        <w:jc w:val="center"/>
        <w:rPr>
          <w:b/>
        </w:rPr>
      </w:pPr>
      <w:r w:rsidRPr="002C053F">
        <w:rPr>
          <w:b/>
        </w:rPr>
        <w:t>ключевых инвестиционных проектов, реализуемых на территории Ольгинского муниципального района</w:t>
      </w:r>
    </w:p>
    <w:p w:rsidR="001B414A" w:rsidRPr="002C053F" w:rsidRDefault="001B414A" w:rsidP="009013CE">
      <w:pPr>
        <w:spacing w:line="240" w:lineRule="exact"/>
        <w:jc w:val="center"/>
        <w:rPr>
          <w:b/>
        </w:rPr>
      </w:pPr>
      <w:r w:rsidRPr="002C053F">
        <w:rPr>
          <w:b/>
        </w:rPr>
        <w:t>(за счет частных средств)</w:t>
      </w:r>
    </w:p>
    <w:p w:rsidR="001B414A" w:rsidRPr="00BC4FF1" w:rsidRDefault="001B414A" w:rsidP="009013CE">
      <w:pPr>
        <w:spacing w:after="120"/>
        <w:ind w:left="8931" w:firstLine="708"/>
        <w:rPr>
          <w:b/>
          <w:i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8"/>
        <w:gridCol w:w="4225"/>
        <w:gridCol w:w="2126"/>
        <w:gridCol w:w="1770"/>
        <w:gridCol w:w="3645"/>
        <w:gridCol w:w="3119"/>
      </w:tblGrid>
      <w:tr w:rsidR="001B414A" w:rsidRPr="00B75299" w:rsidTr="00E130AC">
        <w:trPr>
          <w:trHeight w:val="887"/>
          <w:tblHeader/>
        </w:trPr>
        <w:tc>
          <w:tcPr>
            <w:tcW w:w="708" w:type="dxa"/>
            <w:vAlign w:val="center"/>
          </w:tcPr>
          <w:p w:rsidR="001B414A" w:rsidRPr="009013CE" w:rsidRDefault="001B414A" w:rsidP="00E130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25" w:type="dxa"/>
            <w:vAlign w:val="center"/>
          </w:tcPr>
          <w:p w:rsidR="001B414A" w:rsidRPr="009013CE" w:rsidRDefault="001B414A" w:rsidP="00E130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Инвестиционный проект</w:t>
            </w:r>
          </w:p>
        </w:tc>
        <w:tc>
          <w:tcPr>
            <w:tcW w:w="2126" w:type="dxa"/>
            <w:vAlign w:val="center"/>
          </w:tcPr>
          <w:p w:rsidR="001B414A" w:rsidRPr="009013CE" w:rsidRDefault="001B414A" w:rsidP="00E130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1770" w:type="dxa"/>
            <w:vAlign w:val="center"/>
          </w:tcPr>
          <w:p w:rsidR="001B414A" w:rsidRPr="009013CE" w:rsidRDefault="001B414A" w:rsidP="00E130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Срок реализ</w:t>
            </w:r>
            <w:r w:rsidRPr="009013CE">
              <w:rPr>
                <w:b/>
                <w:sz w:val="20"/>
                <w:szCs w:val="20"/>
              </w:rPr>
              <w:t>а</w:t>
            </w:r>
            <w:r w:rsidRPr="009013CE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645" w:type="dxa"/>
            <w:vAlign w:val="center"/>
          </w:tcPr>
          <w:p w:rsidR="001B414A" w:rsidRPr="009013CE" w:rsidRDefault="001B414A" w:rsidP="00E130A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013CE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3119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75299">
              <w:rPr>
                <w:b/>
                <w:sz w:val="26"/>
                <w:szCs w:val="26"/>
              </w:rPr>
              <w:t>Механизм поддержки</w:t>
            </w:r>
          </w:p>
        </w:tc>
      </w:tr>
      <w:tr w:rsidR="001B414A" w:rsidRPr="00B75299" w:rsidTr="00E130AC">
        <w:trPr>
          <w:tblHeader/>
        </w:trPr>
        <w:tc>
          <w:tcPr>
            <w:tcW w:w="708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1</w:t>
            </w:r>
          </w:p>
        </w:tc>
        <w:tc>
          <w:tcPr>
            <w:tcW w:w="4225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2</w:t>
            </w:r>
          </w:p>
        </w:tc>
        <w:tc>
          <w:tcPr>
            <w:tcW w:w="2126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3</w:t>
            </w:r>
          </w:p>
        </w:tc>
        <w:tc>
          <w:tcPr>
            <w:tcW w:w="1770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4</w:t>
            </w:r>
          </w:p>
        </w:tc>
        <w:tc>
          <w:tcPr>
            <w:tcW w:w="3645" w:type="dxa"/>
            <w:vAlign w:val="center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5</w:t>
            </w:r>
          </w:p>
        </w:tc>
        <w:tc>
          <w:tcPr>
            <w:tcW w:w="3119" w:type="dxa"/>
          </w:tcPr>
          <w:p w:rsidR="001B414A" w:rsidRPr="00B75299" w:rsidRDefault="001B414A" w:rsidP="00E130AC">
            <w:pPr>
              <w:spacing w:line="220" w:lineRule="exact"/>
              <w:jc w:val="center"/>
            </w:pPr>
            <w:r w:rsidRPr="00B75299">
              <w:t>6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pStyle w:val="ListParagraph"/>
              <w:spacing w:before="60" w:line="200" w:lineRule="exact"/>
              <w:ind w:left="0"/>
              <w:jc w:val="center"/>
            </w:pPr>
            <w:r>
              <w:t>1</w:t>
            </w:r>
          </w:p>
        </w:tc>
        <w:tc>
          <w:tcPr>
            <w:tcW w:w="4225" w:type="dxa"/>
          </w:tcPr>
          <w:p w:rsidR="001B414A" w:rsidRPr="00B75E8B" w:rsidRDefault="001B414A" w:rsidP="00E130AC">
            <w:pPr>
              <w:spacing w:before="60" w:line="200" w:lineRule="exact"/>
            </w:pPr>
            <w:r w:rsidRPr="00B75E8B">
              <w:t>«Создание предприятия по безотхо</w:t>
            </w:r>
            <w:r w:rsidRPr="00B75E8B">
              <w:t>д</w:t>
            </w:r>
            <w:r w:rsidRPr="00B75E8B">
              <w:t>ной технологии переработк</w:t>
            </w:r>
            <w:r>
              <w:t>и</w:t>
            </w:r>
            <w:r w:rsidRPr="00B75E8B">
              <w:t xml:space="preserve"> круглого леса» ООО «Ольгинские лесопр</w:t>
            </w:r>
            <w:r w:rsidRPr="00B75E8B">
              <w:t>о</w:t>
            </w:r>
            <w:r w:rsidRPr="00B75E8B">
              <w:t>мышленники»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50,0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2016-2018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31 вновь создаваемое рабочее место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«Создание мультимодального ко</w:t>
            </w:r>
            <w:r>
              <w:t>м</w:t>
            </w:r>
            <w:r>
              <w:t>плекса «ПОРТ ОЛЬГА»  ООО «Ольга Бункер»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479,0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2016-2018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54 вновь создаваемых рабочих места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«Разработка Фудиновского месторо</w:t>
            </w:r>
            <w:r>
              <w:t>ж</w:t>
            </w:r>
            <w:r>
              <w:t>дения мрамора и создание произво</w:t>
            </w:r>
            <w:r>
              <w:t>д</w:t>
            </w:r>
            <w:r>
              <w:t>ства по его переработке (щебень, крошка, микрокальцит)» ООО « Мр</w:t>
            </w:r>
            <w:r>
              <w:t>а</w:t>
            </w:r>
            <w:r>
              <w:t>морная Компания»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499,8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2016-2017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50 вновь создаваемых рабочих мест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«Строительство первого в Российской Федерации завода по производству блочного пеностекла, производимого из цеолитовых туфов Чугуевского м</w:t>
            </w:r>
            <w:r>
              <w:t>е</w:t>
            </w:r>
            <w:r>
              <w:t>сторождения» ООО «Ольгинский д</w:t>
            </w:r>
            <w:r>
              <w:t>о</w:t>
            </w:r>
            <w:r>
              <w:t>мостроительный комбинат»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1400,0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2017-2019</w:t>
            </w:r>
          </w:p>
        </w:tc>
        <w:tc>
          <w:tcPr>
            <w:tcW w:w="3645" w:type="dxa"/>
          </w:tcPr>
          <w:p w:rsidR="001B414A" w:rsidRDefault="001B414A" w:rsidP="009013CE">
            <w:pPr>
              <w:spacing w:before="60" w:line="200" w:lineRule="exact"/>
              <w:ind w:right="929"/>
              <w:jc w:val="both"/>
            </w:pPr>
            <w:r>
              <w:t xml:space="preserve"> 230 вновь создаваемых рабочих мест.</w:t>
            </w:r>
          </w:p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Создаваемая инфр</w:t>
            </w:r>
            <w:r>
              <w:t>а</w:t>
            </w:r>
            <w:r>
              <w:t xml:space="preserve">структура – жилой фонд, дорога, столовая. 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«Создание предприятия по произво</w:t>
            </w:r>
            <w:r>
              <w:t>д</w:t>
            </w:r>
            <w:r>
              <w:t>ству биотоплива (паллет и древесного угля) из промышленных и сельскох</w:t>
            </w:r>
            <w:r>
              <w:t>о</w:t>
            </w:r>
            <w:r>
              <w:t>зяйственных отходов»  ООО «Эк</w:t>
            </w:r>
            <w:r>
              <w:t>о</w:t>
            </w:r>
            <w:r>
              <w:t>лайн»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27,3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2017-2018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17 вновь создаваемых рабочих мест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rPr>
                <w:i/>
                <w:color w:val="FF0000"/>
              </w:rPr>
            </w:pPr>
            <w:r w:rsidRPr="002A18EE">
              <w:rPr>
                <w:i/>
                <w:color w:val="FF0000"/>
              </w:rPr>
              <w:t>Предоставление террит</w:t>
            </w:r>
            <w:r w:rsidRPr="002A18EE">
              <w:rPr>
                <w:i/>
                <w:color w:val="FF0000"/>
              </w:rPr>
              <w:t>о</w:t>
            </w:r>
            <w:r w:rsidRPr="002A18EE">
              <w:rPr>
                <w:i/>
                <w:color w:val="FF0000"/>
              </w:rPr>
              <w:t>рии.</w:t>
            </w:r>
          </w:p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«Создание комплексного хозяйства по выращиванию и переработке морских гидробионтов»  ООО «Восточные м</w:t>
            </w:r>
            <w:r>
              <w:t>о</w:t>
            </w:r>
            <w:r>
              <w:t>репродукты»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1124,5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2016-2020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179 вновь создаваемых рабочих мест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  <w:tr w:rsidR="001B414A" w:rsidRPr="00B75299" w:rsidTr="00E130AC">
        <w:trPr>
          <w:trHeight w:val="379"/>
        </w:trPr>
        <w:tc>
          <w:tcPr>
            <w:tcW w:w="708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25" w:type="dxa"/>
          </w:tcPr>
          <w:p w:rsidR="001B414A" w:rsidRPr="00B75299" w:rsidRDefault="001B414A" w:rsidP="00E130AC">
            <w:pPr>
              <w:spacing w:before="60" w:line="200" w:lineRule="exact"/>
              <w:jc w:val="both"/>
            </w:pPr>
            <w:r>
              <w:t>«Фермерское хозяйство по произво</w:t>
            </w:r>
            <w:r>
              <w:t>д</w:t>
            </w:r>
            <w:r>
              <w:t>ству мясопродукции, полученной м</w:t>
            </w:r>
            <w:r>
              <w:t>е</w:t>
            </w:r>
            <w:r>
              <w:t>тодом свободного выгула»</w:t>
            </w:r>
          </w:p>
        </w:tc>
        <w:tc>
          <w:tcPr>
            <w:tcW w:w="2126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35,0</w:t>
            </w:r>
          </w:p>
        </w:tc>
        <w:tc>
          <w:tcPr>
            <w:tcW w:w="1770" w:type="dxa"/>
          </w:tcPr>
          <w:p w:rsidR="001B414A" w:rsidRPr="00B75299" w:rsidRDefault="001B414A" w:rsidP="00E130AC">
            <w:pPr>
              <w:spacing w:before="60" w:line="200" w:lineRule="exact"/>
              <w:jc w:val="center"/>
            </w:pPr>
            <w:r>
              <w:t>2017-2018</w:t>
            </w:r>
          </w:p>
        </w:tc>
        <w:tc>
          <w:tcPr>
            <w:tcW w:w="3645" w:type="dxa"/>
          </w:tcPr>
          <w:p w:rsidR="001B414A" w:rsidRPr="00B75299" w:rsidRDefault="001B414A" w:rsidP="009013CE">
            <w:pPr>
              <w:spacing w:before="60" w:line="200" w:lineRule="exact"/>
              <w:ind w:right="929"/>
              <w:jc w:val="both"/>
            </w:pPr>
            <w:r>
              <w:t>33 вновь создаваемых рабочих места</w:t>
            </w:r>
          </w:p>
        </w:tc>
        <w:tc>
          <w:tcPr>
            <w:tcW w:w="3119" w:type="dxa"/>
          </w:tcPr>
          <w:p w:rsidR="001B414A" w:rsidRPr="002A18EE" w:rsidRDefault="001B414A" w:rsidP="00E130AC">
            <w:pPr>
              <w:spacing w:before="60" w:line="200" w:lineRule="exact"/>
              <w:jc w:val="both"/>
            </w:pPr>
            <w:r w:rsidRPr="002A18EE">
              <w:rPr>
                <w:i/>
                <w:color w:val="FF0000"/>
              </w:rPr>
              <w:t>Преференции резидентам СПВ</w:t>
            </w:r>
          </w:p>
        </w:tc>
      </w:tr>
    </w:tbl>
    <w:p w:rsidR="001B414A" w:rsidRDefault="001B414A" w:rsidP="009013CE">
      <w:pPr>
        <w:jc w:val="center"/>
        <w:rPr>
          <w:rFonts w:ascii="TimesET" w:hAnsi="TimesET"/>
          <w:sz w:val="28"/>
          <w:szCs w:val="28"/>
        </w:rPr>
      </w:pPr>
    </w:p>
    <w:p w:rsidR="001B414A" w:rsidRPr="00835351" w:rsidRDefault="001B414A" w:rsidP="00835351">
      <w:pPr>
        <w:pBdr>
          <w:top w:val="single" w:sz="4" w:space="1" w:color="auto"/>
          <w:bottom w:val="single" w:sz="4" w:space="1" w:color="auto"/>
        </w:pBdr>
        <w:shd w:val="clear" w:color="auto" w:fill="CCFFCC"/>
        <w:spacing w:line="360" w:lineRule="auto"/>
        <w:jc w:val="both"/>
        <w:rPr>
          <w:b/>
          <w:sz w:val="26"/>
          <w:szCs w:val="26"/>
        </w:rPr>
      </w:pPr>
      <w:r w:rsidRPr="00835351">
        <w:rPr>
          <w:b/>
          <w:sz w:val="26"/>
          <w:szCs w:val="26"/>
        </w:rPr>
        <w:t>Реализация программ:</w:t>
      </w:r>
    </w:p>
    <w:p w:rsidR="001B414A" w:rsidRPr="00835351" w:rsidRDefault="001B414A" w:rsidP="00835351">
      <w:pPr>
        <w:pStyle w:val="ConsPlusTitle"/>
        <w:widowControl/>
        <w:spacing w:line="360" w:lineRule="auto"/>
        <w:ind w:firstLine="2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414A" w:rsidRPr="00835351" w:rsidRDefault="001B414A" w:rsidP="00835351">
      <w:pPr>
        <w:pStyle w:val="ConsPlusTitle"/>
        <w:widowControl/>
        <w:spacing w:line="360" w:lineRule="auto"/>
        <w:ind w:firstLine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5351">
        <w:rPr>
          <w:rFonts w:ascii="Times New Roman" w:hAnsi="Times New Roman" w:cs="Times New Roman"/>
          <w:b w:val="0"/>
          <w:sz w:val="26"/>
          <w:szCs w:val="26"/>
        </w:rPr>
        <w:t>В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 xml:space="preserve"> году на территории Ольгинского муниципального района осуществлялась реализация подпрограммы «Развитие малого и среднего предпринимательства в Ольгинском муниципальном районе» на 2014-2017 годы муниципальной программы «Экономическое развитие Ольгинского м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>у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>ниципального района» на 2014-2018 годы, утвержденной постановлением администрации Ольги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 от 30.12.2013г. № 648.</w:t>
      </w:r>
    </w:p>
    <w:p w:rsidR="001B414A" w:rsidRPr="00835351" w:rsidRDefault="001B414A" w:rsidP="0083535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5351">
        <w:rPr>
          <w:rFonts w:ascii="Times New Roman" w:hAnsi="Times New Roman" w:cs="Times New Roman"/>
          <w:b w:val="0"/>
          <w:sz w:val="26"/>
          <w:szCs w:val="26"/>
        </w:rPr>
        <w:t>В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35351">
        <w:rPr>
          <w:rFonts w:ascii="Times New Roman" w:hAnsi="Times New Roman" w:cs="Times New Roman"/>
          <w:b w:val="0"/>
          <w:sz w:val="26"/>
          <w:szCs w:val="26"/>
        </w:rPr>
        <w:t xml:space="preserve"> году  на поддержку малого бизнеса направлено 1 млн. 200 тыс. рублей, в том числе: </w:t>
      </w:r>
    </w:p>
    <w:p w:rsidR="001B414A" w:rsidRPr="00835351" w:rsidRDefault="001B414A" w:rsidP="00835351">
      <w:pPr>
        <w:pStyle w:val="BodyTextIndent2"/>
        <w:spacing w:line="360" w:lineRule="auto"/>
        <w:ind w:left="714" w:firstLine="709"/>
        <w:jc w:val="both"/>
        <w:rPr>
          <w:sz w:val="26"/>
          <w:szCs w:val="26"/>
        </w:rPr>
      </w:pPr>
      <w:r w:rsidRPr="00835351">
        <w:rPr>
          <w:sz w:val="26"/>
          <w:szCs w:val="26"/>
        </w:rPr>
        <w:t>- из средств местного бюджета – 300 тыс.руб.;</w:t>
      </w:r>
    </w:p>
    <w:p w:rsidR="001B414A" w:rsidRPr="00835351" w:rsidRDefault="001B414A" w:rsidP="00835351">
      <w:pPr>
        <w:pStyle w:val="BodyTextIndent2"/>
        <w:spacing w:line="360" w:lineRule="auto"/>
        <w:ind w:left="714" w:firstLine="709"/>
        <w:jc w:val="both"/>
        <w:rPr>
          <w:sz w:val="26"/>
          <w:szCs w:val="26"/>
        </w:rPr>
      </w:pPr>
      <w:r w:rsidRPr="00835351">
        <w:rPr>
          <w:sz w:val="26"/>
          <w:szCs w:val="26"/>
        </w:rPr>
        <w:t xml:space="preserve">- из средств краевого бюджета – </w:t>
      </w:r>
      <w:r>
        <w:rPr>
          <w:sz w:val="26"/>
          <w:szCs w:val="26"/>
        </w:rPr>
        <w:t>217,461</w:t>
      </w:r>
      <w:r w:rsidRPr="00835351">
        <w:rPr>
          <w:sz w:val="26"/>
          <w:szCs w:val="26"/>
        </w:rPr>
        <w:t xml:space="preserve"> тыс.руб.;</w:t>
      </w:r>
    </w:p>
    <w:p w:rsidR="001B414A" w:rsidRPr="00835351" w:rsidRDefault="001B414A" w:rsidP="00835351">
      <w:pPr>
        <w:pStyle w:val="BodyTextIndent2"/>
        <w:spacing w:line="360" w:lineRule="auto"/>
        <w:ind w:left="714" w:firstLine="709"/>
        <w:jc w:val="both"/>
        <w:rPr>
          <w:sz w:val="26"/>
          <w:szCs w:val="26"/>
        </w:rPr>
      </w:pPr>
      <w:r w:rsidRPr="00835351">
        <w:rPr>
          <w:sz w:val="26"/>
          <w:szCs w:val="26"/>
        </w:rPr>
        <w:t xml:space="preserve">- из средств федерального бюджета –  </w:t>
      </w:r>
      <w:r>
        <w:rPr>
          <w:sz w:val="26"/>
          <w:szCs w:val="26"/>
        </w:rPr>
        <w:t xml:space="preserve">682,539 </w:t>
      </w:r>
      <w:r w:rsidRPr="00835351">
        <w:rPr>
          <w:sz w:val="26"/>
          <w:szCs w:val="26"/>
        </w:rPr>
        <w:t xml:space="preserve">тыс.руб.      </w:t>
      </w:r>
    </w:p>
    <w:p w:rsidR="001B414A" w:rsidRPr="00835351" w:rsidRDefault="001B414A" w:rsidP="00835351">
      <w:pPr>
        <w:spacing w:line="360" w:lineRule="auto"/>
        <w:ind w:firstLine="708"/>
        <w:jc w:val="both"/>
        <w:rPr>
          <w:sz w:val="26"/>
          <w:szCs w:val="26"/>
        </w:rPr>
      </w:pPr>
      <w:r w:rsidRPr="00835351">
        <w:rPr>
          <w:sz w:val="26"/>
          <w:szCs w:val="26"/>
        </w:rPr>
        <w:t xml:space="preserve">Оказана финансовая поддержка </w:t>
      </w:r>
      <w:r>
        <w:rPr>
          <w:sz w:val="26"/>
          <w:szCs w:val="26"/>
        </w:rPr>
        <w:t>5</w:t>
      </w:r>
      <w:r w:rsidRPr="00835351">
        <w:rPr>
          <w:sz w:val="26"/>
          <w:szCs w:val="26"/>
        </w:rPr>
        <w:t xml:space="preserve"> субъектам малого бизнеса</w:t>
      </w:r>
      <w:r>
        <w:rPr>
          <w:sz w:val="26"/>
          <w:szCs w:val="26"/>
        </w:rPr>
        <w:t>.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Два субъекта малого предпринимательства получили финансовую поддержку в виде предоставления субсидий с целью возмещения затрат, связанных с приобретением оборуд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в целях создания и развития либо модернизации производства товаров (работ, услуг). Остальные субъекты малого предпринимательства получили финансовую поддержку в виде предоставления субсидий с целью возмещения части затрат, связанных с началом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нимательской деятельности.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предоставления грантов созданы пять новых направлений, созданы новые рабочие места: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приобретено оборудование  для открытия пельменного цеха;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приобретено здание для осуществления деятельности по проведению дезинфекцио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ных, дезинсекционных и дератизационных работ;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приобретено оборудование для модернизации стоматологического кабинета;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открыто кафе быстрого питания «Вкусноем»;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обслуживание и ремонт автомобиля, оказание автосервиса на месте и по выезду.</w:t>
      </w: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</w:p>
    <w:p w:rsidR="001B414A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</w:p>
    <w:p w:rsidR="001B414A" w:rsidRPr="00835351" w:rsidRDefault="001B414A" w:rsidP="00236CD0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B414A" w:rsidRPr="00835351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4A" w:rsidRDefault="001B414A" w:rsidP="007500E1">
      <w:r>
        <w:separator/>
      </w:r>
    </w:p>
  </w:endnote>
  <w:endnote w:type="continuationSeparator" w:id="1">
    <w:p w:rsidR="001B414A" w:rsidRDefault="001B414A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4A" w:rsidRDefault="001B414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B414A" w:rsidRDefault="001B4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4A" w:rsidRDefault="001B414A" w:rsidP="007500E1">
      <w:r>
        <w:separator/>
      </w:r>
    </w:p>
  </w:footnote>
  <w:footnote w:type="continuationSeparator" w:id="1">
    <w:p w:rsidR="001B414A" w:rsidRDefault="001B414A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1AC706C5"/>
    <w:multiLevelType w:val="hybridMultilevel"/>
    <w:tmpl w:val="11D2E7CA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9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0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7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9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3"/>
  </w:num>
  <w:num w:numId="5">
    <w:abstractNumId w:val="23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28"/>
  </w:num>
  <w:num w:numId="14">
    <w:abstractNumId w:val="15"/>
  </w:num>
  <w:num w:numId="15">
    <w:abstractNumId w:val="22"/>
  </w:num>
  <w:num w:numId="16">
    <w:abstractNumId w:val="29"/>
  </w:num>
  <w:num w:numId="17">
    <w:abstractNumId w:val="11"/>
  </w:num>
  <w:num w:numId="18">
    <w:abstractNumId w:val="2"/>
  </w:num>
  <w:num w:numId="19">
    <w:abstractNumId w:val="30"/>
  </w:num>
  <w:num w:numId="20">
    <w:abstractNumId w:val="9"/>
  </w:num>
  <w:num w:numId="21">
    <w:abstractNumId w:val="27"/>
  </w:num>
  <w:num w:numId="22">
    <w:abstractNumId w:val="13"/>
  </w:num>
  <w:num w:numId="23">
    <w:abstractNumId w:val="12"/>
  </w:num>
  <w:num w:numId="24">
    <w:abstractNumId w:val="25"/>
  </w:num>
  <w:num w:numId="25">
    <w:abstractNumId w:val="0"/>
  </w:num>
  <w:num w:numId="26">
    <w:abstractNumId w:val="16"/>
  </w:num>
  <w:num w:numId="27">
    <w:abstractNumId w:val="18"/>
  </w:num>
  <w:num w:numId="28">
    <w:abstractNumId w:val="4"/>
  </w:num>
  <w:num w:numId="29">
    <w:abstractNumId w:val="1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10E13"/>
    <w:rsid w:val="00030015"/>
    <w:rsid w:val="000319AF"/>
    <w:rsid w:val="00041809"/>
    <w:rsid w:val="00047D3F"/>
    <w:rsid w:val="000565E8"/>
    <w:rsid w:val="00063D34"/>
    <w:rsid w:val="000919B4"/>
    <w:rsid w:val="00094103"/>
    <w:rsid w:val="000B7C77"/>
    <w:rsid w:val="000D1125"/>
    <w:rsid w:val="001048C6"/>
    <w:rsid w:val="0011638F"/>
    <w:rsid w:val="001379BE"/>
    <w:rsid w:val="001410D8"/>
    <w:rsid w:val="0014378C"/>
    <w:rsid w:val="00161677"/>
    <w:rsid w:val="00190FD1"/>
    <w:rsid w:val="001A1F41"/>
    <w:rsid w:val="001B2490"/>
    <w:rsid w:val="001B414A"/>
    <w:rsid w:val="001B575A"/>
    <w:rsid w:val="001B61AE"/>
    <w:rsid w:val="001C558D"/>
    <w:rsid w:val="001F3737"/>
    <w:rsid w:val="001F7FA2"/>
    <w:rsid w:val="00206691"/>
    <w:rsid w:val="00211203"/>
    <w:rsid w:val="00222799"/>
    <w:rsid w:val="00226454"/>
    <w:rsid w:val="00236CD0"/>
    <w:rsid w:val="0024610B"/>
    <w:rsid w:val="00255E4D"/>
    <w:rsid w:val="00260ADA"/>
    <w:rsid w:val="0026541E"/>
    <w:rsid w:val="00276129"/>
    <w:rsid w:val="00277B11"/>
    <w:rsid w:val="00285663"/>
    <w:rsid w:val="002A18EE"/>
    <w:rsid w:val="002C053F"/>
    <w:rsid w:val="002E085E"/>
    <w:rsid w:val="002E08EC"/>
    <w:rsid w:val="00316571"/>
    <w:rsid w:val="00317915"/>
    <w:rsid w:val="003278FC"/>
    <w:rsid w:val="00337765"/>
    <w:rsid w:val="0036366A"/>
    <w:rsid w:val="0036749C"/>
    <w:rsid w:val="00371036"/>
    <w:rsid w:val="00380984"/>
    <w:rsid w:val="00386377"/>
    <w:rsid w:val="003865C4"/>
    <w:rsid w:val="00393126"/>
    <w:rsid w:val="0039525E"/>
    <w:rsid w:val="003B5B6E"/>
    <w:rsid w:val="003C14B0"/>
    <w:rsid w:val="003C6215"/>
    <w:rsid w:val="003E15CE"/>
    <w:rsid w:val="003E1BE3"/>
    <w:rsid w:val="003E5D07"/>
    <w:rsid w:val="003F11E7"/>
    <w:rsid w:val="0040471A"/>
    <w:rsid w:val="00411275"/>
    <w:rsid w:val="00414A75"/>
    <w:rsid w:val="00435D01"/>
    <w:rsid w:val="00472809"/>
    <w:rsid w:val="00472B88"/>
    <w:rsid w:val="004A3C29"/>
    <w:rsid w:val="004C21D2"/>
    <w:rsid w:val="004F679E"/>
    <w:rsid w:val="00527A9F"/>
    <w:rsid w:val="0053231D"/>
    <w:rsid w:val="00551F80"/>
    <w:rsid w:val="00581DE0"/>
    <w:rsid w:val="005A586E"/>
    <w:rsid w:val="005D5B53"/>
    <w:rsid w:val="005F0266"/>
    <w:rsid w:val="00616922"/>
    <w:rsid w:val="006267BD"/>
    <w:rsid w:val="006405E3"/>
    <w:rsid w:val="006534F6"/>
    <w:rsid w:val="00664A7C"/>
    <w:rsid w:val="00670242"/>
    <w:rsid w:val="006761AA"/>
    <w:rsid w:val="006802B0"/>
    <w:rsid w:val="00685CDA"/>
    <w:rsid w:val="00692F98"/>
    <w:rsid w:val="006B0F71"/>
    <w:rsid w:val="006C27A2"/>
    <w:rsid w:val="006C543B"/>
    <w:rsid w:val="006D2433"/>
    <w:rsid w:val="006D68FF"/>
    <w:rsid w:val="006E75BC"/>
    <w:rsid w:val="00704FBB"/>
    <w:rsid w:val="00741F34"/>
    <w:rsid w:val="00747884"/>
    <w:rsid w:val="007500E1"/>
    <w:rsid w:val="00773C29"/>
    <w:rsid w:val="00781DB3"/>
    <w:rsid w:val="007841CF"/>
    <w:rsid w:val="007845C6"/>
    <w:rsid w:val="007A3C20"/>
    <w:rsid w:val="007A6C86"/>
    <w:rsid w:val="007B6F91"/>
    <w:rsid w:val="007C424F"/>
    <w:rsid w:val="007D5A49"/>
    <w:rsid w:val="00817DA6"/>
    <w:rsid w:val="00821111"/>
    <w:rsid w:val="00835351"/>
    <w:rsid w:val="00845C4D"/>
    <w:rsid w:val="00850FF2"/>
    <w:rsid w:val="00874A1B"/>
    <w:rsid w:val="00881F17"/>
    <w:rsid w:val="008B4FAC"/>
    <w:rsid w:val="008C4E38"/>
    <w:rsid w:val="008E58C8"/>
    <w:rsid w:val="009013CE"/>
    <w:rsid w:val="00910553"/>
    <w:rsid w:val="009300B9"/>
    <w:rsid w:val="00930EA5"/>
    <w:rsid w:val="0093376A"/>
    <w:rsid w:val="0093654E"/>
    <w:rsid w:val="00940EBB"/>
    <w:rsid w:val="00946520"/>
    <w:rsid w:val="00955AF8"/>
    <w:rsid w:val="0095692A"/>
    <w:rsid w:val="009569BC"/>
    <w:rsid w:val="00961A93"/>
    <w:rsid w:val="0097741E"/>
    <w:rsid w:val="009A7356"/>
    <w:rsid w:val="009B4329"/>
    <w:rsid w:val="009B5759"/>
    <w:rsid w:val="009D6568"/>
    <w:rsid w:val="009D7E64"/>
    <w:rsid w:val="00A207ED"/>
    <w:rsid w:val="00A50D69"/>
    <w:rsid w:val="00A56E93"/>
    <w:rsid w:val="00A86FDA"/>
    <w:rsid w:val="00AA583C"/>
    <w:rsid w:val="00AC248A"/>
    <w:rsid w:val="00AD27AE"/>
    <w:rsid w:val="00AE0608"/>
    <w:rsid w:val="00AF2E11"/>
    <w:rsid w:val="00B06277"/>
    <w:rsid w:val="00B24095"/>
    <w:rsid w:val="00B32BBE"/>
    <w:rsid w:val="00B440B5"/>
    <w:rsid w:val="00B454D5"/>
    <w:rsid w:val="00B662BE"/>
    <w:rsid w:val="00B75299"/>
    <w:rsid w:val="00B75E8B"/>
    <w:rsid w:val="00B84BCF"/>
    <w:rsid w:val="00B85FCA"/>
    <w:rsid w:val="00B939CD"/>
    <w:rsid w:val="00B96C23"/>
    <w:rsid w:val="00BC4FF1"/>
    <w:rsid w:val="00BC549C"/>
    <w:rsid w:val="00BD6759"/>
    <w:rsid w:val="00BF2423"/>
    <w:rsid w:val="00C00B1B"/>
    <w:rsid w:val="00C018D2"/>
    <w:rsid w:val="00C0369E"/>
    <w:rsid w:val="00C03E86"/>
    <w:rsid w:val="00C13438"/>
    <w:rsid w:val="00C17353"/>
    <w:rsid w:val="00C524DD"/>
    <w:rsid w:val="00C61F1C"/>
    <w:rsid w:val="00C761BD"/>
    <w:rsid w:val="00C80E11"/>
    <w:rsid w:val="00C87FE6"/>
    <w:rsid w:val="00C97B2B"/>
    <w:rsid w:val="00CC2685"/>
    <w:rsid w:val="00CD6F51"/>
    <w:rsid w:val="00CE10FF"/>
    <w:rsid w:val="00D41705"/>
    <w:rsid w:val="00D6253F"/>
    <w:rsid w:val="00D62A5A"/>
    <w:rsid w:val="00D655E8"/>
    <w:rsid w:val="00D6697E"/>
    <w:rsid w:val="00D75350"/>
    <w:rsid w:val="00D936F2"/>
    <w:rsid w:val="00D93BD9"/>
    <w:rsid w:val="00D95F7A"/>
    <w:rsid w:val="00DA4639"/>
    <w:rsid w:val="00DC6681"/>
    <w:rsid w:val="00DD1BE7"/>
    <w:rsid w:val="00DD2DD9"/>
    <w:rsid w:val="00DE67AB"/>
    <w:rsid w:val="00DE7A28"/>
    <w:rsid w:val="00DF7D2E"/>
    <w:rsid w:val="00E130AC"/>
    <w:rsid w:val="00E149D6"/>
    <w:rsid w:val="00E3305C"/>
    <w:rsid w:val="00E446DA"/>
    <w:rsid w:val="00E77CBA"/>
    <w:rsid w:val="00E96757"/>
    <w:rsid w:val="00EA6772"/>
    <w:rsid w:val="00EA7C3C"/>
    <w:rsid w:val="00EC7E57"/>
    <w:rsid w:val="00ED7B64"/>
    <w:rsid w:val="00EE6180"/>
    <w:rsid w:val="00EE7142"/>
    <w:rsid w:val="00F02869"/>
    <w:rsid w:val="00F146DC"/>
    <w:rsid w:val="00F22D6A"/>
    <w:rsid w:val="00F27C1B"/>
    <w:rsid w:val="00F46DEE"/>
    <w:rsid w:val="00F57448"/>
    <w:rsid w:val="00F65DC2"/>
    <w:rsid w:val="00F6699A"/>
    <w:rsid w:val="00F7095F"/>
    <w:rsid w:val="00F73B56"/>
    <w:rsid w:val="00F8552D"/>
    <w:rsid w:val="00F94258"/>
    <w:rsid w:val="00F97EED"/>
    <w:rsid w:val="00FA0F20"/>
    <w:rsid w:val="00FC0F40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6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66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66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668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66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6681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681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300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6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0E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3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0AD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534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0AD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5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3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534F6"/>
    <w:pPr>
      <w:widowControl w:val="0"/>
      <w:autoSpaceDE w:val="0"/>
      <w:autoSpaceDN w:val="0"/>
      <w:adjustRightInd w:val="0"/>
      <w:ind w:left="708"/>
    </w:pPr>
  </w:style>
  <w:style w:type="paragraph" w:customStyle="1" w:styleId="ConsPlusNonformat">
    <w:name w:val="ConsPlusNonformat"/>
    <w:uiPriority w:val="99"/>
    <w:rsid w:val="00653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">
    <w:name w:val="Знак Знак3"/>
    <w:basedOn w:val="DefaultParagraphFont"/>
    <w:uiPriority w:val="99"/>
    <w:rsid w:val="00AC248A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AC24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">
    <w:name w:val="Абзац списка"/>
    <w:basedOn w:val="Normal"/>
    <w:uiPriority w:val="99"/>
    <w:rsid w:val="00AC248A"/>
    <w:pPr>
      <w:spacing w:after="60"/>
      <w:ind w:left="720"/>
      <w:contextualSpacing/>
      <w:jc w:val="both"/>
    </w:pPr>
  </w:style>
  <w:style w:type="character" w:customStyle="1" w:styleId="FontStyle87">
    <w:name w:val="Font Style87"/>
    <w:uiPriority w:val="99"/>
    <w:rsid w:val="00AC248A"/>
    <w:rPr>
      <w:rFonts w:ascii="Times New Roman" w:hAnsi="Times New Roman"/>
      <w:b/>
      <w:sz w:val="26"/>
    </w:rPr>
  </w:style>
  <w:style w:type="character" w:customStyle="1" w:styleId="FontStyle83">
    <w:name w:val="Font Style83"/>
    <w:uiPriority w:val="99"/>
    <w:rsid w:val="00AC248A"/>
    <w:rPr>
      <w:rFonts w:ascii="Times New Roman" w:hAnsi="Times New Roman"/>
      <w:sz w:val="26"/>
    </w:rPr>
  </w:style>
  <w:style w:type="paragraph" w:customStyle="1" w:styleId="Style30">
    <w:name w:val="Style30"/>
    <w:basedOn w:val="Normal"/>
    <w:uiPriority w:val="99"/>
    <w:rsid w:val="00AC248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891</TotalTime>
  <Pages>5</Pages>
  <Words>1454</Words>
  <Characters>8290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54</cp:revision>
  <cp:lastPrinted>2017-03-19T23:13:00Z</cp:lastPrinted>
  <dcterms:created xsi:type="dcterms:W3CDTF">2016-03-03T23:31:00Z</dcterms:created>
  <dcterms:modified xsi:type="dcterms:W3CDTF">2017-03-21T00:20:00Z</dcterms:modified>
</cp:coreProperties>
</file>