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2C" w:rsidRPr="0033332B" w:rsidRDefault="004B602C" w:rsidP="00DF6B84">
      <w:pPr>
        <w:shd w:val="clear" w:color="auto" w:fill="FFFFFF"/>
        <w:jc w:val="center"/>
        <w:rPr>
          <w:sz w:val="28"/>
          <w:szCs w:val="28"/>
        </w:rPr>
      </w:pPr>
      <w:r w:rsidRPr="0033332B">
        <w:rPr>
          <w:sz w:val="28"/>
          <w:szCs w:val="28"/>
        </w:rPr>
        <w:t>Контрольно- счетный орган</w:t>
      </w:r>
    </w:p>
    <w:p w:rsidR="004B602C" w:rsidRPr="0033332B" w:rsidRDefault="004B602C" w:rsidP="00DF6B84">
      <w:pPr>
        <w:shd w:val="clear" w:color="auto" w:fill="FFFFFF"/>
        <w:jc w:val="center"/>
        <w:rPr>
          <w:sz w:val="28"/>
          <w:szCs w:val="28"/>
        </w:rPr>
      </w:pPr>
      <w:r w:rsidRPr="0033332B">
        <w:rPr>
          <w:sz w:val="28"/>
          <w:szCs w:val="28"/>
        </w:rPr>
        <w:t>Ольгинского муниципального района</w:t>
      </w:r>
    </w:p>
    <w:p w:rsidR="004B602C" w:rsidRPr="0033332B" w:rsidRDefault="004B602C" w:rsidP="00DF6B8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B602C" w:rsidRPr="0033332B" w:rsidRDefault="004B602C" w:rsidP="00DF6B84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33332B">
        <w:rPr>
          <w:b/>
          <w:sz w:val="28"/>
          <w:szCs w:val="28"/>
        </w:rPr>
        <w:t>АКТ</w:t>
      </w:r>
      <w:r>
        <w:rPr>
          <w:b/>
          <w:bCs/>
          <w:spacing w:val="-20"/>
          <w:sz w:val="28"/>
          <w:szCs w:val="28"/>
        </w:rPr>
        <w:t xml:space="preserve"> № 11</w:t>
      </w:r>
    </w:p>
    <w:p w:rsidR="004B602C" w:rsidRPr="0033332B" w:rsidRDefault="004B602C" w:rsidP="00DF6B84">
      <w:pPr>
        <w:jc w:val="center"/>
        <w:rPr>
          <w:rStyle w:val="Strong"/>
          <w:b w:val="0"/>
          <w:sz w:val="16"/>
          <w:szCs w:val="16"/>
        </w:rPr>
      </w:pPr>
    </w:p>
    <w:p w:rsidR="004B602C" w:rsidRPr="00A64CD1" w:rsidRDefault="004B602C" w:rsidP="00DF6B84">
      <w:pPr>
        <w:jc w:val="center"/>
        <w:rPr>
          <w:rStyle w:val="Strong"/>
          <w:b w:val="0"/>
          <w:sz w:val="28"/>
          <w:szCs w:val="28"/>
        </w:rPr>
      </w:pPr>
      <w:r w:rsidRPr="00DF6B84">
        <w:rPr>
          <w:rStyle w:val="Strong"/>
          <w:b w:val="0"/>
          <w:sz w:val="28"/>
          <w:szCs w:val="28"/>
        </w:rPr>
        <w:t>Повторн</w:t>
      </w:r>
      <w:r>
        <w:rPr>
          <w:rStyle w:val="Strong"/>
          <w:b w:val="0"/>
          <w:sz w:val="28"/>
          <w:szCs w:val="28"/>
        </w:rPr>
        <w:t>ой</w:t>
      </w:r>
      <w:r w:rsidRPr="00DF6B84">
        <w:rPr>
          <w:rStyle w:val="Strong"/>
          <w:b w:val="0"/>
          <w:sz w:val="28"/>
          <w:szCs w:val="28"/>
        </w:rPr>
        <w:t xml:space="preserve"> </w:t>
      </w:r>
      <w:r w:rsidRPr="00A64CD1">
        <w:rPr>
          <w:rStyle w:val="Strong"/>
          <w:b w:val="0"/>
          <w:sz w:val="28"/>
          <w:szCs w:val="28"/>
        </w:rPr>
        <w:t>внешней проверки бюджетной отчетности</w:t>
      </w:r>
    </w:p>
    <w:p w:rsidR="004B602C" w:rsidRPr="00A64CD1" w:rsidRDefault="004B602C" w:rsidP="00DF6B84">
      <w:pPr>
        <w:jc w:val="center"/>
        <w:rPr>
          <w:sz w:val="28"/>
          <w:szCs w:val="28"/>
        </w:rPr>
      </w:pPr>
      <w:r w:rsidRPr="00A64CD1">
        <w:rPr>
          <w:rStyle w:val="Strong"/>
          <w:b w:val="0"/>
          <w:sz w:val="28"/>
          <w:szCs w:val="28"/>
        </w:rPr>
        <w:t>М</w:t>
      </w:r>
      <w:r w:rsidRPr="00A64CD1">
        <w:rPr>
          <w:sz w:val="28"/>
          <w:szCs w:val="28"/>
        </w:rPr>
        <w:t xml:space="preserve">униципального казенного учреждения Культура </w:t>
      </w:r>
    </w:p>
    <w:p w:rsidR="004B602C" w:rsidRPr="00A64CD1" w:rsidRDefault="004B602C" w:rsidP="00DF6B84">
      <w:pPr>
        <w:jc w:val="center"/>
        <w:rPr>
          <w:bCs/>
          <w:sz w:val="28"/>
          <w:szCs w:val="28"/>
        </w:rPr>
      </w:pPr>
      <w:r w:rsidRPr="00A64CD1">
        <w:rPr>
          <w:sz w:val="28"/>
          <w:szCs w:val="28"/>
        </w:rPr>
        <w:t>и библиотеки Ольгинского района за 2018 год</w:t>
      </w:r>
    </w:p>
    <w:p w:rsidR="004B602C" w:rsidRPr="00A516CA" w:rsidRDefault="004B602C" w:rsidP="00DF6B84">
      <w:pPr>
        <w:jc w:val="center"/>
        <w:rPr>
          <w:rStyle w:val="Strong"/>
          <w:b w:val="0"/>
          <w:sz w:val="28"/>
          <w:szCs w:val="28"/>
        </w:rPr>
      </w:pPr>
    </w:p>
    <w:p w:rsidR="004B602C" w:rsidRDefault="004B602C" w:rsidP="00DF6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3332B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33332B">
        <w:rPr>
          <w:sz w:val="28"/>
          <w:szCs w:val="28"/>
        </w:rPr>
        <w:t>г.</w:t>
      </w:r>
      <w:r w:rsidRPr="0033332B">
        <w:rPr>
          <w:sz w:val="28"/>
          <w:szCs w:val="28"/>
        </w:rPr>
        <w:tab/>
      </w:r>
      <w:r w:rsidRPr="0033332B">
        <w:rPr>
          <w:sz w:val="28"/>
          <w:szCs w:val="28"/>
        </w:rPr>
        <w:tab/>
      </w:r>
      <w:r w:rsidRPr="0033332B">
        <w:rPr>
          <w:sz w:val="28"/>
          <w:szCs w:val="28"/>
        </w:rPr>
        <w:tab/>
      </w:r>
      <w:r w:rsidRPr="0033332B">
        <w:rPr>
          <w:sz w:val="28"/>
          <w:szCs w:val="28"/>
        </w:rPr>
        <w:tab/>
      </w:r>
      <w:r w:rsidRPr="0033332B">
        <w:rPr>
          <w:sz w:val="28"/>
          <w:szCs w:val="28"/>
        </w:rPr>
        <w:tab/>
      </w:r>
      <w:r w:rsidRPr="0033332B">
        <w:rPr>
          <w:sz w:val="28"/>
          <w:szCs w:val="28"/>
        </w:rPr>
        <w:tab/>
      </w:r>
      <w:r w:rsidRPr="0033332B">
        <w:rPr>
          <w:sz w:val="28"/>
          <w:szCs w:val="28"/>
        </w:rPr>
        <w:tab/>
      </w:r>
      <w:r w:rsidRPr="0033332B">
        <w:rPr>
          <w:sz w:val="28"/>
          <w:szCs w:val="28"/>
        </w:rPr>
        <w:tab/>
        <w:t>пгт Ольга</w:t>
      </w:r>
    </w:p>
    <w:p w:rsidR="004B602C" w:rsidRPr="0033332B" w:rsidRDefault="004B602C" w:rsidP="004915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повторной внешней проверки </w:t>
      </w:r>
      <w:r w:rsidRPr="00A64CD1">
        <w:rPr>
          <w:rStyle w:val="Strong"/>
          <w:b w:val="0"/>
          <w:sz w:val="28"/>
          <w:szCs w:val="28"/>
        </w:rPr>
        <w:t>М</w:t>
      </w:r>
      <w:r w:rsidRPr="00A64CD1">
        <w:rPr>
          <w:sz w:val="28"/>
          <w:szCs w:val="28"/>
        </w:rPr>
        <w:t>униципального казенного учреждения Культура и библиотеки Ольгинского района</w:t>
      </w:r>
      <w:r>
        <w:rPr>
          <w:sz w:val="28"/>
          <w:szCs w:val="28"/>
        </w:rPr>
        <w:t xml:space="preserve"> (далее Учреждение) бюджетная отчетность представлена 07.02.2018. Отметка финансового органа о получении уточненной отчетности отсутствует.</w:t>
      </w:r>
    </w:p>
    <w:p w:rsidR="004B602C" w:rsidRPr="005C0F72" w:rsidRDefault="004B602C" w:rsidP="0049153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332B">
        <w:rPr>
          <w:sz w:val="28"/>
          <w:szCs w:val="28"/>
        </w:rPr>
        <w:t>В составе бюджетной отчетности Учреждения за 201</w:t>
      </w:r>
      <w:r>
        <w:rPr>
          <w:sz w:val="28"/>
          <w:szCs w:val="28"/>
        </w:rPr>
        <w:t>8</w:t>
      </w:r>
      <w:r w:rsidRPr="0033332B">
        <w:rPr>
          <w:sz w:val="28"/>
          <w:szCs w:val="28"/>
        </w:rPr>
        <w:t xml:space="preserve"> год </w:t>
      </w:r>
      <w:r w:rsidRPr="005C0F72">
        <w:rPr>
          <w:sz w:val="28"/>
          <w:szCs w:val="28"/>
        </w:rPr>
        <w:t>представлены следующие формы:</w:t>
      </w:r>
    </w:p>
    <w:p w:rsidR="004B602C" w:rsidRPr="00AB6E04" w:rsidRDefault="004B602C" w:rsidP="0049153B">
      <w:pPr>
        <w:spacing w:line="360" w:lineRule="auto"/>
        <w:ind w:firstLine="709"/>
        <w:jc w:val="both"/>
        <w:rPr>
          <w:sz w:val="28"/>
          <w:szCs w:val="28"/>
        </w:rPr>
      </w:pPr>
      <w:r w:rsidRPr="00AB6E04">
        <w:rPr>
          <w:sz w:val="28"/>
          <w:szCs w:val="28"/>
        </w:rPr>
        <w:t>1.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№ 0503130);</w:t>
      </w:r>
    </w:p>
    <w:p w:rsidR="004B602C" w:rsidRPr="003A05E7" w:rsidRDefault="004B602C" w:rsidP="004915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2. Справка по консолидируемым расчетам (форма № 0503125);</w:t>
      </w:r>
    </w:p>
    <w:p w:rsidR="004B602C" w:rsidRPr="003A05E7" w:rsidRDefault="004B602C" w:rsidP="00DF6B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>3. Справка по заключению счетов бюджетного учета отчетного финансового года (форма № 0503110);</w:t>
      </w:r>
    </w:p>
    <w:p w:rsidR="004B602C" w:rsidRPr="003D2669" w:rsidRDefault="004B602C" w:rsidP="00924B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05E7">
        <w:rPr>
          <w:sz w:val="28"/>
          <w:szCs w:val="28"/>
        </w:rPr>
        <w:t xml:space="preserve">4. </w:t>
      </w:r>
      <w:r w:rsidRPr="003D2669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 (форма № 0503127);</w:t>
      </w:r>
    </w:p>
    <w:p w:rsidR="004B602C" w:rsidRPr="003D2669" w:rsidRDefault="004B602C" w:rsidP="00924B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2669">
        <w:rPr>
          <w:sz w:val="28"/>
          <w:szCs w:val="28"/>
        </w:rPr>
        <w:t>5. Отчет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8"/>
          <w:szCs w:val="28"/>
        </w:rPr>
        <w:t xml:space="preserve"> (дополнительный отчет)</w:t>
      </w:r>
      <w:r w:rsidRPr="003D2669">
        <w:rPr>
          <w:sz w:val="28"/>
          <w:szCs w:val="28"/>
        </w:rPr>
        <w:t xml:space="preserve"> (форма № 0503127);</w:t>
      </w:r>
    </w:p>
    <w:p w:rsidR="004B602C" w:rsidRPr="003A05E7" w:rsidRDefault="004B602C" w:rsidP="00924B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5E7">
        <w:rPr>
          <w:sz w:val="28"/>
          <w:szCs w:val="28"/>
        </w:rPr>
        <w:t>. Отчет о финансовых результатах деятельности (форма № 0503121);</w:t>
      </w:r>
    </w:p>
    <w:p w:rsidR="004B602C" w:rsidRPr="003A05E7" w:rsidRDefault="004B602C" w:rsidP="00DF6B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05E7">
        <w:rPr>
          <w:sz w:val="28"/>
          <w:szCs w:val="28"/>
        </w:rPr>
        <w:t>. Отчет о движении денежных средств (форма № 0503123);</w:t>
      </w:r>
    </w:p>
    <w:p w:rsidR="004B602C" w:rsidRPr="003A05E7" w:rsidRDefault="004B602C" w:rsidP="00DF6B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05E7">
        <w:rPr>
          <w:sz w:val="28"/>
          <w:szCs w:val="28"/>
        </w:rPr>
        <w:t>. Отчет о бюджетных обязательствах (форма № 0503128);</w:t>
      </w:r>
    </w:p>
    <w:p w:rsidR="004B602C" w:rsidRPr="0049153B" w:rsidRDefault="004B602C" w:rsidP="00DF6B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B6E04">
        <w:rPr>
          <w:sz w:val="28"/>
          <w:szCs w:val="28"/>
        </w:rPr>
        <w:t xml:space="preserve">. </w:t>
      </w:r>
      <w:r w:rsidRPr="0049153B">
        <w:rPr>
          <w:sz w:val="28"/>
          <w:szCs w:val="28"/>
        </w:rPr>
        <w:t xml:space="preserve">Пояснительная записка (форма № 0503160) с приложением форм: </w:t>
      </w:r>
    </w:p>
    <w:p w:rsidR="004B602C" w:rsidRPr="0049153B" w:rsidRDefault="004B602C" w:rsidP="00DF6B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hyperlink r:id="rId6" w:anchor="block_503161" w:history="1">
        <w:r w:rsidRPr="0049153B">
          <w:rPr>
            <w:rStyle w:val="Hyperlink"/>
            <w:color w:val="auto"/>
            <w:sz w:val="28"/>
            <w:szCs w:val="28"/>
          </w:rPr>
          <w:t>ф. 0503161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- Сведения о результатах деятельности (</w:t>
      </w:r>
      <w:hyperlink r:id="rId7" w:anchor="block_503162" w:history="1">
        <w:r w:rsidRPr="0049153B">
          <w:rPr>
            <w:rStyle w:val="Hyperlink"/>
            <w:color w:val="auto"/>
            <w:sz w:val="28"/>
            <w:szCs w:val="28"/>
          </w:rPr>
          <w:t>ф. 0503162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- Сведения об изменениях бюджетной росписи главного распорядителя бюджетных средств (</w:t>
      </w:r>
      <w:hyperlink r:id="rId8" w:anchor="block_503163" w:history="1">
        <w:r w:rsidRPr="0049153B">
          <w:rPr>
            <w:rStyle w:val="Hyperlink"/>
            <w:color w:val="auto"/>
            <w:sz w:val="28"/>
            <w:szCs w:val="28"/>
          </w:rPr>
          <w:t>ф. 0503163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- Сведения об исполнении бюджета (</w:t>
      </w:r>
      <w:hyperlink r:id="rId9" w:anchor="block_503164" w:history="1">
        <w:r w:rsidRPr="0049153B">
          <w:rPr>
            <w:rStyle w:val="Hyperlink"/>
            <w:color w:val="auto"/>
            <w:sz w:val="28"/>
            <w:szCs w:val="28"/>
          </w:rPr>
          <w:t>ф. 0503164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- Сведения об исполнении мероприятий в рамках целевых программ (</w:t>
      </w:r>
      <w:hyperlink r:id="rId10" w:anchor="block_503166" w:history="1">
        <w:r w:rsidRPr="0049153B">
          <w:rPr>
            <w:rStyle w:val="Hyperlink"/>
            <w:color w:val="auto"/>
            <w:sz w:val="28"/>
            <w:szCs w:val="28"/>
          </w:rPr>
          <w:t>ф. 0503166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- Сведения о движении нефинансовых активов (</w:t>
      </w:r>
      <w:hyperlink r:id="rId11" w:anchor="block_503168" w:history="1">
        <w:r w:rsidRPr="0049153B">
          <w:rPr>
            <w:rStyle w:val="Hyperlink"/>
            <w:color w:val="auto"/>
            <w:sz w:val="28"/>
            <w:szCs w:val="28"/>
          </w:rPr>
          <w:t>ф. 0503168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153B">
        <w:rPr>
          <w:sz w:val="28"/>
          <w:szCs w:val="28"/>
        </w:rPr>
        <w:t>- Сведения по дебиторской и кредиторской задолженности (</w:t>
      </w:r>
      <w:hyperlink r:id="rId12" w:anchor="block_503169" w:history="1">
        <w:r w:rsidRPr="0049153B">
          <w:rPr>
            <w:rStyle w:val="Hyperlink"/>
            <w:color w:val="auto"/>
            <w:sz w:val="28"/>
            <w:szCs w:val="28"/>
          </w:rPr>
          <w:t>ф. 0503169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153B">
        <w:rPr>
          <w:sz w:val="28"/>
          <w:szCs w:val="28"/>
        </w:rPr>
        <w:t>- Сведения о принятых и неисполненных обязательствах получателя бюджетных средств (</w:t>
      </w:r>
      <w:hyperlink r:id="rId13" w:anchor="block_503175" w:history="1">
        <w:r w:rsidRPr="0049153B">
          <w:rPr>
            <w:rStyle w:val="Hyperlink"/>
            <w:color w:val="auto"/>
            <w:sz w:val="28"/>
            <w:szCs w:val="28"/>
          </w:rPr>
          <w:t>ф. 0503175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153B">
        <w:rPr>
          <w:sz w:val="28"/>
          <w:szCs w:val="28"/>
        </w:rPr>
        <w:t>- Сведения о результатах мероприятий внутреннего государственного (муниципального) финансового контроля (</w:t>
      </w:r>
      <w:hyperlink r:id="rId14" w:anchor="block_503160885" w:history="1">
        <w:r w:rsidRPr="0049153B">
          <w:rPr>
            <w:rStyle w:val="Hyperlink"/>
            <w:color w:val="auto"/>
            <w:sz w:val="28"/>
            <w:szCs w:val="28"/>
          </w:rPr>
          <w:t>Таблица N 5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153B">
        <w:rPr>
          <w:sz w:val="28"/>
          <w:szCs w:val="28"/>
        </w:rPr>
        <w:t>- Сведения о проведении инвентаризаций (</w:t>
      </w:r>
      <w:hyperlink r:id="rId15" w:anchor="block_503160886" w:history="1">
        <w:r w:rsidRPr="0049153B">
          <w:rPr>
            <w:rStyle w:val="Hyperlink"/>
            <w:color w:val="auto"/>
            <w:sz w:val="28"/>
            <w:szCs w:val="28"/>
          </w:rPr>
          <w:t>Таблица N 6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153B">
        <w:rPr>
          <w:sz w:val="28"/>
          <w:szCs w:val="28"/>
        </w:rPr>
        <w:t>- Сведения об исполнении судебных решений по денежным обязательствам бюджета (</w:t>
      </w:r>
      <w:hyperlink r:id="rId16" w:anchor="block_503296" w:history="1">
        <w:r w:rsidRPr="0049153B">
          <w:rPr>
            <w:rStyle w:val="Hyperlink"/>
            <w:color w:val="auto"/>
            <w:sz w:val="28"/>
            <w:szCs w:val="28"/>
          </w:rPr>
          <w:t>ф. 0503296</w:t>
        </w:r>
      </w:hyperlink>
      <w:r w:rsidRPr="0049153B">
        <w:rPr>
          <w:sz w:val="28"/>
          <w:szCs w:val="28"/>
        </w:rPr>
        <w:t>);</w:t>
      </w:r>
    </w:p>
    <w:p w:rsidR="004B602C" w:rsidRPr="0049153B" w:rsidRDefault="004B602C" w:rsidP="00DF6B84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153B">
        <w:rPr>
          <w:sz w:val="28"/>
          <w:szCs w:val="28"/>
        </w:rPr>
        <w:t>- Сведения о результатах внешнего государственного (муниципального) финансового контроля (</w:t>
      </w:r>
      <w:hyperlink r:id="rId17" w:anchor="block_503160887" w:history="1">
        <w:r w:rsidRPr="0049153B">
          <w:rPr>
            <w:rStyle w:val="Hyperlink"/>
            <w:color w:val="auto"/>
            <w:sz w:val="28"/>
            <w:szCs w:val="28"/>
          </w:rPr>
          <w:t>Таблица N 7</w:t>
        </w:r>
      </w:hyperlink>
      <w:r w:rsidRPr="0049153B">
        <w:rPr>
          <w:sz w:val="28"/>
          <w:szCs w:val="28"/>
        </w:rPr>
        <w:t>).</w:t>
      </w:r>
    </w:p>
    <w:p w:rsidR="004B602C" w:rsidRPr="0049153B" w:rsidRDefault="004B602C" w:rsidP="004915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4B602C" w:rsidRDefault="004B602C" w:rsidP="0049153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53B">
        <w:rPr>
          <w:sz w:val="28"/>
          <w:szCs w:val="28"/>
        </w:rPr>
        <w:t>Согласно п. 8 и п. 152 Инструкции № 191н в составе Пояснительной записки приведен</w:t>
      </w:r>
      <w:r w:rsidRPr="0049153B">
        <w:t xml:space="preserve"> </w:t>
      </w:r>
      <w:r w:rsidRPr="0049153B">
        <w:rPr>
          <w:sz w:val="28"/>
          <w:szCs w:val="28"/>
        </w:rPr>
        <w:t>перечень форм отчетности не включенных в состав бухгалтерской отчетности учреждения в виду отсутствия числовых</w:t>
      </w:r>
      <w:r w:rsidRPr="00EB3C15">
        <w:rPr>
          <w:sz w:val="28"/>
          <w:szCs w:val="28"/>
        </w:rPr>
        <w:t xml:space="preserve"> значений показателей.</w:t>
      </w:r>
    </w:p>
    <w:p w:rsidR="004B602C" w:rsidRDefault="004B602C" w:rsidP="0049153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FDC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повторной </w:t>
      </w:r>
      <w:r w:rsidRPr="00350FDC">
        <w:rPr>
          <w:sz w:val="28"/>
          <w:szCs w:val="28"/>
        </w:rPr>
        <w:t xml:space="preserve">внешней проверки годовой бюджетной </w:t>
      </w:r>
      <w:r>
        <w:rPr>
          <w:sz w:val="28"/>
          <w:szCs w:val="28"/>
        </w:rPr>
        <w:t>отчетности Учреждения за 2018</w:t>
      </w:r>
      <w:r w:rsidRPr="00350FDC">
        <w:rPr>
          <w:sz w:val="28"/>
          <w:szCs w:val="28"/>
        </w:rPr>
        <w:t xml:space="preserve"> год проведена проверка полнот</w:t>
      </w:r>
      <w:r>
        <w:rPr>
          <w:sz w:val="28"/>
          <w:szCs w:val="28"/>
        </w:rPr>
        <w:t>ы</w:t>
      </w:r>
      <w:r w:rsidRPr="00350FDC">
        <w:rPr>
          <w:sz w:val="28"/>
          <w:szCs w:val="28"/>
        </w:rPr>
        <w:t xml:space="preserve"> отражения показателей и сведений в формах бюджетной отчетности, а также пров</w:t>
      </w:r>
      <w:r>
        <w:rPr>
          <w:sz w:val="28"/>
          <w:szCs w:val="28"/>
        </w:rPr>
        <w:t>едено сопоставление показателей</w:t>
      </w:r>
      <w:r w:rsidRPr="00350FDC">
        <w:rPr>
          <w:sz w:val="28"/>
          <w:szCs w:val="28"/>
        </w:rPr>
        <w:t xml:space="preserve"> межд</w:t>
      </w:r>
      <w:r>
        <w:rPr>
          <w:sz w:val="28"/>
          <w:szCs w:val="28"/>
        </w:rPr>
        <w:t>у формами бюджетной отчетности.</w:t>
      </w:r>
    </w:p>
    <w:p w:rsidR="004B602C" w:rsidRPr="009E4602" w:rsidRDefault="004B602C" w:rsidP="0049153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4602">
        <w:rPr>
          <w:sz w:val="28"/>
          <w:szCs w:val="28"/>
        </w:rPr>
        <w:t>Согласно отчету о финансовых результатах (ф. № 0503121) доходы Учреждения по бюджетной деятельности составили 29941257,21 руб., расходы составили 31949417,62 руб. чистый операционный результат - минус 3008160,41 руб. Операции с нефинансовыми активами составили – минус 353538,24 руб., операции с финансовыми  активами – 748842,61 руб., операции с обязательствами 3403464,78 руб.</w:t>
      </w:r>
    </w:p>
    <w:p w:rsidR="004B602C" w:rsidRPr="00E64BC6" w:rsidRDefault="004B602C" w:rsidP="0049153B">
      <w:pPr>
        <w:spacing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</w:rPr>
        <w:t>Согласно отчету об исполнении бюджета  (форма № 0503127) и сведений об исполнении бюджета (форма № 0503164)  кассовое исполнение по расходам за 2018 год составило 28893257,36 руб., при утвержденных бюджетных назначениях в сумме 29063635,37 руб. (процент исполнения по расходам – 99,41). Причины невыполнение плана за 2018 год на 170378,01 руб.: недостаток финансирования в связи</w:t>
      </w:r>
      <w:r w:rsidRPr="00E64BC6">
        <w:rPr>
          <w:sz w:val="28"/>
          <w:szCs w:val="28"/>
        </w:rPr>
        <w:t xml:space="preserve"> с отсутствием средств в бюджете Ольгинского муниципального района.</w:t>
      </w:r>
    </w:p>
    <w:p w:rsidR="004B602C" w:rsidRPr="00EE0FE9" w:rsidRDefault="004B602C" w:rsidP="004915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FE9">
        <w:rPr>
          <w:sz w:val="28"/>
          <w:szCs w:val="28"/>
        </w:rPr>
        <w:t>Фактов финансирования расходов сверх утверждённых  бюджетом ассигнований не установлено.</w:t>
      </w:r>
    </w:p>
    <w:p w:rsidR="004B602C" w:rsidRDefault="004B602C" w:rsidP="004915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 xml:space="preserve">Исполнение по источникам финансирования дефицита (раздел.3 формы № 0503127) составило </w:t>
      </w:r>
      <w:r>
        <w:rPr>
          <w:sz w:val="28"/>
          <w:szCs w:val="28"/>
        </w:rPr>
        <w:t>28143410,15</w:t>
      </w:r>
      <w:r w:rsidRPr="001C1C64">
        <w:rPr>
          <w:sz w:val="28"/>
          <w:szCs w:val="28"/>
        </w:rPr>
        <w:t xml:space="preserve"> руб., в том числе за счет увеличения счетов расчетов (дебетовый остаток счета 1 210 02 000) на сумму - минус </w:t>
      </w:r>
      <w:r>
        <w:rPr>
          <w:sz w:val="28"/>
          <w:szCs w:val="28"/>
        </w:rPr>
        <w:t>749847,21</w:t>
      </w:r>
      <w:r w:rsidRPr="001C1C64">
        <w:rPr>
          <w:sz w:val="28"/>
          <w:szCs w:val="28"/>
        </w:rPr>
        <w:t xml:space="preserve"> руб., уменьшения счетов расчетов (кредитовый остаток по счету 1 304 05 000) на сумму </w:t>
      </w:r>
      <w:r>
        <w:rPr>
          <w:sz w:val="28"/>
          <w:szCs w:val="28"/>
        </w:rPr>
        <w:t>28893257,36</w:t>
      </w:r>
      <w:r w:rsidRPr="001C1C64">
        <w:rPr>
          <w:sz w:val="28"/>
          <w:szCs w:val="28"/>
        </w:rPr>
        <w:t xml:space="preserve"> руб.</w:t>
      </w:r>
    </w:p>
    <w:p w:rsidR="004B602C" w:rsidRPr="0053722A" w:rsidRDefault="004B602C" w:rsidP="005632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>В ходе проверки проведена сверка показателей отчетности по формам 0503127 и 0503164. При сверке установлено, показатели форм по доходам и расходам  расхождений не имеют.</w:t>
      </w:r>
    </w:p>
    <w:p w:rsidR="004B602C" w:rsidRDefault="004B602C" w:rsidP="005632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722A">
        <w:rPr>
          <w:sz w:val="28"/>
          <w:szCs w:val="28"/>
        </w:rPr>
        <w:t xml:space="preserve">Сумма выбытия денежных средств отраженная по строке 210 Отчета о движении денежных средств (форма № 0503123) соответствует графе 10 Отчета о бюджетных обязательствах (форма № 0503128) и составляет соответственно </w:t>
      </w:r>
      <w:r>
        <w:rPr>
          <w:sz w:val="28"/>
          <w:szCs w:val="28"/>
        </w:rPr>
        <w:t>28893257,36</w:t>
      </w:r>
      <w:r w:rsidRPr="0053722A">
        <w:rPr>
          <w:sz w:val="28"/>
          <w:szCs w:val="28"/>
        </w:rPr>
        <w:t xml:space="preserve"> руб.</w:t>
      </w:r>
    </w:p>
    <w:p w:rsidR="004B602C" w:rsidRDefault="004B602C" w:rsidP="005632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4119">
        <w:rPr>
          <w:sz w:val="28"/>
          <w:szCs w:val="28"/>
        </w:rPr>
        <w:t xml:space="preserve">В представленной форме отчетности № 0503161 "Сведения о количестве подведомственных учреждений" на начало </w:t>
      </w:r>
      <w:r>
        <w:rPr>
          <w:sz w:val="28"/>
          <w:szCs w:val="28"/>
        </w:rPr>
        <w:t xml:space="preserve"> и конец </w:t>
      </w:r>
      <w:r w:rsidRPr="00CF4119">
        <w:rPr>
          <w:sz w:val="28"/>
          <w:szCs w:val="28"/>
        </w:rPr>
        <w:t xml:space="preserve">отчетного периода отражено </w:t>
      </w:r>
      <w:r>
        <w:rPr>
          <w:sz w:val="28"/>
          <w:szCs w:val="28"/>
        </w:rPr>
        <w:t>2</w:t>
      </w:r>
      <w:r w:rsidRPr="00CF4119">
        <w:rPr>
          <w:sz w:val="28"/>
          <w:szCs w:val="28"/>
        </w:rPr>
        <w:t xml:space="preserve"> подведомственных учреждения, в т.ч. 1 казенное учреждение и </w:t>
      </w:r>
      <w:r>
        <w:rPr>
          <w:sz w:val="28"/>
          <w:szCs w:val="28"/>
        </w:rPr>
        <w:t>1</w:t>
      </w:r>
      <w:r w:rsidRPr="00CF4119">
        <w:rPr>
          <w:sz w:val="28"/>
          <w:szCs w:val="28"/>
        </w:rPr>
        <w:t xml:space="preserve"> – бюджетн</w:t>
      </w:r>
      <w:r>
        <w:rPr>
          <w:sz w:val="28"/>
          <w:szCs w:val="28"/>
        </w:rPr>
        <w:t>ое</w:t>
      </w:r>
      <w:r w:rsidRPr="00CF411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CF4119">
        <w:rPr>
          <w:sz w:val="28"/>
          <w:szCs w:val="28"/>
        </w:rPr>
        <w:t>.</w:t>
      </w:r>
    </w:p>
    <w:p w:rsidR="004B602C" w:rsidRDefault="004B602C" w:rsidP="001C6C1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AE5">
        <w:rPr>
          <w:sz w:val="28"/>
          <w:szCs w:val="28"/>
        </w:rPr>
        <w:t xml:space="preserve">Согласно форме бюджетной отчетности № 0503168 составленной по имуществу в оперативном управлении показатели соответствуют данным баланса формы № 0503130. </w:t>
      </w:r>
    </w:p>
    <w:p w:rsidR="004B602C" w:rsidRPr="00BC44C6" w:rsidRDefault="004B602C" w:rsidP="001C6C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В сведениях об исполнении мероприятий в рамках целевых программ (форма № 0503166)  приведены данные об исполнении мероприятий в рамках муниципальных программ:</w:t>
      </w:r>
    </w:p>
    <w:p w:rsidR="004B602C" w:rsidRDefault="004B602C" w:rsidP="001C6C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1. "Развитие культуры Ольгинско</w:t>
      </w:r>
      <w:r>
        <w:rPr>
          <w:sz w:val="28"/>
          <w:szCs w:val="28"/>
        </w:rPr>
        <w:t>го</w:t>
      </w:r>
      <w:r w:rsidRPr="00BC44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C44C6">
        <w:rPr>
          <w:sz w:val="28"/>
          <w:szCs w:val="28"/>
        </w:rPr>
        <w:t xml:space="preserve"> на 2018-2020 годы". Утверждено бюджетной росписью с учетом внесенных изменений </w:t>
      </w:r>
      <w:r>
        <w:rPr>
          <w:sz w:val="28"/>
          <w:szCs w:val="28"/>
        </w:rPr>
        <w:t>4377378,00</w:t>
      </w:r>
      <w:r w:rsidRPr="00BC44C6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4377200,53</w:t>
      </w:r>
      <w:r w:rsidRPr="00BC44C6">
        <w:rPr>
          <w:sz w:val="28"/>
          <w:szCs w:val="28"/>
        </w:rPr>
        <w:t xml:space="preserve"> руб., процент исполнения составил 99,</w:t>
      </w:r>
      <w:r>
        <w:rPr>
          <w:sz w:val="28"/>
          <w:szCs w:val="28"/>
        </w:rPr>
        <w:t>99</w:t>
      </w:r>
      <w:r w:rsidRPr="00BC44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Не полное освоение средств составило 177,47 руб.</w:t>
      </w:r>
    </w:p>
    <w:p w:rsidR="004B602C" w:rsidRDefault="004B602C" w:rsidP="00B72F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1. "</w:t>
      </w:r>
      <w:r>
        <w:rPr>
          <w:sz w:val="28"/>
          <w:szCs w:val="28"/>
        </w:rPr>
        <w:t>Поддержка коренных малочисленных народов Севера, Сибири и Дальнего Востока, проживающих на территории</w:t>
      </w:r>
      <w:r w:rsidRPr="00BC44C6">
        <w:rPr>
          <w:sz w:val="28"/>
          <w:szCs w:val="28"/>
        </w:rPr>
        <w:t xml:space="preserve"> Ольгинско</w:t>
      </w:r>
      <w:r>
        <w:rPr>
          <w:sz w:val="28"/>
          <w:szCs w:val="28"/>
        </w:rPr>
        <w:t>го муниципального</w:t>
      </w:r>
      <w:r w:rsidRPr="00BC44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C44C6">
        <w:rPr>
          <w:sz w:val="28"/>
          <w:szCs w:val="28"/>
        </w:rPr>
        <w:t xml:space="preserve"> на 2018-2020 годы". Утверждено бюджетной росписью с учетом внесенных изменений </w:t>
      </w:r>
      <w:r>
        <w:rPr>
          <w:sz w:val="28"/>
          <w:szCs w:val="28"/>
        </w:rPr>
        <w:t>708000,00</w:t>
      </w:r>
      <w:r w:rsidRPr="00BC44C6">
        <w:rPr>
          <w:sz w:val="28"/>
          <w:szCs w:val="28"/>
        </w:rPr>
        <w:t xml:space="preserve"> руб., исполнено на </w:t>
      </w:r>
      <w:r>
        <w:rPr>
          <w:sz w:val="28"/>
          <w:szCs w:val="28"/>
        </w:rPr>
        <w:t>708000,00</w:t>
      </w:r>
      <w:r w:rsidRPr="00BC44C6">
        <w:rPr>
          <w:sz w:val="28"/>
          <w:szCs w:val="28"/>
        </w:rPr>
        <w:t xml:space="preserve"> руб., процент исполнения составил </w:t>
      </w:r>
      <w:r>
        <w:rPr>
          <w:sz w:val="28"/>
          <w:szCs w:val="28"/>
        </w:rPr>
        <w:t>100,00</w:t>
      </w:r>
      <w:r w:rsidRPr="00BC44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B602C" w:rsidRDefault="004B602C" w:rsidP="00B72F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B602C" w:rsidRDefault="004B602C" w:rsidP="00DD6E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55A2">
        <w:rPr>
          <w:sz w:val="28"/>
          <w:szCs w:val="28"/>
        </w:rPr>
        <w:t xml:space="preserve">По суммам дебиторской и кредиторской задолженности отраженным в форме № 0503169 и данным Баланса </w:t>
      </w:r>
      <w:r>
        <w:rPr>
          <w:sz w:val="28"/>
          <w:szCs w:val="28"/>
        </w:rPr>
        <w:t>Учреждения</w:t>
      </w:r>
      <w:r w:rsidRPr="005555A2">
        <w:rPr>
          <w:sz w:val="28"/>
          <w:szCs w:val="28"/>
        </w:rPr>
        <w:t xml:space="preserve"> расхождений не установлено.</w:t>
      </w:r>
    </w:p>
    <w:p w:rsidR="004B602C" w:rsidRPr="00BB14BF" w:rsidRDefault="004B602C" w:rsidP="00DD6E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14BF">
        <w:rPr>
          <w:sz w:val="28"/>
          <w:szCs w:val="28"/>
        </w:rPr>
        <w:t>По состоянию на 01.01.2018 года по данным Баланса Учреждения числилась дебиторская задолженность в сумме 1004,60 руб. по перечисленным авансам на январь 2018 года за коммунальные услуги (347,67 руб.) и переплаты по страховым взносам на обязательное страхование от несчастных случаев на производстве и профзаболеваний (656,93 руб.). На конец года дебиторская задолженность отсутствует. Снижена дебиторская задолженность на сумму 1004,60 руб.</w:t>
      </w:r>
    </w:p>
    <w:p w:rsidR="004B602C" w:rsidRPr="00A034FC" w:rsidRDefault="004B602C" w:rsidP="00DD6E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34FC">
        <w:rPr>
          <w:sz w:val="28"/>
          <w:szCs w:val="28"/>
        </w:rPr>
        <w:t>Кредиторская задолженность на 01.01.2018 составляла 756708,99 руб. в целом по балансу на конец отчетного года кредиторская задолженность увеличена на сумму 2458507,02 руб. и составляет 3215216,01 руб., в том числе:</w:t>
      </w:r>
    </w:p>
    <w:p w:rsidR="004B602C" w:rsidRPr="00A034FC" w:rsidRDefault="004B602C" w:rsidP="00DD6E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4FC">
        <w:rPr>
          <w:sz w:val="28"/>
          <w:szCs w:val="28"/>
        </w:rPr>
        <w:t xml:space="preserve">Расчеты по принятым обязательствам – </w:t>
      </w:r>
      <w:r>
        <w:rPr>
          <w:sz w:val="28"/>
          <w:szCs w:val="28"/>
        </w:rPr>
        <w:t>328088,48</w:t>
      </w:r>
      <w:r w:rsidRPr="00A034FC">
        <w:rPr>
          <w:sz w:val="28"/>
          <w:szCs w:val="28"/>
        </w:rPr>
        <w:t xml:space="preserve"> руб. (</w:t>
      </w:r>
      <w:r>
        <w:rPr>
          <w:sz w:val="28"/>
          <w:szCs w:val="28"/>
        </w:rPr>
        <w:t>снижение</w:t>
      </w:r>
      <w:r w:rsidRPr="00A034F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108905,97</w:t>
      </w:r>
      <w:r w:rsidRPr="00A034FC">
        <w:rPr>
          <w:sz w:val="28"/>
          <w:szCs w:val="28"/>
        </w:rPr>
        <w:t xml:space="preserve"> руб.);</w:t>
      </w:r>
    </w:p>
    <w:p w:rsidR="004B602C" w:rsidRDefault="004B602C" w:rsidP="00DD6E0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09F">
        <w:rPr>
          <w:sz w:val="28"/>
          <w:szCs w:val="28"/>
        </w:rPr>
        <w:t>- Расчеты по платежам в бюджеты – 2887127,53 руб. (увеличение на сумму 2567412,99 руб.). Задолженность по страховым взносам в Фонд социального страхования составляет 414972,28 руб. (увеличение на сумму 414972,28 руб.), по страховым взносам в Пенсионный фонд и Фонд обязательного медицинского страхования – 2463785,40 руб. (увеличение на сумму 2352859,13 руб.), по иным платежам в бюджет 8369,85 руб. (снижение на сумму 200418,42 руб.).</w:t>
      </w:r>
    </w:p>
    <w:p w:rsidR="004B602C" w:rsidRPr="00B53D55" w:rsidRDefault="004B602C" w:rsidP="00F55C4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D55">
        <w:rPr>
          <w:sz w:val="28"/>
          <w:szCs w:val="28"/>
        </w:rPr>
        <w:t>В составе кредиторской задолженности на конец отчетного периода числятся просроченная задолженность на сумму 2366711,36 руб. (по расчетам с подотчетными лицами, по расчетам за коммунальные услуги, по работам, услугам по содержанию имущества, по платежам в бюджеты).</w:t>
      </w:r>
    </w:p>
    <w:p w:rsidR="004B602C" w:rsidRPr="00CE01AC" w:rsidRDefault="004B602C" w:rsidP="00F55C4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08C">
        <w:rPr>
          <w:sz w:val="28"/>
          <w:szCs w:val="28"/>
        </w:rPr>
        <w:t xml:space="preserve">Гашение кредиторской задолженности производится по исполнительным документам (решению Арбитражного суда). В </w:t>
      </w:r>
      <w:r w:rsidRPr="00F94981">
        <w:rPr>
          <w:sz w:val="28"/>
          <w:szCs w:val="28"/>
        </w:rPr>
        <w:t>2018 году на оплату исполнительных документов направлено 3030014,50 руб. В связи с этим неэффективное использование бюджетных средств на уплату пени, госпошлин, штрафов составило 479653,05 руб.</w:t>
      </w:r>
      <w:r w:rsidRPr="00CE01AC">
        <w:rPr>
          <w:sz w:val="28"/>
          <w:szCs w:val="28"/>
        </w:rPr>
        <w:t xml:space="preserve"> </w:t>
      </w:r>
    </w:p>
    <w:p w:rsidR="004B602C" w:rsidRDefault="004B602C" w:rsidP="00F55C49">
      <w:pPr>
        <w:pStyle w:val="Heading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AFA">
        <w:rPr>
          <w:sz w:val="28"/>
          <w:szCs w:val="28"/>
        </w:rPr>
        <w:t>Выводы:</w:t>
      </w:r>
    </w:p>
    <w:p w:rsidR="004B602C" w:rsidRDefault="004B602C" w:rsidP="00F55C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  отчетность  за 2018 год   представлена  в контрольно-счетный орган на  бумажном  </w:t>
      </w:r>
      <w:r w:rsidRPr="00F4529E">
        <w:rPr>
          <w:sz w:val="28"/>
          <w:szCs w:val="28"/>
        </w:rPr>
        <w:t>носителе.  Бюджетная   отчетность   представлена   в сброшюрованном и пронумерованном виде с оглавлением и сопроводительным  письмом в  соответствии    п.</w:t>
      </w:r>
      <w:r>
        <w:rPr>
          <w:sz w:val="28"/>
          <w:szCs w:val="28"/>
        </w:rPr>
        <w:t xml:space="preserve"> </w:t>
      </w:r>
      <w:r w:rsidRPr="00F4529E">
        <w:rPr>
          <w:sz w:val="28"/>
          <w:szCs w:val="28"/>
        </w:rPr>
        <w:t>4  Инструкции 19</w:t>
      </w:r>
      <w:r>
        <w:rPr>
          <w:sz w:val="28"/>
          <w:szCs w:val="28"/>
        </w:rPr>
        <w:t>1н.</w:t>
      </w:r>
    </w:p>
    <w:p w:rsidR="004B602C" w:rsidRPr="00DB7AFA" w:rsidRDefault="004B602C" w:rsidP="00F5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711">
        <w:rPr>
          <w:sz w:val="28"/>
          <w:szCs w:val="28"/>
        </w:rPr>
        <w:t>Состав представленной бюджетной отчетности за 201</w:t>
      </w:r>
      <w:r>
        <w:rPr>
          <w:sz w:val="28"/>
          <w:szCs w:val="28"/>
        </w:rPr>
        <w:t>8</w:t>
      </w:r>
      <w:r w:rsidRPr="00167711">
        <w:rPr>
          <w:sz w:val="28"/>
          <w:szCs w:val="28"/>
        </w:rPr>
        <w:t xml:space="preserve"> год соответствует </w:t>
      </w:r>
      <w:r w:rsidRPr="00DB7AFA">
        <w:rPr>
          <w:sz w:val="28"/>
          <w:szCs w:val="28"/>
        </w:rPr>
        <w:t>перечню, определенному ст. 264.1 БК РФ и Инструкции 191-н.</w:t>
      </w:r>
    </w:p>
    <w:p w:rsidR="004B602C" w:rsidRDefault="004B602C" w:rsidP="00F55C4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6E78">
        <w:rPr>
          <w:sz w:val="28"/>
          <w:szCs w:val="28"/>
        </w:rPr>
        <w:t xml:space="preserve">Проведенная </w:t>
      </w:r>
      <w:r>
        <w:rPr>
          <w:sz w:val="28"/>
          <w:szCs w:val="28"/>
        </w:rPr>
        <w:t xml:space="preserve">повторная </w:t>
      </w:r>
      <w:r w:rsidRPr="007C6E78">
        <w:rPr>
          <w:sz w:val="28"/>
          <w:szCs w:val="28"/>
        </w:rPr>
        <w:t xml:space="preserve">внешняя проверка </w:t>
      </w:r>
      <w:r>
        <w:rPr>
          <w:sz w:val="28"/>
          <w:szCs w:val="28"/>
        </w:rPr>
        <w:t xml:space="preserve">уточненной </w:t>
      </w:r>
      <w:r w:rsidRPr="007C6E78">
        <w:rPr>
          <w:sz w:val="28"/>
          <w:szCs w:val="28"/>
        </w:rPr>
        <w:t>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4B602C" w:rsidRPr="003A7291" w:rsidRDefault="004B602C" w:rsidP="00F55C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A7291">
        <w:rPr>
          <w:sz w:val="28"/>
          <w:szCs w:val="28"/>
        </w:rPr>
        <w:tab/>
      </w:r>
    </w:p>
    <w:p w:rsidR="004B602C" w:rsidRPr="003A7291" w:rsidRDefault="004B602C" w:rsidP="00F55C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B602C" w:rsidRPr="003A7291" w:rsidRDefault="004B602C" w:rsidP="00F55C4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Акт составлен в двух экземплярах:</w:t>
      </w:r>
    </w:p>
    <w:p w:rsidR="004B602C" w:rsidRPr="003A7291" w:rsidRDefault="004B602C" w:rsidP="00F55C4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1-й экземпляр – Контрольно-счетный орган</w:t>
      </w:r>
    </w:p>
    <w:p w:rsidR="004B602C" w:rsidRPr="003A7291" w:rsidRDefault="004B602C" w:rsidP="00F55C4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2-й экземпляр – МКУ Культура и библиотеки Ольгинского района</w:t>
      </w:r>
    </w:p>
    <w:p w:rsidR="004B602C" w:rsidRPr="003A7291" w:rsidRDefault="004B602C" w:rsidP="00F55C49">
      <w:pPr>
        <w:pStyle w:val="NormalWeb"/>
        <w:spacing w:before="0" w:beforeAutospacing="0" w:after="0" w:afterAutospacing="0" w:line="360" w:lineRule="auto"/>
        <w:ind w:hanging="360"/>
        <w:jc w:val="both"/>
        <w:rPr>
          <w:sz w:val="28"/>
          <w:szCs w:val="28"/>
        </w:rPr>
      </w:pPr>
    </w:p>
    <w:p w:rsidR="004B602C" w:rsidRPr="003A7291" w:rsidRDefault="004B602C" w:rsidP="00F55C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Председатель контрольно-счетного</w:t>
      </w:r>
    </w:p>
    <w:p w:rsidR="004B602C" w:rsidRPr="003A7291" w:rsidRDefault="004B602C" w:rsidP="00F55C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органа Ольгинского муниципального района</w:t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  <w:t xml:space="preserve">А.А. Поколода </w:t>
      </w:r>
    </w:p>
    <w:p w:rsidR="004B602C" w:rsidRPr="003A7291" w:rsidRDefault="004B602C" w:rsidP="00F55C4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602C" w:rsidRPr="003A7291" w:rsidRDefault="004B602C" w:rsidP="00F55C4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С актом ознакомлен и один экземпляр получил:</w:t>
      </w:r>
    </w:p>
    <w:p w:rsidR="004B602C" w:rsidRPr="003A7291" w:rsidRDefault="004B602C" w:rsidP="00F55C49">
      <w:pPr>
        <w:jc w:val="both"/>
        <w:rPr>
          <w:sz w:val="28"/>
          <w:szCs w:val="28"/>
        </w:rPr>
      </w:pPr>
      <w:r w:rsidRPr="003A7291">
        <w:rPr>
          <w:sz w:val="28"/>
          <w:szCs w:val="28"/>
        </w:rPr>
        <w:t xml:space="preserve">Директор МКУ Культура и библиотеки </w:t>
      </w:r>
    </w:p>
    <w:p w:rsidR="004B602C" w:rsidRPr="003A7291" w:rsidRDefault="004B602C" w:rsidP="00F55C49">
      <w:pPr>
        <w:jc w:val="both"/>
        <w:rPr>
          <w:sz w:val="28"/>
          <w:szCs w:val="28"/>
        </w:rPr>
      </w:pPr>
      <w:r w:rsidRPr="003A7291">
        <w:rPr>
          <w:sz w:val="28"/>
          <w:szCs w:val="28"/>
        </w:rPr>
        <w:t>Ольгинского района</w:t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</w:r>
      <w:r w:rsidRPr="003A7291">
        <w:rPr>
          <w:sz w:val="28"/>
          <w:szCs w:val="28"/>
        </w:rPr>
        <w:tab/>
        <w:t>Л.Н. Козонкова</w:t>
      </w:r>
    </w:p>
    <w:p w:rsidR="004B602C" w:rsidRPr="003A7291" w:rsidRDefault="004B602C" w:rsidP="00F55C49">
      <w:pPr>
        <w:spacing w:line="360" w:lineRule="auto"/>
        <w:jc w:val="both"/>
        <w:rPr>
          <w:sz w:val="28"/>
          <w:szCs w:val="28"/>
        </w:rPr>
      </w:pPr>
    </w:p>
    <w:p w:rsidR="004B602C" w:rsidRPr="006D0A14" w:rsidRDefault="004B602C" w:rsidP="00F55C49">
      <w:pPr>
        <w:spacing w:line="360" w:lineRule="auto"/>
        <w:jc w:val="both"/>
        <w:rPr>
          <w:sz w:val="28"/>
          <w:szCs w:val="28"/>
        </w:rPr>
      </w:pPr>
      <w:r w:rsidRPr="003A7291">
        <w:rPr>
          <w:sz w:val="28"/>
          <w:szCs w:val="28"/>
        </w:rPr>
        <w:t>«____»______________2019 год.</w:t>
      </w:r>
    </w:p>
    <w:sectPr w:rsidR="004B602C" w:rsidRPr="006D0A14" w:rsidSect="006B698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2C" w:rsidRDefault="004B602C" w:rsidP="006B6987">
      <w:r>
        <w:separator/>
      </w:r>
    </w:p>
  </w:endnote>
  <w:endnote w:type="continuationSeparator" w:id="1">
    <w:p w:rsidR="004B602C" w:rsidRDefault="004B602C" w:rsidP="006B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2C" w:rsidRDefault="004B602C" w:rsidP="006B6987">
      <w:r>
        <w:separator/>
      </w:r>
    </w:p>
  </w:footnote>
  <w:footnote w:type="continuationSeparator" w:id="1">
    <w:p w:rsidR="004B602C" w:rsidRDefault="004B602C" w:rsidP="006B6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C" w:rsidRDefault="004B602C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B602C" w:rsidRDefault="004B60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84"/>
    <w:rsid w:val="00167711"/>
    <w:rsid w:val="00167AAF"/>
    <w:rsid w:val="001C1C64"/>
    <w:rsid w:val="001C6C1D"/>
    <w:rsid w:val="001F4AE5"/>
    <w:rsid w:val="00260BD7"/>
    <w:rsid w:val="0033332B"/>
    <w:rsid w:val="00340E34"/>
    <w:rsid w:val="00350FDC"/>
    <w:rsid w:val="003A05E7"/>
    <w:rsid w:val="003A7291"/>
    <w:rsid w:val="003D2669"/>
    <w:rsid w:val="00416863"/>
    <w:rsid w:val="0049153B"/>
    <w:rsid w:val="004B602C"/>
    <w:rsid w:val="0052108C"/>
    <w:rsid w:val="0053722A"/>
    <w:rsid w:val="005555A2"/>
    <w:rsid w:val="00563210"/>
    <w:rsid w:val="005C0F72"/>
    <w:rsid w:val="00624E80"/>
    <w:rsid w:val="00630EA2"/>
    <w:rsid w:val="006B6987"/>
    <w:rsid w:val="006D0A14"/>
    <w:rsid w:val="007C6E78"/>
    <w:rsid w:val="00924B72"/>
    <w:rsid w:val="009E4602"/>
    <w:rsid w:val="00A034FC"/>
    <w:rsid w:val="00A42A62"/>
    <w:rsid w:val="00A516CA"/>
    <w:rsid w:val="00A64CD1"/>
    <w:rsid w:val="00AB310B"/>
    <w:rsid w:val="00AB6E04"/>
    <w:rsid w:val="00B02994"/>
    <w:rsid w:val="00B53D55"/>
    <w:rsid w:val="00B6649B"/>
    <w:rsid w:val="00B72F9B"/>
    <w:rsid w:val="00BB14BF"/>
    <w:rsid w:val="00BC44C6"/>
    <w:rsid w:val="00CE01AC"/>
    <w:rsid w:val="00CF4119"/>
    <w:rsid w:val="00D93D8E"/>
    <w:rsid w:val="00DB7AFA"/>
    <w:rsid w:val="00DD6E05"/>
    <w:rsid w:val="00DD7345"/>
    <w:rsid w:val="00DF6B84"/>
    <w:rsid w:val="00E26B8E"/>
    <w:rsid w:val="00E4309F"/>
    <w:rsid w:val="00E64BC6"/>
    <w:rsid w:val="00E70C79"/>
    <w:rsid w:val="00EB3C15"/>
    <w:rsid w:val="00EE0FE9"/>
    <w:rsid w:val="00F4529E"/>
    <w:rsid w:val="00F55C49"/>
    <w:rsid w:val="00F5780E"/>
    <w:rsid w:val="00F9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55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5C4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DF6B84"/>
    <w:rPr>
      <w:rFonts w:cs="Times New Roman"/>
      <w:b/>
      <w:bCs/>
    </w:rPr>
  </w:style>
  <w:style w:type="paragraph" w:styleId="NormalWeb">
    <w:name w:val="Normal (Web)"/>
    <w:aliases w:val="Обычный (веб) Знак"/>
    <w:basedOn w:val="Normal"/>
    <w:link w:val="NormalWebChar"/>
    <w:uiPriority w:val="99"/>
    <w:rsid w:val="00DF6B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DF6B8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F6B84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Char"/>
    <w:basedOn w:val="DefaultParagraphFont"/>
    <w:link w:val="NormalWeb"/>
    <w:uiPriority w:val="99"/>
    <w:locked/>
    <w:rsid w:val="0049153B"/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B69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987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B69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98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81732/b1c53f47d0bb3a791ad5868c560616f5/" TargetMode="Externa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yperlink" Target="https://base.garant.ru/12181732/b1c53f47d0bb3a791ad5868c560616f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81732/b1c53f47d0bb3a791ad5868c560616f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2181732/b1c53f47d0bb3a791ad5868c560616f5/" TargetMode="External"/><Relationship Id="rId11" Type="http://schemas.openxmlformats.org/officeDocument/2006/relationships/hyperlink" Target="https://base.garant.ru/12181732/b1c53f47d0bb3a791ad5868c560616f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12181732/b1c53f47d0bb3a791ad5868c560616f5/" TargetMode="External"/><Relationship Id="rId10" Type="http://schemas.openxmlformats.org/officeDocument/2006/relationships/hyperlink" Target="https://base.garant.ru/12181732/b1c53f47d0bb3a791ad5868c560616f5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base.garant.ru/12181732/b1c53f47d0bb3a791ad5868c560616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6</Pages>
  <Words>1524</Words>
  <Characters>8690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Альшанская</dc:creator>
  <cp:keywords/>
  <dc:description/>
  <cp:lastModifiedBy>Пользователь</cp:lastModifiedBy>
  <cp:revision>6</cp:revision>
  <cp:lastPrinted>2019-02-20T06:48:00Z</cp:lastPrinted>
  <dcterms:created xsi:type="dcterms:W3CDTF">2019-02-20T01:18:00Z</dcterms:created>
  <dcterms:modified xsi:type="dcterms:W3CDTF">2019-03-18T04:09:00Z</dcterms:modified>
</cp:coreProperties>
</file>