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5160" w14:textId="77777777" w:rsidR="001F6F64" w:rsidRPr="006B703E" w:rsidRDefault="001F6F64" w:rsidP="001F6F64">
      <w:pPr>
        <w:spacing w:beforeLines="20" w:before="48" w:afterLines="20" w:after="48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6B703E">
        <w:rPr>
          <w:rFonts w:ascii="Times New Roman" w:eastAsia="Calibri" w:hAnsi="Times New Roman" w:cs="Times New Roman"/>
          <w:sz w:val="28"/>
          <w:szCs w:val="28"/>
        </w:rPr>
        <w:t>Вестник  Думы</w:t>
      </w:r>
      <w:proofErr w:type="gramEnd"/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 Ольгинского муниципального района»</w:t>
      </w:r>
    </w:p>
    <w:p w14:paraId="05749C28" w14:textId="77777777" w:rsidR="001F6F64" w:rsidRPr="006B703E" w:rsidRDefault="001F6F64" w:rsidP="001F6F64">
      <w:pPr>
        <w:spacing w:beforeLines="20" w:before="48" w:afterLines="20" w:after="48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101F1" w14:textId="11193014" w:rsidR="001F6F64" w:rsidRPr="006B703E" w:rsidRDefault="001F6F64" w:rsidP="001F6F64">
      <w:pPr>
        <w:spacing w:beforeLines="20" w:before="48" w:afterLines="20" w:after="48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>24 ноября</w:t>
      </w: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 2020 года состоялось очередное, плановое заседание Думы Ольгинского </w:t>
      </w:r>
      <w:proofErr w:type="gramStart"/>
      <w:r w:rsidRPr="006B703E">
        <w:rPr>
          <w:rFonts w:ascii="Times New Roman" w:eastAsia="Calibri" w:hAnsi="Times New Roman" w:cs="Times New Roman"/>
          <w:sz w:val="28"/>
          <w:szCs w:val="28"/>
        </w:rPr>
        <w:t>муниципального  района</w:t>
      </w:r>
      <w:proofErr w:type="gramEnd"/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Заседание Думы уже в третий раз проводилось в режиме удалённого доступа.  По вполне понятным причинам, депутаты пока не могут идти на нарушения </w:t>
      </w:r>
      <w:proofErr w:type="gramStart"/>
      <w:r w:rsidRPr="006B703E">
        <w:rPr>
          <w:rFonts w:ascii="Times New Roman" w:eastAsia="Calibri" w:hAnsi="Times New Roman" w:cs="Times New Roman"/>
          <w:sz w:val="28"/>
          <w:szCs w:val="28"/>
        </w:rPr>
        <w:t>правил  общения</w:t>
      </w:r>
      <w:proofErr w:type="gramEnd"/>
      <w:r w:rsidR="00B358C7" w:rsidRPr="006B703E">
        <w:rPr>
          <w:rFonts w:ascii="Times New Roman" w:eastAsia="Calibri" w:hAnsi="Times New Roman" w:cs="Times New Roman"/>
          <w:sz w:val="28"/>
          <w:szCs w:val="28"/>
        </w:rPr>
        <w:t>,</w:t>
      </w: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 установленных в</w:t>
      </w:r>
      <w:r w:rsidR="00B358C7" w:rsidRPr="006B703E">
        <w:rPr>
          <w:rFonts w:ascii="Times New Roman" w:eastAsia="Calibri" w:hAnsi="Times New Roman" w:cs="Times New Roman"/>
          <w:sz w:val="28"/>
          <w:szCs w:val="28"/>
        </w:rPr>
        <w:t xml:space="preserve"> рамке </w:t>
      </w:r>
      <w:proofErr w:type="spellStart"/>
      <w:r w:rsidR="00B358C7" w:rsidRPr="006B703E">
        <w:rPr>
          <w:rFonts w:ascii="Times New Roman" w:eastAsia="Calibri" w:hAnsi="Times New Roman" w:cs="Times New Roman"/>
          <w:sz w:val="28"/>
          <w:szCs w:val="28"/>
        </w:rPr>
        <w:t>антиковидных</w:t>
      </w:r>
      <w:proofErr w:type="spellEnd"/>
      <w:r w:rsidR="00B358C7" w:rsidRPr="006B703E">
        <w:rPr>
          <w:rFonts w:ascii="Times New Roman" w:eastAsia="Calibri" w:hAnsi="Times New Roman" w:cs="Times New Roman"/>
          <w:sz w:val="28"/>
          <w:szCs w:val="28"/>
        </w:rPr>
        <w:t xml:space="preserve"> мероприятий  как в нашем района, так и в крае в целом. Конечно, работа в удалённом доступе привносит свою специфику в работе. Но </w:t>
      </w:r>
      <w:r w:rsidR="00F73BB0" w:rsidRPr="006B703E">
        <w:rPr>
          <w:rFonts w:ascii="Times New Roman" w:eastAsia="Calibri" w:hAnsi="Times New Roman" w:cs="Times New Roman"/>
          <w:sz w:val="28"/>
          <w:szCs w:val="28"/>
        </w:rPr>
        <w:t>т</w:t>
      </w:r>
      <w:r w:rsidR="00B358C7" w:rsidRPr="006B703E">
        <w:rPr>
          <w:rFonts w:ascii="Times New Roman" w:eastAsia="Calibri" w:hAnsi="Times New Roman" w:cs="Times New Roman"/>
          <w:sz w:val="28"/>
          <w:szCs w:val="28"/>
        </w:rPr>
        <w:t>ем не менее, сохраняются баз</w:t>
      </w:r>
      <w:r w:rsidR="00F73BB0" w:rsidRPr="006B703E">
        <w:rPr>
          <w:rFonts w:ascii="Times New Roman" w:eastAsia="Calibri" w:hAnsi="Times New Roman" w:cs="Times New Roman"/>
          <w:sz w:val="28"/>
          <w:szCs w:val="28"/>
        </w:rPr>
        <w:t>овые принципы принятия правовых актов районной Думой.</w:t>
      </w:r>
      <w:r w:rsidR="00BF2422" w:rsidRPr="006B703E">
        <w:rPr>
          <w:rFonts w:ascii="Times New Roman" w:eastAsia="Calibri" w:hAnsi="Times New Roman" w:cs="Times New Roman"/>
          <w:sz w:val="28"/>
          <w:szCs w:val="28"/>
        </w:rPr>
        <w:t xml:space="preserve"> То есть проекты решений предварительно рассматриваются постоянными комиссиями Думы.  Используя мессенджер все имеют возможность предварительно задать вопросы докладчикам, внести предложения по корректировке законопроекта. И уже рассмотренны</w:t>
      </w:r>
      <w:r w:rsidR="006B703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BF2422" w:rsidRPr="006B703E">
        <w:rPr>
          <w:rFonts w:ascii="Times New Roman" w:eastAsia="Calibri" w:hAnsi="Times New Roman" w:cs="Times New Roman"/>
          <w:sz w:val="28"/>
          <w:szCs w:val="28"/>
        </w:rPr>
        <w:t>депутатами законопроект</w:t>
      </w:r>
      <w:r w:rsidR="006B703E">
        <w:rPr>
          <w:rFonts w:ascii="Times New Roman" w:eastAsia="Calibri" w:hAnsi="Times New Roman" w:cs="Times New Roman"/>
          <w:sz w:val="28"/>
          <w:szCs w:val="28"/>
        </w:rPr>
        <w:t>ы</w:t>
      </w:r>
      <w:r w:rsidR="00BF2422" w:rsidRPr="006B703E">
        <w:rPr>
          <w:rFonts w:ascii="Times New Roman" w:eastAsia="Calibri" w:hAnsi="Times New Roman" w:cs="Times New Roman"/>
          <w:sz w:val="28"/>
          <w:szCs w:val="28"/>
        </w:rPr>
        <w:t xml:space="preserve"> выносится на голосование депутатов Думы. </w:t>
      </w:r>
      <w:proofErr w:type="gramStart"/>
      <w:r w:rsidR="00BF2422" w:rsidRPr="006B703E">
        <w:rPr>
          <w:rFonts w:ascii="Times New Roman" w:eastAsia="Calibri" w:hAnsi="Times New Roman" w:cs="Times New Roman"/>
          <w:sz w:val="28"/>
          <w:szCs w:val="28"/>
        </w:rPr>
        <w:t>Конечно</w:t>
      </w:r>
      <w:r w:rsidR="0052769C" w:rsidRPr="006B70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2422" w:rsidRPr="006B703E">
        <w:rPr>
          <w:rFonts w:ascii="Times New Roman" w:eastAsia="Calibri" w:hAnsi="Times New Roman" w:cs="Times New Roman"/>
          <w:sz w:val="28"/>
          <w:szCs w:val="28"/>
        </w:rPr>
        <w:t xml:space="preserve"> реальног</w:t>
      </w:r>
      <w:r w:rsidR="0052769C" w:rsidRPr="006B703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52769C" w:rsidRPr="006B703E">
        <w:rPr>
          <w:rFonts w:ascii="Times New Roman" w:eastAsia="Calibri" w:hAnsi="Times New Roman" w:cs="Times New Roman"/>
          <w:sz w:val="28"/>
          <w:szCs w:val="28"/>
        </w:rPr>
        <w:t xml:space="preserve"> общения не хватает. Никакой мессенджер не может полностью заменить реального общения и диалога людей. Как и дистанционное образование </w:t>
      </w:r>
      <w:r w:rsidR="00F2321D" w:rsidRPr="006B703E">
        <w:rPr>
          <w:rFonts w:ascii="Times New Roman" w:eastAsia="Calibri" w:hAnsi="Times New Roman" w:cs="Times New Roman"/>
          <w:sz w:val="28"/>
          <w:szCs w:val="28"/>
        </w:rPr>
        <w:t>никогда не заменит очного. Но тем не менее, в тех реальных условиях в которых мы все находимся, процесс законотворчества идёт.</w:t>
      </w:r>
    </w:p>
    <w:p w14:paraId="093331E8" w14:textId="4CD42863" w:rsidR="00F2321D" w:rsidRPr="006B703E" w:rsidRDefault="00F2321D" w:rsidP="001F6F64">
      <w:pPr>
        <w:spacing w:beforeLines="20" w:before="48" w:afterLines="20" w:after="48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Итак, на заседании Думы были утверждены изменения в бюджет текущего финансового </w:t>
      </w:r>
      <w:proofErr w:type="gramStart"/>
      <w:r w:rsidRPr="006B703E">
        <w:rPr>
          <w:rFonts w:ascii="Times New Roman" w:eastAsia="Calibri" w:hAnsi="Times New Roman" w:cs="Times New Roman"/>
          <w:sz w:val="28"/>
          <w:szCs w:val="28"/>
        </w:rPr>
        <w:t>года,</w:t>
      </w:r>
      <w:r w:rsidRPr="006B703E">
        <w:rPr>
          <w:rFonts w:ascii="Times New Roman" w:hAnsi="Times New Roman" w:cs="Times New Roman"/>
          <w:sz w:val="28"/>
          <w:szCs w:val="28"/>
        </w:rPr>
        <w:t xml:space="preserve"> </w:t>
      </w:r>
      <w:r w:rsidRPr="006B70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703E">
        <w:rPr>
          <w:rFonts w:ascii="Times New Roman" w:hAnsi="Times New Roman" w:cs="Times New Roman"/>
          <w:sz w:val="28"/>
          <w:szCs w:val="28"/>
        </w:rPr>
        <w:t xml:space="preserve"> прогнозную программу приватизации муниципального имущества Ольгинского муниципального района на 2019-2021 годы.</w:t>
      </w:r>
    </w:p>
    <w:p w14:paraId="23E7A717" w14:textId="374430EB" w:rsidR="00F2321D" w:rsidRPr="006B703E" w:rsidRDefault="00F2321D" w:rsidP="00F2321D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Приняты правовые акты направленные на реализацию </w:t>
      </w:r>
      <w:hyperlink r:id="rId4" w:tooltip="Закон Приморского края от 24.12.2018 N 433-КЗ &quot;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&quot; (принят Законода" w:history="1">
        <w:r w:rsidRPr="006B703E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6B703E">
        <w:rPr>
          <w:rFonts w:ascii="Times New Roman" w:hAnsi="Times New Roman" w:cs="Times New Roman"/>
          <w:sz w:val="28"/>
          <w:szCs w:val="28"/>
        </w:rPr>
        <w:t xml:space="preserve"> Приморского края от 24.12.2018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на 2021 год.</w:t>
      </w:r>
    </w:p>
    <w:p w14:paraId="4937D0D6" w14:textId="0EE4F73A" w:rsidR="0000080D" w:rsidRPr="006B703E" w:rsidRDefault="0000080D" w:rsidP="0000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Pr="0000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</w:t>
      </w: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Pr="000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 результатах проверки соблюдения порядка расходования переданных Правительством Приморского края в бюджет Ольгинского муниципального района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2019 год.</w:t>
      </w:r>
    </w:p>
    <w:p w14:paraId="7780D2B2" w14:textId="206FBE80" w:rsidR="001F6F64" w:rsidRPr="006B703E" w:rsidRDefault="0000080D" w:rsidP="0000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удовлетворение протеста прокурора Ольгинского района внесены изменения в Устав Ольгинског</w:t>
      </w:r>
      <w:r w:rsidR="00A11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Внесённые изменения продиктованы </w:t>
      </w:r>
      <w:r w:rsid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</w:t>
      </w: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</w:t>
      </w:r>
      <w:r w:rsid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изменившемуся федеральному законодательству.</w:t>
      </w:r>
    </w:p>
    <w:p w14:paraId="22D5C2A3" w14:textId="0EC12550" w:rsidR="001F6F64" w:rsidRPr="006B703E" w:rsidRDefault="0000080D" w:rsidP="0067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 решения Думы о направлении </w:t>
      </w:r>
      <w:r w:rsidR="006B703E"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правовую экспертизу </w:t>
      </w:r>
      <w:r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законодательной инициативы депутата Пивоваровой Т.И (о внесении изменений в </w:t>
      </w:r>
      <w:r w:rsidRPr="0000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Приморского края от 21 января 2003 года № 32-КЗ «О флаге Приморского края»</w:t>
      </w:r>
      <w:r w:rsid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03E" w:rsidRPr="006B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Думы большинством голосов отклонён. </w:t>
      </w:r>
      <w:r w:rsidR="003A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реалиях сегодняшнего дня,  работать над законопроектами не </w:t>
      </w:r>
      <w:r w:rsidR="003A1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направленными на решение стоящих перед населением социальных проблем, депутаты посчитали неуместным.</w:t>
      </w:r>
    </w:p>
    <w:p w14:paraId="5FC55388" w14:textId="2430870B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26625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32B555D6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Ольгинского муниципального района                       Коротков А.Е. </w:t>
      </w:r>
    </w:p>
    <w:p w14:paraId="71AAB5A7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14:paraId="3D07A960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3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69F99C51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EC477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F3D86F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2CD93" w14:textId="77777777" w:rsidR="001F6F64" w:rsidRPr="006B703E" w:rsidRDefault="001F6F64" w:rsidP="001F6F64">
      <w:pPr>
        <w:spacing w:beforeLines="20" w:before="48" w:afterLines="20" w:after="4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56388" w14:textId="77777777" w:rsidR="001F6F64" w:rsidRPr="006B703E" w:rsidRDefault="001F6F64" w:rsidP="001F6F6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14:paraId="6860F177" w14:textId="77777777" w:rsidR="005D0DBA" w:rsidRPr="006B703E" w:rsidRDefault="005D0DBA">
      <w:pPr>
        <w:rPr>
          <w:rFonts w:ascii="Times New Roman" w:hAnsi="Times New Roman" w:cs="Times New Roman"/>
          <w:sz w:val="28"/>
          <w:szCs w:val="28"/>
        </w:rPr>
      </w:pPr>
    </w:p>
    <w:sectPr w:rsidR="005D0DBA" w:rsidRPr="006B703E" w:rsidSect="001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64"/>
    <w:rsid w:val="0000080D"/>
    <w:rsid w:val="001F6F64"/>
    <w:rsid w:val="003A181D"/>
    <w:rsid w:val="0052769C"/>
    <w:rsid w:val="005D0DBA"/>
    <w:rsid w:val="00673D5F"/>
    <w:rsid w:val="006B703E"/>
    <w:rsid w:val="00A116B0"/>
    <w:rsid w:val="00B358C7"/>
    <w:rsid w:val="00BF2422"/>
    <w:rsid w:val="00F2321D"/>
    <w:rsid w:val="00F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EDBE"/>
  <w15:chartTrackingRefBased/>
  <w15:docId w15:val="{3F090A78-C4D7-49F2-9DE9-C8BEA02D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3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F2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4ACA947065CC4D7F4F676C1D3BE702BF6C6032A19A2B3003BCCC133510986449945EC1C8FB796DC42015FD055324AFDAl4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андрей коротков</cp:lastModifiedBy>
  <cp:revision>5</cp:revision>
  <dcterms:created xsi:type="dcterms:W3CDTF">2020-12-02T00:16:00Z</dcterms:created>
  <dcterms:modified xsi:type="dcterms:W3CDTF">2020-12-02T02:34:00Z</dcterms:modified>
</cp:coreProperties>
</file>