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65" w:rsidRPr="00F86265" w:rsidRDefault="00F86265" w:rsidP="00F8626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</w:t>
      </w:r>
    </w:p>
    <w:p w:rsidR="00F86265" w:rsidRPr="00F86265" w:rsidRDefault="00F86265" w:rsidP="00F8626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86265" w:rsidRPr="00F86265" w:rsidRDefault="00F86265" w:rsidP="00F8626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265" w:rsidRPr="00F86265" w:rsidRDefault="00F86265" w:rsidP="00F8626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F8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F86265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№ 7</w:t>
      </w:r>
    </w:p>
    <w:p w:rsidR="00F86265" w:rsidRPr="00F86265" w:rsidRDefault="00F86265" w:rsidP="00F86265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6265" w:rsidRPr="00800D91" w:rsidRDefault="00F86265" w:rsidP="00F862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внешней проверки бухгалтерской отчетности М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F86265" w:rsidRPr="00800D91" w:rsidRDefault="00F86265" w:rsidP="00F862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"</w:t>
      </w:r>
      <w:proofErr w:type="spellStart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Ольгинская</w:t>
      </w:r>
      <w:proofErr w:type="spellEnd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школа" за 2020 год</w:t>
      </w:r>
    </w:p>
    <w:p w:rsidR="00F86265" w:rsidRPr="00800D91" w:rsidRDefault="00F86265" w:rsidP="00F862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65" w:rsidRPr="00800D91" w:rsidRDefault="00F86265" w:rsidP="00F8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2021 г.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</w:p>
    <w:p w:rsidR="00F86265" w:rsidRPr="00800D91" w:rsidRDefault="00F86265" w:rsidP="00F8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проверки: Статьи 157, 264.4 Бюджетного Кодекса РФ, статья</w:t>
      </w: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07.02.2011 № 6-ФЗ "Об общих принципах организации и деятельности контрольно-счетных органов субъектов РФ и муниципальных образований", Положение о контрольно-счетном органе, утвержденное Решением Думы </w:t>
      </w: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16.10.2018. № 6, Положение о бюджетном устройстве, бюджетном процессе и межбюджетных отношениях в </w:t>
      </w: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Ольгинском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утвержденное Решением 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15.12.2016 № 398, план работы контрольно-счетного органа на 2021 год.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Pr="00800D91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проводилась с 08.02.2021 по 09.02.2021.</w:t>
      </w: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проверки: </w:t>
      </w:r>
      <w:r w:rsidRPr="0080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"</w:t>
      </w:r>
      <w:proofErr w:type="spellStart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Ольгинская</w:t>
      </w:r>
      <w:proofErr w:type="spellEnd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" (далее – Учреждение).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проверяемом учреждении: д</w:t>
      </w:r>
      <w:r w:rsidRPr="00F8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ата создания -20.12.1989 год. Учреждение поставлено на налоговый учет 04.05.2001 с присвоение ИНН </w:t>
      </w: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2523003306, КПП 252301001</w:t>
      </w:r>
      <w:r w:rsidRPr="00F8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ОГРН </w:t>
      </w: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1022500973835.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и место нахождения: 692460, Приморский край, </w:t>
      </w: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Ольгинский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Ольга, улица Арсеньева,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P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за финансово-хозяйственную деятельность учреждения с правом первой подписи отвечали следующие должностные лица: </w:t>
      </w:r>
    </w:p>
    <w:p w:rsidR="00F86265" w:rsidRP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директор Учреждения Черепанова О.М. (распоряжение главы </w:t>
      </w:r>
      <w:proofErr w:type="spellStart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F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19.07.2006 № 269-Р)</w:t>
      </w:r>
    </w:p>
    <w:p w:rsidR="00F86265" w:rsidRPr="00650C7A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ведение бухгалтерского и налогового учетов в Учреждении осуществлялось </w:t>
      </w:r>
      <w:proofErr w:type="spellStart"/>
      <w:r w:rsidRPr="00650C7A">
        <w:rPr>
          <w:rFonts w:ascii="Times New Roman" w:hAnsi="Times New Roman" w:cs="Times New Roman"/>
          <w:sz w:val="28"/>
          <w:szCs w:val="28"/>
        </w:rPr>
        <w:t>Панарей</w:t>
      </w:r>
      <w:proofErr w:type="spellEnd"/>
      <w:r w:rsidRPr="00650C7A">
        <w:rPr>
          <w:rFonts w:ascii="Times New Roman" w:hAnsi="Times New Roman" w:cs="Times New Roman"/>
          <w:sz w:val="28"/>
          <w:szCs w:val="28"/>
        </w:rPr>
        <w:t xml:space="preserve"> О.А. </w:t>
      </w:r>
      <w:r w:rsidRPr="006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гражданско-правового характера от 09.01.2020 № 1 (с 09.01.2020 по 31.12.2020)</w:t>
      </w:r>
      <w:r w:rsidR="00650C7A" w:rsidRPr="0065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2021 году на основании договора гражданско-правового характера от 11.01.2021 № 1.</w:t>
      </w:r>
    </w:p>
    <w:p w:rsidR="00F86265" w:rsidRPr="00650C7A" w:rsidRDefault="00F86265" w:rsidP="00F8626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Бухгалтерская отчетность получателя бюджетных средств за 20</w:t>
      </w:r>
      <w:r w:rsidR="00650C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6265" w:rsidRPr="00363CC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</w:t>
      </w:r>
    </w:p>
    <w:p w:rsidR="00F86265" w:rsidRPr="00363CC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правил составления бухгалтерской отчетности, определенных Приказом Министерства финансов РФ от 25 марта 2011г.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последующими изменениями и дополнениями) (далее Инструкция № 33н).</w:t>
      </w:r>
    </w:p>
    <w:p w:rsidR="00F86265" w:rsidRPr="00363CC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достоверность бухгалтерской отчетности получателя бюджетных средств;</w:t>
      </w: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исполнения бюджета получателя бюджетных средств, анализ результатов деятельности получателя бюджетных средств.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C42" w:rsidRPr="003B0A7F" w:rsidRDefault="00686C42" w:rsidP="00686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7F">
        <w:rPr>
          <w:rFonts w:ascii="Times New Roman" w:hAnsi="Times New Roman" w:cs="Times New Roman"/>
          <w:sz w:val="28"/>
          <w:szCs w:val="28"/>
        </w:rPr>
        <w:t xml:space="preserve">Срок представления годовой отчетности финансовым отделом администрации </w:t>
      </w:r>
      <w:proofErr w:type="spellStart"/>
      <w:r w:rsidRPr="003B0A7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3B0A7F">
        <w:rPr>
          <w:rFonts w:ascii="Times New Roman" w:hAnsi="Times New Roman" w:cs="Times New Roman"/>
          <w:sz w:val="28"/>
          <w:szCs w:val="28"/>
        </w:rPr>
        <w:t xml:space="preserve"> муниципального района доведен Учреждению письмом от 30.12.2020 № 145 до 20 января 2021г.</w:t>
      </w:r>
    </w:p>
    <w:p w:rsidR="00686C42" w:rsidRPr="003B0A7F" w:rsidRDefault="00686C42" w:rsidP="00686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7F">
        <w:rPr>
          <w:rFonts w:ascii="Times New Roman" w:hAnsi="Times New Roman" w:cs="Times New Roman"/>
          <w:sz w:val="28"/>
          <w:szCs w:val="28"/>
        </w:rPr>
        <w:t>Бухгалтерская отчетность за 20</w:t>
      </w:r>
      <w:r w:rsidR="0068357E" w:rsidRPr="0068357E">
        <w:rPr>
          <w:rFonts w:ascii="Times New Roman" w:hAnsi="Times New Roman" w:cs="Times New Roman"/>
          <w:sz w:val="28"/>
          <w:szCs w:val="28"/>
        </w:rPr>
        <w:t>20</w:t>
      </w:r>
      <w:r w:rsidRPr="003B0A7F">
        <w:rPr>
          <w:rFonts w:ascii="Times New Roman" w:hAnsi="Times New Roman" w:cs="Times New Roman"/>
          <w:sz w:val="28"/>
          <w:szCs w:val="28"/>
        </w:rPr>
        <w:t xml:space="preserve"> год Учреждением представлена в финансовый отдел Администрации </w:t>
      </w:r>
      <w:proofErr w:type="spellStart"/>
      <w:r w:rsidRPr="003B0A7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3B0A7F">
        <w:rPr>
          <w:rFonts w:ascii="Times New Roman" w:hAnsi="Times New Roman" w:cs="Times New Roman"/>
          <w:sz w:val="28"/>
          <w:szCs w:val="28"/>
        </w:rPr>
        <w:t xml:space="preserve"> муниципального района на бумажном носителе и в электронном виде в установленный срок (20 января 2021 г.) о чем на сопроводительном письме имеется отметка финансового отдела.</w:t>
      </w:r>
    </w:p>
    <w:p w:rsidR="00686C42" w:rsidRDefault="00686C42" w:rsidP="00686C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Годовая бухгалтерская отчетность представлена в контрольно-счетный орган на бумажном носителе 2</w:t>
      </w:r>
      <w:r w:rsidR="0068357E"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D91" w:rsidRPr="00800D91" w:rsidRDefault="00800D91" w:rsidP="00686C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20</w:t>
      </w:r>
      <w:r w:rsidR="0068357E"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получателем бюджетных средств в соответствии с Инструкцией № 33н.</w:t>
      </w: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бухгалтерской отчетности Учреждения за 20</w:t>
      </w:r>
      <w:r w:rsidR="0068357E"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следующие формы:</w:t>
      </w: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Баланс государственного (муниципального) учреждения (ф. № 0503730);</w:t>
      </w: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по заключению учреждением счетов бухгалтерского учета отчетного финансового года (ф. № 0503710);</w:t>
      </w: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о финансовых результатах деятельности учреждения (ф. № 0503721);</w:t>
      </w: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Отчет о движении денежных средств учреждения </w:t>
      </w:r>
      <w:hyperlink r:id="rId7" w:anchor="XA00MCC2N1" w:tgtFrame="_self" w:history="1">
        <w:r w:rsidRPr="00683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265" w:rsidRPr="0068357E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об исполнении учреждением плана его финансово-хозяйственной деятельности (ф. № 0503737) по видам финансового обеспечения (деятельности)</w:t>
      </w:r>
      <w:r w:rsid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КФО 2, КФО 4, КФО 5</w:t>
      </w: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4EF" w:rsidRPr="0068357E" w:rsidRDefault="00F86265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Отчет об обязательствах учреждения по видам финансового обеспечения (деятельности) (ф. № 0503738)</w:t>
      </w:r>
      <w:r w:rsid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КФО 2, КФО 4, КФО 5</w:t>
      </w:r>
      <w:r w:rsidR="002334EF" w:rsidRPr="00683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265" w:rsidRPr="002334EF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Пояснительная записка (ф. № 0503760) с приложением форм: </w:t>
      </w:r>
    </w:p>
    <w:p w:rsidR="00F86265" w:rsidRPr="002334EF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мероприятий в рамках субсидий на иные цели и на цели осуществления капитальных вложений (</w:t>
      </w:r>
      <w:hyperlink r:id="rId8" w:anchor="block_3766" w:history="1">
        <w:r w:rsidRPr="00233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0503766</w:t>
        </w:r>
      </w:hyperlink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6265" w:rsidRPr="002334EF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движении нефинансовых активов учреждения по видам деятельности (ф. № 0503768)</w:t>
      </w:r>
      <w:r w:rsidR="002334EF"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КФО 2, КФО 4</w:t>
      </w: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4EF" w:rsidRPr="0068357E" w:rsidRDefault="00F86265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по всем видам деятельности (ф. № 0503769)</w:t>
      </w:r>
      <w:r w:rsidR="002334EF"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КФО 2, КФО 4, КФО 5;</w:t>
      </w: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судебных решений по денежным обязательствам учреждения (</w:t>
      </w:r>
      <w:hyperlink r:id="rId9" w:anchor="block_3295" w:history="1">
        <w:r w:rsidRPr="00233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0503295</w:t>
        </w:r>
      </w:hyperlink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34EF" w:rsidRDefault="002334EF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по консолидируемым расчетам учреждения (</w:t>
      </w:r>
      <w:hyperlink r:id="rId10" w:anchor="block_3725" w:history="1">
        <w:r w:rsidRPr="00233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0503725</w:t>
        </w:r>
      </w:hyperlink>
      <w:r w:rsid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0D91" w:rsidRDefault="00800D91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91" w:rsidRPr="00800D91" w:rsidRDefault="00800D91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34EF" w:rsidRDefault="002334EF" w:rsidP="002334E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lastRenderedPageBreak/>
        <w:t>На основании п. 10 Инструкции № 33н "В случае, если все показатели, предусмотренные формой бухгалтерской отчетности, утвержденной настоящей Инструкцией,</w:t>
      </w:r>
      <w:r w:rsidRPr="00D73E8C">
        <w:rPr>
          <w:sz w:val="28"/>
          <w:szCs w:val="28"/>
        </w:rPr>
        <w:t xml:space="preserve"> не имеют числового значения, такая форма отчетности не составляется и в составе бухгалтерской отчетности за отчетный период не представляется, при </w:t>
      </w:r>
      <w:r w:rsidRPr="00F53315">
        <w:rPr>
          <w:sz w:val="28"/>
          <w:szCs w:val="28"/>
        </w:rPr>
        <w:t xml:space="preserve">этом информация об отсутствии в составе </w:t>
      </w:r>
      <w:r w:rsidRPr="002334EF">
        <w:rPr>
          <w:sz w:val="28"/>
          <w:szCs w:val="28"/>
        </w:rPr>
        <w:t xml:space="preserve">бухгалтерской отчетности указанных форм подлежит отражению в текстовой части </w:t>
      </w:r>
      <w:hyperlink r:id="rId11" w:anchor="block_3760" w:history="1">
        <w:r w:rsidRPr="002334EF">
          <w:rPr>
            <w:rStyle w:val="a7"/>
            <w:color w:val="auto"/>
            <w:sz w:val="28"/>
            <w:szCs w:val="28"/>
            <w:u w:val="none"/>
          </w:rPr>
          <w:t>Пояснительной записки</w:t>
        </w:r>
      </w:hyperlink>
      <w:r w:rsidRPr="002334EF">
        <w:rPr>
          <w:sz w:val="28"/>
          <w:szCs w:val="28"/>
        </w:rPr>
        <w:t xml:space="preserve"> к Балансу учреждения (ф. 0503760)".</w:t>
      </w:r>
    </w:p>
    <w:p w:rsidR="00800D91" w:rsidRPr="00800D91" w:rsidRDefault="00800D91" w:rsidP="002334EF">
      <w:pPr>
        <w:pStyle w:val="s1"/>
        <w:spacing w:before="0" w:beforeAutospacing="0" w:after="0" w:afterAutospacing="0" w:line="360" w:lineRule="auto"/>
        <w:ind w:firstLine="709"/>
        <w:jc w:val="both"/>
        <w:rPr>
          <w:sz w:val="12"/>
          <w:szCs w:val="12"/>
        </w:rPr>
      </w:pPr>
    </w:p>
    <w:p w:rsidR="002334EF" w:rsidRPr="002334EF" w:rsidRDefault="002334EF" w:rsidP="002334E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Согласно п. 56 Инструкции № 33н в составе Пояснительной записки (в разделе 5)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2334EF" w:rsidRPr="002334EF" w:rsidRDefault="002334EF" w:rsidP="002334E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7BD">
        <w:rPr>
          <w:sz w:val="28"/>
          <w:szCs w:val="28"/>
        </w:rPr>
        <w:t xml:space="preserve">Отчет об </w:t>
      </w:r>
      <w:r w:rsidRPr="002334EF">
        <w:rPr>
          <w:sz w:val="28"/>
          <w:szCs w:val="28"/>
        </w:rPr>
        <w:t xml:space="preserve">обязательствах учреждения (ф. № 0503738-НП) в части обязательств по реализации нацпроектов (программ); </w:t>
      </w:r>
    </w:p>
    <w:p w:rsidR="002334EF" w:rsidRPr="002334EF" w:rsidRDefault="002334EF" w:rsidP="002334E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- Сведения о финансовых вложениях учреждения (ф. 0503771);</w:t>
      </w:r>
    </w:p>
    <w:p w:rsidR="002334EF" w:rsidRPr="002334EF" w:rsidRDefault="002334EF" w:rsidP="002334E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- Сведения о суммах заимствований (ф. 0503772);</w:t>
      </w:r>
    </w:p>
    <w:p w:rsidR="002334EF" w:rsidRPr="002334EF" w:rsidRDefault="002334EF" w:rsidP="002334E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- Сведения об изменении остатков валюты баланса учреждения (</w:t>
      </w:r>
      <w:hyperlink r:id="rId12" w:anchor="block_3773" w:history="1">
        <w:r w:rsidRPr="002334EF">
          <w:rPr>
            <w:rStyle w:val="a7"/>
            <w:color w:val="auto"/>
            <w:sz w:val="28"/>
            <w:szCs w:val="28"/>
            <w:u w:val="none"/>
          </w:rPr>
          <w:t>ф. 0503773</w:t>
        </w:r>
      </w:hyperlink>
      <w:r w:rsidRPr="002334EF">
        <w:rPr>
          <w:sz w:val="28"/>
          <w:szCs w:val="28"/>
        </w:rPr>
        <w:t>);</w:t>
      </w:r>
    </w:p>
    <w:p w:rsidR="002334EF" w:rsidRPr="002334EF" w:rsidRDefault="002334EF" w:rsidP="002334E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- Сведения о принятых и неисполненных обязательствах (ф. № 0503775);</w:t>
      </w:r>
    </w:p>
    <w:p w:rsidR="002334EF" w:rsidRPr="002334EF" w:rsidRDefault="002334EF" w:rsidP="002334E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- Сведения о вложениях в объекты недвижимого имущества, об объектах незавершенного строительства бюджетного (автономного) учреждения (</w:t>
      </w:r>
      <w:hyperlink r:id="rId13" w:anchor="block_3831" w:history="1">
        <w:r w:rsidRPr="002334EF">
          <w:rPr>
            <w:rStyle w:val="a7"/>
            <w:color w:val="auto"/>
            <w:sz w:val="28"/>
            <w:szCs w:val="28"/>
            <w:u w:val="none"/>
          </w:rPr>
          <w:t>ф. 0503790</w:t>
        </w:r>
      </w:hyperlink>
      <w:r w:rsidRPr="002334EF">
        <w:rPr>
          <w:sz w:val="28"/>
          <w:szCs w:val="28"/>
        </w:rPr>
        <w:t>);</w:t>
      </w:r>
    </w:p>
    <w:p w:rsidR="002334EF" w:rsidRDefault="002334EF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остатках денежных средств учреждения (ф. № 0503779);</w:t>
      </w:r>
    </w:p>
    <w:p w:rsidR="002334EF" w:rsidRDefault="002334EF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Расшифровка дебиторской задолженности по субсидиям </w:t>
      </w: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(ф. № 050379</w:t>
      </w:r>
      <w:r w:rsid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800D91" w:rsidRPr="00800D91" w:rsidRDefault="00800D91" w:rsidP="002334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77353" w:rsidRDefault="00F77353" w:rsidP="00620EB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t xml:space="preserve">В соответствии с п. 56 Инструкции № 33н Пояснительная записка к балансу учреждения (ф. 0503760) оформляется учреждением и составляется </w:t>
      </w:r>
      <w:r w:rsidRPr="00FE2462">
        <w:rPr>
          <w:sz w:val="28"/>
          <w:szCs w:val="28"/>
          <w:u w:val="single"/>
        </w:rPr>
        <w:t>в разрезе пяти разделов</w:t>
      </w:r>
      <w:r>
        <w:rPr>
          <w:sz w:val="28"/>
          <w:szCs w:val="28"/>
          <w:u w:val="single"/>
        </w:rPr>
        <w:t>:</w:t>
      </w:r>
      <w:r w:rsidRPr="00FE2462">
        <w:rPr>
          <w:sz w:val="28"/>
          <w:szCs w:val="28"/>
        </w:rPr>
        <w:t xml:space="preserve"> </w:t>
      </w:r>
    </w:p>
    <w:p w:rsidR="00F77353" w:rsidRDefault="00F77353" w:rsidP="00620E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Раздел 1 "Организационная структура учреждения";</w:t>
      </w:r>
    </w:p>
    <w:p w:rsidR="00F77353" w:rsidRDefault="00F77353" w:rsidP="00620E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Раздел 2 "Результаты деятельности учреждения";</w:t>
      </w:r>
    </w:p>
    <w:p w:rsidR="00F77353" w:rsidRDefault="00F77353" w:rsidP="00620E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Раздел 3 "Анализ отчета об исполнении учреждением плана его деятельности";</w:t>
      </w:r>
    </w:p>
    <w:p w:rsidR="00F77353" w:rsidRDefault="00F77353" w:rsidP="00620E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Раздел 4 "Анализ показателей отчетности учреждения";</w:t>
      </w:r>
    </w:p>
    <w:p w:rsidR="00F77353" w:rsidRDefault="00F77353" w:rsidP="00620E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Раздел 5 "Прочие вопросы деятельности учреждения".</w:t>
      </w:r>
    </w:p>
    <w:p w:rsidR="00F77353" w:rsidRDefault="00F77353" w:rsidP="00620EB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6A1">
        <w:rPr>
          <w:sz w:val="28"/>
          <w:szCs w:val="28"/>
        </w:rPr>
        <w:t>В нарушение п. 56 Инструкции № 33н   Пояснительная записка составлена в разрезе 4 разделов</w:t>
      </w:r>
      <w:r w:rsidR="00620EB4" w:rsidRPr="00F766A1">
        <w:rPr>
          <w:sz w:val="28"/>
          <w:szCs w:val="28"/>
        </w:rPr>
        <w:t>.</w:t>
      </w:r>
    </w:p>
    <w:p w:rsidR="00800D91" w:rsidRPr="00800D91" w:rsidRDefault="00800D91" w:rsidP="00620EB4">
      <w:pPr>
        <w:pStyle w:val="a6"/>
        <w:spacing w:before="0" w:beforeAutospacing="0" w:after="0" w:afterAutospacing="0" w:line="360" w:lineRule="auto"/>
        <w:ind w:firstLine="709"/>
        <w:jc w:val="both"/>
        <w:rPr>
          <w:sz w:val="12"/>
          <w:szCs w:val="12"/>
        </w:rPr>
      </w:pPr>
    </w:p>
    <w:p w:rsidR="00620EB4" w:rsidRDefault="00620EB4" w:rsidP="00620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>В нарушение п. 56 Инструкции 33н не предоставлены «Сведения об основных направлениях деятельности» (таблица № 1). В перечне форм отчетности, не включенных в состав бухгалтерской отчетности учреждения данная таблица так же не указана.</w:t>
      </w:r>
    </w:p>
    <w:p w:rsidR="00800D91" w:rsidRPr="00800D91" w:rsidRDefault="00800D91" w:rsidP="00620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20EB4" w:rsidRDefault="00620EB4" w:rsidP="00620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>В нарушение п. 56 Инструкции 33н не предоставлены «Сведения об особенностях ведения учреждением бухгалтерского учета» (таблица № 4). В перечне форм отчетности, не включенных в состав бухгалтерской отчетности учреждения данная таблица так же не указана.</w:t>
      </w:r>
    </w:p>
    <w:p w:rsidR="00800D91" w:rsidRPr="00800D91" w:rsidRDefault="00800D91" w:rsidP="00620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20EB4" w:rsidRDefault="00620EB4" w:rsidP="00620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>В нарушение п. 56 Инструкции 33н не предоставлены «Сведения о проведении инвентаризаций» (таблица № 6). В перечне форм отчетности, не включенных в состав бухгалтерской отчетности учреждения данная таблица так же не указана.</w:t>
      </w:r>
    </w:p>
    <w:p w:rsidR="00800D91" w:rsidRPr="00800D91" w:rsidRDefault="00800D91" w:rsidP="00620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основным направлением деятельности Учреждения является развитие физической культуры и спорта, осуществление спортивной подготовки на территории Российской Федерации, подготовка спортивного резерва для спортивных сборных команд Российской Федерации и Приморского края. </w:t>
      </w:r>
    </w:p>
    <w:p w:rsidR="001E480C" w:rsidRPr="001E480C" w:rsidRDefault="001E480C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деятельность в соответствии с утвержденным планом финансово-хозяйственной деятельности. Подведомственных подразделений и филиалов не имеет. </w:t>
      </w:r>
    </w:p>
    <w:p w:rsidR="001E480C" w:rsidRPr="00447A84" w:rsidRDefault="001E480C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в Учреждении велось по 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видам спорта: баскетбол, волейбол, легкая атлетика, пауэрлифтинг, тяжелая атлетика 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хоккей с шайбой. Всего в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2020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занималось 4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учащихся в 2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спортивной подготовки, из них: на начальной подготовке - 1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чел., тренировочной подготовке - 2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совершенствование спортивного мастерства - 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высшего спортивного мастерства - 1 чел.</w:t>
      </w:r>
    </w:p>
    <w:p w:rsidR="00447A84" w:rsidRDefault="00447A84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</w:t>
      </w:r>
      <w:r w:rsidR="00292454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процесс осуществляло 4 штатных тренера, 8 – совместителей.</w:t>
      </w:r>
    </w:p>
    <w:p w:rsidR="001E480C" w:rsidRPr="001E480C" w:rsidRDefault="001E480C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Pr="00447A84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годовой бухгалтерской отчетности Учреждения за 20</w:t>
      </w:r>
      <w:r w:rsidR="00447A84"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проверка полноты отражения показателей и сведений в формах бухгалтерской отчетности, а также проведено сопоставление показателей между формами бухгалтерской отчетности.</w:t>
      </w:r>
    </w:p>
    <w:p w:rsidR="00F86265" w:rsidRPr="00447A84" w:rsidRDefault="00F86265" w:rsidP="00F862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Pr="000D4808" w:rsidRDefault="00F86265" w:rsidP="00F86265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Проверкой установлено:</w:t>
      </w:r>
    </w:p>
    <w:p w:rsidR="00F86265" w:rsidRPr="000D4808" w:rsidRDefault="00F86265" w:rsidP="00F86265"/>
    <w:p w:rsidR="00F86265" w:rsidRPr="000D4808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деятельности формы № 0503721 представлены данные о результатах деятельности учреждений при исполнении бюджета за 20</w:t>
      </w:r>
      <w:r w:rsidR="000D4808" w:rsidRPr="000D48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6265" w:rsidRPr="006B7E87" w:rsidRDefault="00F86265" w:rsidP="00F8626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E87">
        <w:rPr>
          <w:sz w:val="28"/>
          <w:szCs w:val="28"/>
        </w:rPr>
        <w:t>Доходы по бюджетной деятельности за 20</w:t>
      </w:r>
      <w:r w:rsidR="000D4808" w:rsidRPr="006B7E87">
        <w:rPr>
          <w:sz w:val="28"/>
          <w:szCs w:val="28"/>
        </w:rPr>
        <w:t>20</w:t>
      </w:r>
      <w:r w:rsidRPr="006B7E87">
        <w:rPr>
          <w:sz w:val="28"/>
          <w:szCs w:val="28"/>
        </w:rPr>
        <w:t xml:space="preserve"> год составили </w:t>
      </w:r>
      <w:r w:rsidR="006B7E87" w:rsidRPr="006B7E87">
        <w:rPr>
          <w:sz w:val="28"/>
          <w:szCs w:val="28"/>
        </w:rPr>
        <w:t>7579657,24</w:t>
      </w:r>
      <w:r w:rsidRPr="006B7E87">
        <w:rPr>
          <w:sz w:val="28"/>
          <w:szCs w:val="28"/>
        </w:rPr>
        <w:t xml:space="preserve"> руб., в том числе по государственному заданию </w:t>
      </w:r>
      <w:r w:rsidR="006B7E87" w:rsidRPr="006B7E87">
        <w:rPr>
          <w:sz w:val="28"/>
          <w:szCs w:val="28"/>
        </w:rPr>
        <w:t>7501081,49</w:t>
      </w:r>
      <w:r w:rsidRPr="006B7E87">
        <w:rPr>
          <w:sz w:val="28"/>
          <w:szCs w:val="28"/>
        </w:rPr>
        <w:t xml:space="preserve"> руб., по приносящей доход деятельности 1</w:t>
      </w:r>
      <w:r w:rsidR="006B7E87" w:rsidRPr="006B7E87">
        <w:rPr>
          <w:sz w:val="28"/>
          <w:szCs w:val="28"/>
        </w:rPr>
        <w:t>50</w:t>
      </w:r>
      <w:r w:rsidRPr="006B7E87">
        <w:rPr>
          <w:sz w:val="28"/>
          <w:szCs w:val="28"/>
        </w:rPr>
        <w:t xml:space="preserve">00,00 руб., по </w:t>
      </w:r>
      <w:r w:rsidR="006B7E87" w:rsidRPr="006B7E87">
        <w:rPr>
          <w:sz w:val="28"/>
          <w:szCs w:val="28"/>
        </w:rPr>
        <w:t>деятельности с целевыми средствами</w:t>
      </w:r>
      <w:r w:rsidRPr="006B7E87">
        <w:rPr>
          <w:sz w:val="28"/>
          <w:szCs w:val="28"/>
        </w:rPr>
        <w:t xml:space="preserve"> </w:t>
      </w:r>
      <w:r w:rsidR="006B7E87" w:rsidRPr="006B7E87">
        <w:rPr>
          <w:sz w:val="28"/>
          <w:szCs w:val="28"/>
        </w:rPr>
        <w:t>63575,75</w:t>
      </w:r>
      <w:r w:rsidRPr="006B7E87">
        <w:rPr>
          <w:sz w:val="28"/>
          <w:szCs w:val="28"/>
        </w:rPr>
        <w:t xml:space="preserve"> руб.  Расходы за 20</w:t>
      </w:r>
      <w:r w:rsidR="006B7E87" w:rsidRPr="006B7E87">
        <w:rPr>
          <w:sz w:val="28"/>
          <w:szCs w:val="28"/>
        </w:rPr>
        <w:t>20</w:t>
      </w:r>
      <w:r w:rsidRPr="006B7E87">
        <w:rPr>
          <w:sz w:val="28"/>
          <w:szCs w:val="28"/>
        </w:rPr>
        <w:t xml:space="preserve"> год составили </w:t>
      </w:r>
      <w:r w:rsidR="006B7E87" w:rsidRPr="006B7E87">
        <w:rPr>
          <w:sz w:val="28"/>
          <w:szCs w:val="28"/>
        </w:rPr>
        <w:t>15472299,54</w:t>
      </w:r>
      <w:r w:rsidRPr="006B7E87">
        <w:rPr>
          <w:sz w:val="28"/>
          <w:szCs w:val="28"/>
        </w:rPr>
        <w:t xml:space="preserve"> руб., в том числе по государственному заданию </w:t>
      </w:r>
      <w:r w:rsidR="006B7E87" w:rsidRPr="006B7E87">
        <w:rPr>
          <w:sz w:val="28"/>
          <w:szCs w:val="28"/>
        </w:rPr>
        <w:t>15383653,79</w:t>
      </w:r>
      <w:r w:rsidRPr="006B7E87">
        <w:rPr>
          <w:sz w:val="28"/>
          <w:szCs w:val="28"/>
        </w:rPr>
        <w:t xml:space="preserve"> руб., по приносящей доход деятельности </w:t>
      </w:r>
      <w:r w:rsidR="006B7E87" w:rsidRPr="006B7E87">
        <w:rPr>
          <w:sz w:val="28"/>
          <w:szCs w:val="28"/>
        </w:rPr>
        <w:t>3800,00</w:t>
      </w:r>
      <w:r w:rsidRPr="006B7E87">
        <w:rPr>
          <w:sz w:val="28"/>
          <w:szCs w:val="28"/>
        </w:rPr>
        <w:t xml:space="preserve"> руб., </w:t>
      </w:r>
      <w:r w:rsidR="006B7E87" w:rsidRPr="006B7E87">
        <w:rPr>
          <w:sz w:val="28"/>
          <w:szCs w:val="28"/>
        </w:rPr>
        <w:t>по деятельности с целевыми средствами</w:t>
      </w:r>
      <w:r w:rsidRPr="006B7E87">
        <w:rPr>
          <w:sz w:val="28"/>
          <w:szCs w:val="28"/>
        </w:rPr>
        <w:t xml:space="preserve"> </w:t>
      </w:r>
      <w:r w:rsidR="006B7E87" w:rsidRPr="006B7E87">
        <w:rPr>
          <w:sz w:val="28"/>
          <w:szCs w:val="28"/>
        </w:rPr>
        <w:t>84775,75</w:t>
      </w:r>
      <w:r w:rsidRPr="006B7E87">
        <w:rPr>
          <w:sz w:val="28"/>
          <w:szCs w:val="28"/>
        </w:rPr>
        <w:t xml:space="preserve"> руб.  Чистый операционный результат </w:t>
      </w:r>
      <w:r w:rsidR="006B7E87" w:rsidRPr="006B7E87">
        <w:rPr>
          <w:sz w:val="28"/>
          <w:szCs w:val="28"/>
        </w:rPr>
        <w:t>минус 7892572,30</w:t>
      </w:r>
      <w:r w:rsidRPr="006B7E87">
        <w:rPr>
          <w:sz w:val="28"/>
          <w:szCs w:val="28"/>
        </w:rPr>
        <w:t xml:space="preserve"> руб. Операции с нефинансовыми активами </w:t>
      </w:r>
      <w:r w:rsidR="006B7E87" w:rsidRPr="006B7E87">
        <w:rPr>
          <w:sz w:val="28"/>
          <w:szCs w:val="28"/>
        </w:rPr>
        <w:t>минус 4804919,34</w:t>
      </w:r>
      <w:r w:rsidRPr="006B7E87">
        <w:rPr>
          <w:sz w:val="28"/>
          <w:szCs w:val="28"/>
        </w:rPr>
        <w:t xml:space="preserve"> руб. Операции с финансовыми активами 0,00 руб. операции с обязательствами </w:t>
      </w:r>
      <w:r w:rsidR="006B7E87" w:rsidRPr="006B7E87">
        <w:rPr>
          <w:sz w:val="28"/>
          <w:szCs w:val="28"/>
        </w:rPr>
        <w:t>3087652,96</w:t>
      </w:r>
      <w:r w:rsidRPr="006B7E87">
        <w:rPr>
          <w:sz w:val="28"/>
          <w:szCs w:val="28"/>
        </w:rPr>
        <w:t xml:space="preserve"> руб. </w:t>
      </w: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результат по счетам баланса (ф. 0503730) соответствует идентичному показателю в отчете о финансовых результатах деятельности (ф. 0503721).</w:t>
      </w:r>
    </w:p>
    <w:p w:rsidR="001E480C" w:rsidRPr="001E480C" w:rsidRDefault="001E480C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65" w:rsidRPr="00E94676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органом проведена сверка исполнения назначений по доходам, отраженных в формах № 0503737 с данными бюджета </w:t>
      </w:r>
      <w:proofErr w:type="spellStart"/>
      <w:r w:rsidRPr="00E9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E9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86265" w:rsidRPr="00E94676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расхождений не установлено.</w:t>
      </w:r>
    </w:p>
    <w:p w:rsidR="00AF74CC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94676"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доходов учреждения (по видам деятельности) согласно форме № 0503737 составил </w:t>
      </w:r>
      <w:r w:rsidR="00E94676"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7542037,24</w:t>
      </w: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E94676"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7542037,24</w:t>
      </w: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составляет 100,00 процентов от плановых назначений. В том числе субсидии на иные цели </w:t>
      </w:r>
      <w:r w:rsidR="00E94676"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63575,75</w:t>
      </w: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субсидии на выполнение государственного (муниципального) задания </w:t>
      </w:r>
      <w:r w:rsidR="00E94676"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7463461,49</w:t>
      </w: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приносящей доход деятельности </w:t>
      </w:r>
      <w:r w:rsidR="00E94676"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>15000,00</w:t>
      </w:r>
      <w:r w:rsid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D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265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показателей по строке 010 в Отчете (ф. 0503737) соответствует сумме строк 0200 и 1400 Отчета (ф. 0503723).</w:t>
      </w:r>
    </w:p>
    <w:p w:rsidR="001C3ADC" w:rsidRPr="00F766A1" w:rsidRDefault="001C3ADC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учреждения (всего), отраженные по строке 200 (гр. 5 + гр. 6 + гр. 7) «Отчета об исполнении учреждением плана его финансово-хозяйственной деятельности» (ф. № 0503737) по всем видам финансового обеспечения (15000,00 + 7463461,49 + 63575,75 = 7542037,24 руб.) не соответствует </w:t>
      </w:r>
      <w:r w:rsidR="0051204B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идентичному показателю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</w:t>
      </w:r>
      <w:r w:rsidR="0051204B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9000 графы 7 «Отчета о движении денежных средств учреждения» </w:t>
      </w:r>
      <w:hyperlink r:id="rId14" w:anchor="XA00MCC2N1" w:tgtFrame="_self" w:history="1">
        <w:r w:rsidRPr="00F76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(7548505,95 руб.), в том числе по КВР 244 по отчету формы № 0503737 – 2445437,24 руб., по отчету формы 0503723 – 2451905,95 руб. Сумма расхождения составляет </w:t>
      </w:r>
      <w:r w:rsidR="0051204B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6468,71 руб.</w:t>
      </w:r>
    </w:p>
    <w:p w:rsidR="0051204B" w:rsidRPr="00F766A1" w:rsidRDefault="0051204B" w:rsidP="0051204B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00D91" w:rsidRPr="00800D91" w:rsidRDefault="00800D91" w:rsidP="005120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51204B" w:rsidRPr="00F766A1" w:rsidRDefault="0051204B" w:rsidP="005120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Поступления денежных средств,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отраженные по строке 591 (гр. 5 + гр. 6 + гр. 7) «Отчета об исполнении учреждением плана его финансово-хозяйственной деятельности» (ф. № 0503737) по всем видам финансового обеспечения (0,00 + 0,00 + 0,00 = 0,00 руб.) не соответствует идентичному показателю, отраженному </w:t>
      </w:r>
      <w:r w:rsidRPr="00F766A1">
        <w:rPr>
          <w:rFonts w:ascii="Times New Roman" w:eastAsia="TimesNewRomanPSMT" w:hAnsi="Times New Roman" w:cs="Times New Roman"/>
          <w:sz w:val="28"/>
          <w:szCs w:val="28"/>
        </w:rPr>
        <w:t xml:space="preserve">по строкам (-4210+4310) гр. 4 </w:t>
      </w:r>
      <w:r w:rsidR="00B34800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«Отчета о движении денежных средств учреждения» </w:t>
      </w:r>
      <w:hyperlink r:id="rId15" w:anchor="XA00MCC2N1" w:tgtFrame="_self" w:history="1">
        <w:r w:rsidR="00B34800" w:rsidRPr="00F76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="00B34800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(6468,71 руб.)</w:t>
      </w:r>
      <w:r w:rsidRPr="00F766A1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766A1">
        <w:rPr>
          <w:rFonts w:ascii="Times New Roman" w:hAnsi="Times New Roman" w:cs="Times New Roman"/>
          <w:sz w:val="28"/>
          <w:szCs w:val="28"/>
        </w:rPr>
        <w:t xml:space="preserve">Сумма расхождения составляет </w:t>
      </w:r>
      <w:r w:rsidR="00B34800" w:rsidRPr="00F766A1">
        <w:rPr>
          <w:rFonts w:ascii="Times New Roman" w:hAnsi="Times New Roman" w:cs="Times New Roman"/>
          <w:sz w:val="28"/>
          <w:szCs w:val="28"/>
        </w:rPr>
        <w:t>6468,71</w:t>
      </w:r>
      <w:r w:rsidRPr="00F766A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1204B" w:rsidRPr="00F766A1" w:rsidRDefault="0051204B" w:rsidP="0051204B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 показателям бюджетной отчетности данный уровень ошибки является </w:t>
      </w:r>
      <w:r w:rsidR="00AB2CD8"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предупрежда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ющим, </w:t>
      </w:r>
      <w:r w:rsidR="00AB2CD8"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что обязывает учреждение раскрыть в текстовой части Пояснительной записки информацию о причинах несоответствия таких показателей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800D91" w:rsidRPr="00800D91" w:rsidRDefault="00800D91" w:rsidP="00D65DC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16"/>
          <w:szCs w:val="16"/>
        </w:rPr>
      </w:pPr>
    </w:p>
    <w:p w:rsidR="00D65DC4" w:rsidRPr="00F766A1" w:rsidRDefault="00AB2CD8" w:rsidP="00D65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Сумма возвращенных расходов прошлых лет, отра</w:t>
      </w:r>
      <w:r w:rsidR="00D65DC4"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ж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енная по строке 950</w:t>
      </w:r>
      <w:r w:rsidR="00D65DC4"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DC4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(гр. 4 + гр. 5 + гр. 6) «Отчета об исполнении учреждением плана его финансово-хозяйственной деятельности» (ф. № 0503737) по всем видам финансового обеспечения (0,00 + 0,00 + 0,00 = 0,00 руб.) не соответствует возврату дебиторской задолженности прошлых лет (строка 4210 гр. 4 с обратным знаком) «Отчета о движении денежных средств учреждения» </w:t>
      </w:r>
      <w:hyperlink r:id="rId16" w:anchor="XA00MCC2N1" w:tgtFrame="_self" w:history="1">
        <w:r w:rsidR="00D65DC4" w:rsidRPr="00F76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="00D65DC4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(6468,71 руб.)</w:t>
      </w:r>
      <w:r w:rsidR="00D65DC4" w:rsidRPr="00F766A1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D65DC4" w:rsidRPr="00F766A1">
        <w:rPr>
          <w:rFonts w:ascii="Times New Roman" w:hAnsi="Times New Roman" w:cs="Times New Roman"/>
          <w:sz w:val="28"/>
          <w:szCs w:val="28"/>
        </w:rPr>
        <w:t xml:space="preserve">Сумма расхождения составляет 6468,71 руб. </w:t>
      </w:r>
    </w:p>
    <w:p w:rsidR="00D65DC4" w:rsidRPr="00F766A1" w:rsidRDefault="00D65DC4" w:rsidP="00D65DC4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предупреждающим, что обязывает учреждение раскрыть в текстовой части Пояснительной записки информацию о причинах несоответствия таких показателей.</w:t>
      </w:r>
    </w:p>
    <w:p w:rsidR="00800D91" w:rsidRPr="00800D91" w:rsidRDefault="00800D91" w:rsidP="00B36B87">
      <w:pPr>
        <w:pStyle w:val="a6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B36B87" w:rsidRPr="00F766A1" w:rsidRDefault="00B36B87" w:rsidP="00B36B8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6A1">
        <w:rPr>
          <w:sz w:val="28"/>
          <w:szCs w:val="28"/>
        </w:rPr>
        <w:t xml:space="preserve">В пояснительной записке в перечне форм отчетности, не включенных в состав бухгалтерской отчетности учреждения в виду отсутствия числовых значений показателей, указан «Отчет об обязательствах учреждения» (ф. № 0503738-НП) в части обязательств по реализации нацпроектов (программ). Однако согласно решения Думы </w:t>
      </w:r>
      <w:proofErr w:type="spellStart"/>
      <w:r w:rsidRPr="00F766A1">
        <w:rPr>
          <w:sz w:val="28"/>
          <w:szCs w:val="28"/>
        </w:rPr>
        <w:t>Ольгинского</w:t>
      </w:r>
      <w:proofErr w:type="spellEnd"/>
      <w:r w:rsidRPr="00F766A1">
        <w:rPr>
          <w:sz w:val="28"/>
          <w:szCs w:val="28"/>
        </w:rPr>
        <w:t xml:space="preserve"> муниципального района от 11.12.2019 № 50-НПА «О бюджете </w:t>
      </w:r>
      <w:proofErr w:type="spellStart"/>
      <w:r w:rsidRPr="00F766A1">
        <w:rPr>
          <w:sz w:val="28"/>
          <w:szCs w:val="28"/>
        </w:rPr>
        <w:t>Ольгинского</w:t>
      </w:r>
      <w:proofErr w:type="spellEnd"/>
      <w:r w:rsidRPr="00F766A1">
        <w:rPr>
          <w:sz w:val="28"/>
          <w:szCs w:val="28"/>
        </w:rPr>
        <w:t xml:space="preserve"> муниципального района на 2020 год и плановый период 2021 и 2022 годов» (с внесенными изменениями) </w:t>
      </w:r>
      <w:r w:rsidRPr="00F766A1">
        <w:rPr>
          <w:sz w:val="28"/>
          <w:szCs w:val="28"/>
        </w:rPr>
        <w:lastRenderedPageBreak/>
        <w:t>в рамках исполнения обязательств</w:t>
      </w:r>
      <w:r w:rsidR="00655194" w:rsidRPr="00F766A1">
        <w:rPr>
          <w:i/>
          <w:iCs/>
        </w:rPr>
        <w:t xml:space="preserve"> </w:t>
      </w:r>
      <w:r w:rsidR="00655194" w:rsidRPr="00F766A1">
        <w:rPr>
          <w:iCs/>
          <w:sz w:val="28"/>
          <w:szCs w:val="28"/>
        </w:rPr>
        <w:t xml:space="preserve">в ходе реализации национальных проектов (программ) </w:t>
      </w:r>
      <w:r w:rsidR="00655194" w:rsidRPr="00F766A1">
        <w:rPr>
          <w:sz w:val="28"/>
          <w:szCs w:val="28"/>
        </w:rPr>
        <w:t>учреждению</w:t>
      </w:r>
      <w:r w:rsidR="00655194" w:rsidRPr="00F766A1">
        <w:rPr>
          <w:iCs/>
          <w:sz w:val="28"/>
          <w:szCs w:val="28"/>
        </w:rPr>
        <w:t xml:space="preserve"> выделены субсидии на организацию физкультурно-спортивных мероприятий по месту жительства в сумме 156000,00 руб. и на обеспечение уровня финансирования спортивной подготовки в муниципальных учреждения спортивной подготовки в соответствии с требованиями федеральных стандартов в сумме 793596,00 руб.</w:t>
      </w:r>
    </w:p>
    <w:p w:rsidR="00AB2CD8" w:rsidRPr="00F766A1" w:rsidRDefault="00655194" w:rsidP="0051204B">
      <w:pPr>
        <w:pStyle w:val="ConsPlusCell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B36B87" w:rsidRPr="00F766A1">
        <w:rPr>
          <w:rFonts w:ascii="Times New Roman" w:hAnsi="Times New Roman" w:cs="Times New Roman"/>
          <w:sz w:val="28"/>
          <w:szCs w:val="28"/>
        </w:rPr>
        <w:t xml:space="preserve">нарушение п.  47.1 Инструкции № 33н (введен приказом Минфина России от 16.10.2019 № 166н) </w:t>
      </w:r>
      <w:r w:rsidRPr="00F766A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B36B87" w:rsidRPr="00F766A1">
        <w:rPr>
          <w:rFonts w:ascii="Times New Roman" w:hAnsi="Times New Roman" w:cs="Times New Roman"/>
          <w:sz w:val="28"/>
          <w:szCs w:val="28"/>
        </w:rPr>
        <w:t xml:space="preserve">не представлен </w:t>
      </w:r>
      <w:r w:rsidRPr="00F766A1">
        <w:rPr>
          <w:rFonts w:ascii="Times New Roman" w:hAnsi="Times New Roman" w:cs="Times New Roman"/>
          <w:sz w:val="28"/>
          <w:szCs w:val="28"/>
        </w:rPr>
        <w:t>«</w:t>
      </w:r>
      <w:r w:rsidR="00B36B87" w:rsidRPr="00F766A1">
        <w:rPr>
          <w:rFonts w:ascii="Times New Roman" w:hAnsi="Times New Roman" w:cs="Times New Roman"/>
          <w:sz w:val="28"/>
          <w:szCs w:val="28"/>
        </w:rPr>
        <w:t>Отчет об обязательствах учреждения</w:t>
      </w:r>
      <w:r w:rsidRPr="00F766A1">
        <w:rPr>
          <w:rFonts w:ascii="Times New Roman" w:hAnsi="Times New Roman" w:cs="Times New Roman"/>
          <w:sz w:val="28"/>
          <w:szCs w:val="28"/>
        </w:rPr>
        <w:t>»</w:t>
      </w:r>
      <w:r w:rsidR="00B36B87" w:rsidRPr="00F766A1">
        <w:rPr>
          <w:rFonts w:ascii="Times New Roman" w:hAnsi="Times New Roman" w:cs="Times New Roman"/>
          <w:sz w:val="28"/>
          <w:szCs w:val="28"/>
        </w:rPr>
        <w:t xml:space="preserve"> (ф. 0503738-НП) в части обязательств по реализации нацпроектов (программ). </w:t>
      </w:r>
    </w:p>
    <w:p w:rsidR="00655194" w:rsidRPr="00655194" w:rsidRDefault="00655194" w:rsidP="0051204B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>Исправлено во время проведения проверки. «Отчет об обязательствах учреждения» (ф. 0503738-НП) в части обязательств по реализации нацпроектов (программ) представлен Учреждением в контрольно-счетный орган 09.02.2021г.</w:t>
      </w:r>
    </w:p>
    <w:p w:rsidR="00800D91" w:rsidRPr="00800D91" w:rsidRDefault="00800D91" w:rsidP="0065519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194" w:rsidRPr="0022327F" w:rsidRDefault="00655194" w:rsidP="0065519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сверке данных отраженных в форме № 0503768 и данных Баланса в части движения нефинансовых активов по всем видам деятельности установлено следующее:</w:t>
      </w:r>
    </w:p>
    <w:p w:rsidR="00F86F54" w:rsidRPr="00800D91" w:rsidRDefault="00F86F54" w:rsidP="0065519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22327F"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 68 Инструкции № 33н учреждением не представлены «</w:t>
      </w:r>
      <w:r w:rsidR="0022327F" w:rsidRPr="00800D91">
        <w:rPr>
          <w:rFonts w:ascii="Times New Roman" w:hAnsi="Times New Roman" w:cs="Times New Roman"/>
          <w:sz w:val="28"/>
          <w:szCs w:val="28"/>
        </w:rPr>
        <w:t xml:space="preserve">Сведения о движении нефинансовых активов учреждения» (форма № 0503768) по виду финансового обеспечения (деятельности): субсидии на иные цели. По </w:t>
      </w:r>
      <w:r w:rsidR="0022327F"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баланса (форма № 0503730) материальные запасы по деятельности с целевыми средствами на начало года отражены в сумме 90200,00 руб., на конец года в сумме 69000,00 руб.</w:t>
      </w:r>
      <w:r w:rsidR="00F766A1"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D91"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расхождения на начало года составляет 90200,00 руб., на конец года – 69000,00 руб.</w:t>
      </w:r>
    </w:p>
    <w:p w:rsidR="00800D91" w:rsidRPr="00800D91" w:rsidRDefault="00800D91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265" w:rsidRPr="006F4DF3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дебиторской и кредиторской задолженности учреждения (ф. 0503769) по видам деятельности и видам задолженности не установлено расхождений в суммах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отраженных в Балансе государственного (муниципального) учреждения (ф. 0503730). </w:t>
      </w:r>
    </w:p>
    <w:p w:rsidR="00F86265" w:rsidRPr="006F4DF3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01.01.202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отсутствует. </w:t>
      </w:r>
    </w:p>
    <w:p w:rsidR="006F4DF3" w:rsidRPr="006F4DF3" w:rsidRDefault="00F86265" w:rsidP="006F4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состоянию на 01.01.2020 составля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2883,82 руб. 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01.01.2021 д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ебиторская задолженность увеличилась на 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24926,04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27809,86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просроченная дебиторская задолженность</w:t>
      </w:r>
      <w:r w:rsid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27809,86 руб.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образовалась в результате проведенных перерасчетов платы за негативное воздействие на окружающую среду на сумму 5538,43 руб. и 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переплаты страховых взносов в Фонд обязательного медицинского страхований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>24926,04</w:t>
      </w:r>
      <w:r w:rsidR="006F4DF3" w:rsidRPr="006F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86265" w:rsidRPr="00F766A1" w:rsidRDefault="00F86265" w:rsidP="00F862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766A1"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начислены резервы предстоящих расходов в сумме 400477,70 руб., в том числе резерв на оплату отпусков – 399989,70 руб., </w:t>
      </w:r>
      <w:r w:rsidRPr="00F766A1">
        <w:rPr>
          <w:rFonts w:ascii="Times New Roman" w:hAnsi="Times New Roman" w:cs="Times New Roman"/>
          <w:sz w:val="28"/>
          <w:szCs w:val="28"/>
        </w:rPr>
        <w:t>резерв расходов по платежам в бюджет - 488,00 руб.</w:t>
      </w:r>
    </w:p>
    <w:p w:rsidR="00F86265" w:rsidRPr="00F766A1" w:rsidRDefault="00F86265" w:rsidP="00F8626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265" w:rsidRPr="00F766A1" w:rsidRDefault="00F86265" w:rsidP="00F8626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F86265" w:rsidRPr="00F766A1" w:rsidRDefault="00F86265" w:rsidP="00F8626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представленной бухгалтерской отчетности установлены следующие нарушения:</w:t>
      </w: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В нарушение п. 56 Инструкции № 33н   Пояснительная записка составлена в разрезе 4 разделов.</w:t>
      </w: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п. 56 Инструкции 33н не предоставлены «Сведения об основных направлениях деятельности» (таблица № 1). В перечне форм отчетности, не включенных в состав бухгалтерской отчетности учреждения данная таблица так же не указана.</w:t>
      </w: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нарушение п. 56 Инструкции 33н не предоставлены «Сведения об особенностях ведения учреждением бухгалтерского учета» (таблица № 4). В перечне форм отчетности, не включенных в состав бухгалтерской отчетности учреждения данная таблица так же не указана.</w:t>
      </w: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п. 56 Инструкции 33н не предоставлены «Сведения о проведении инвентаризаций» (таблица № 6). В перечне форм отчетности, не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 в состав бухгалтерской отчетности учреждения данная таблица так же не указана.</w:t>
      </w:r>
    </w:p>
    <w:p w:rsidR="00F766A1" w:rsidRPr="00F766A1" w:rsidRDefault="00F766A1" w:rsidP="00F766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Расходы учреждения (всего), отраженные по строке 200 (гр. 5 + гр. 6 + гр. 7) «Отчета об исполнении учреждением плана его финансово-хозяйственной деятельности» (ф. № 0503737) по всем видам финансового обеспечения (15000,00 + 7463461,49 + 63575,75 = 7542037,24 руб.) не соответствует идентичному показателю, отраженному по строке 9000 графы 7 «Отчета о движении денежных средств учреждения» </w:t>
      </w:r>
      <w:hyperlink r:id="rId17" w:anchor="XA00MCC2N1" w:tgtFrame="_self" w:history="1">
        <w:r w:rsidRPr="00F76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(7548505,95 руб.), в том числе по КВР 244 по отчету формы № 0503737 – 2445437,24 руб., по отчету формы 0503723 – 2451905,95 руб. Сумма расхождения составляет 6468,71 руб.</w:t>
      </w:r>
    </w:p>
    <w:p w:rsidR="00F766A1" w:rsidRDefault="00F766A1" w:rsidP="00F766A1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F766A1" w:rsidRPr="00F766A1" w:rsidRDefault="00F766A1" w:rsidP="00F766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eastAsia="TimesNewRomanPSMT" w:hAnsi="Times New Roman" w:cs="Times New Roman"/>
          <w:sz w:val="28"/>
          <w:szCs w:val="28"/>
        </w:rPr>
        <w:t xml:space="preserve">6. Поступления денежных средств,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отраженные по строке 591 (гр. 5 + гр. 6 + гр. 7) «Отчета об исполнении учреждением плана его финансово-хозяйственной деятельности» (ф. № 0503737) по всем видам финансового обеспечения (0,00 + 0,00 + 0,00 = 0,00 руб.) не соответствует идентичному показателю, отраженному </w:t>
      </w:r>
      <w:r w:rsidRPr="00F766A1">
        <w:rPr>
          <w:rFonts w:ascii="Times New Roman" w:eastAsia="TimesNewRomanPSMT" w:hAnsi="Times New Roman" w:cs="Times New Roman"/>
          <w:sz w:val="28"/>
          <w:szCs w:val="28"/>
        </w:rPr>
        <w:t xml:space="preserve">по строкам (-4210+4310) гр. 4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«Отчета о движении денежных средств учреждения» </w:t>
      </w:r>
      <w:hyperlink r:id="rId18" w:anchor="XA00MCC2N1" w:tgtFrame="_self" w:history="1">
        <w:r w:rsidRPr="00F76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(6468,71 руб.)</w:t>
      </w:r>
      <w:r w:rsidRPr="00F766A1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766A1">
        <w:rPr>
          <w:rFonts w:ascii="Times New Roman" w:hAnsi="Times New Roman" w:cs="Times New Roman"/>
          <w:sz w:val="28"/>
          <w:szCs w:val="28"/>
        </w:rPr>
        <w:t xml:space="preserve">Сумма расхождения составляет 6468,71 руб. </w:t>
      </w:r>
    </w:p>
    <w:p w:rsidR="00F766A1" w:rsidRDefault="00F766A1" w:rsidP="00F766A1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предупреждающим, что обязывает учреждение раскрыть в текстовой части Пояснительной записки информацию о причинах несоответствия таких показателей.</w:t>
      </w:r>
    </w:p>
    <w:p w:rsidR="00F766A1" w:rsidRPr="00F766A1" w:rsidRDefault="00F766A1" w:rsidP="00F766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7. Сумма возвращенных расходов прошлых лет, отраженная по строке 950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(гр. 4 + гр. 5 + гр. 6) «Отчета об исполнении учреждением плана его финансово-хозяйственной деятельности» (ф. № 0503737) по всем видам финансового обеспечения (0,00 + 0,00 + 0,00 = 0,00 руб.) не соответствует возврату дебиторской задолженности прошлых лет (строка 4210 гр. 4 с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обратным знаком) «Отчета о движении денежных средств учреждения» </w:t>
      </w:r>
      <w:hyperlink r:id="rId19" w:anchor="XA00MCC2N1" w:tgtFrame="_self" w:history="1">
        <w:r w:rsidRPr="00F76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(6468,71 руб.)</w:t>
      </w:r>
      <w:r w:rsidRPr="00F766A1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766A1">
        <w:rPr>
          <w:rFonts w:ascii="Times New Roman" w:hAnsi="Times New Roman" w:cs="Times New Roman"/>
          <w:sz w:val="28"/>
          <w:szCs w:val="28"/>
        </w:rPr>
        <w:t xml:space="preserve">Сумма расхождения составляет 6468,71 руб. </w:t>
      </w:r>
    </w:p>
    <w:p w:rsidR="00F766A1" w:rsidRDefault="00F766A1" w:rsidP="00F766A1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766A1">
        <w:rPr>
          <w:rStyle w:val="a8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предупреждающим, что обязывает учреждение раскрыть в текстовой части Пояснительной записки информацию о причинах несоответствия таких показателей.</w:t>
      </w:r>
    </w:p>
    <w:p w:rsidR="00F766A1" w:rsidRPr="00F766A1" w:rsidRDefault="00F766A1" w:rsidP="00F766A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6A1">
        <w:rPr>
          <w:sz w:val="28"/>
          <w:szCs w:val="28"/>
        </w:rPr>
        <w:t xml:space="preserve">8. В нарушение п.  47.1 Инструкции № 33н (введен приказом Минфина России от 16.10.2019 № 166н) Учреждением не представлен «Отчет об обязательствах учреждения» (ф. 0503738-НП) в части обязательств по реализации нацпроектов (программ). </w:t>
      </w:r>
    </w:p>
    <w:p w:rsidR="00F766A1" w:rsidRPr="00F766A1" w:rsidRDefault="00F766A1" w:rsidP="00F766A1">
      <w:pPr>
        <w:pStyle w:val="ConsPlusCell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A1">
        <w:rPr>
          <w:rFonts w:ascii="Times New Roman" w:hAnsi="Times New Roman" w:cs="Times New Roman"/>
          <w:sz w:val="28"/>
          <w:szCs w:val="28"/>
        </w:rPr>
        <w:t>Исправлено во время проведения проверки. «Отчет об обязательствах учреждения» (ф. 0503738-НП) в части обязательств по реализации нацпроектов (программ) представлен Учреждением в контрольно-счетный орган 09.02.2021г.</w:t>
      </w:r>
    </w:p>
    <w:p w:rsidR="00F766A1" w:rsidRPr="00655194" w:rsidRDefault="00F766A1" w:rsidP="00F766A1">
      <w:pPr>
        <w:pStyle w:val="ConsPlusCell"/>
        <w:snapToGrid w:val="0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00D91">
        <w:rPr>
          <w:rFonts w:ascii="Times New Roman" w:hAnsi="Times New Roman" w:cs="Times New Roman"/>
          <w:sz w:val="28"/>
          <w:szCs w:val="28"/>
        </w:rPr>
        <w:t xml:space="preserve"> </w:t>
      </w:r>
      <w:r w:rsidR="00800D91" w:rsidRPr="00800D91">
        <w:rPr>
          <w:rFonts w:ascii="Times New Roman" w:hAnsi="Times New Roman" w:cs="Times New Roman"/>
          <w:sz w:val="28"/>
          <w:szCs w:val="28"/>
        </w:rPr>
        <w:t>В нарушение п.  68 Инструкции № 33н учреждением не представлены «Сведения о движении нефинансовых активов учреждения» (форма № 0503768) по виду финансового обеспечения (деятельности): субсидии на иные цели. По данным баланса (форма № 0503730) материальные запасы по деятельности с целевыми средствами на начало года отражены в сумме 90200,00 руб., на конец года в сумме 69000,00 руб. Сумма расхождения на начало года составляет 90200,00 руб., на конец года – 69000,00 руб.</w:t>
      </w:r>
    </w:p>
    <w:p w:rsidR="00F766A1" w:rsidRPr="00800D9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обстоятельства при проведении внешней проверке годовой бухгалтерской отчетности дают основания полагать, что </w:t>
      </w:r>
      <w:r w:rsidRPr="0080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отчетность Учреждения не достоверна.</w:t>
      </w:r>
    </w:p>
    <w:p w:rsid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отчетность свидетельствует об отсутствии должного учета в Учреждении.</w:t>
      </w:r>
      <w:r w:rsid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D91" w:rsidRPr="00800D91" w:rsidRDefault="00800D9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800D91" w:rsidRPr="00800D91" w:rsidRDefault="00800D9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Контрольно-счётный орган обращает внимание на необходимость проведения работы по качественному составлению и сдаче бухгалтерской 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и предлагает Учреждению принять к исполнению следующие предложения:</w:t>
      </w:r>
    </w:p>
    <w:p w:rsidR="00F766A1" w:rsidRPr="00F766A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Привести бухгалтерскую отчетность Учреждения в соответствие с требованиями, изложенными в Инструкции 33н.</w:t>
      </w:r>
    </w:p>
    <w:p w:rsidR="00F86265" w:rsidRPr="00800D91" w:rsidRDefault="00F766A1" w:rsidP="00F766A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срок до </w:t>
      </w:r>
      <w:r w:rsid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уточненную бухгалтерскую отчетность, сформированную, в соответствии с требованиями Инструкции № 33н, предоставить в финансовый отдел и Контрольно-счетному органу для 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повторной проверки.</w:t>
      </w: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двух экземплярах:</w:t>
      </w: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– Контрольно-счетный орган</w:t>
      </w: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экземпляр – МБУ "</w:t>
      </w:r>
      <w:proofErr w:type="spellStart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Ольгинская</w:t>
      </w:r>
      <w:proofErr w:type="spellEnd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школа"</w:t>
      </w: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480C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E480C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</w:t>
      </w:r>
      <w:r w:rsid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8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А.А. Поколода</w:t>
      </w:r>
    </w:p>
    <w:p w:rsidR="00F86265" w:rsidRPr="00800D91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Pr="001E480C" w:rsidRDefault="00F86265" w:rsidP="00F862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 и один экземпляр получил:</w:t>
      </w:r>
    </w:p>
    <w:p w:rsidR="00F86265" w:rsidRPr="001E480C" w:rsidRDefault="00F86265" w:rsidP="00F862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F86265" w:rsidRPr="001E480C" w:rsidRDefault="00F86265" w:rsidP="00F862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</w:t>
      </w:r>
      <w:proofErr w:type="spellStart"/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Ольгинская</w:t>
      </w:r>
      <w:proofErr w:type="spellEnd"/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школа"                                      О.М. Черепанова</w:t>
      </w:r>
    </w:p>
    <w:p w:rsidR="00F86265" w:rsidRPr="001E480C" w:rsidRDefault="00F86265" w:rsidP="00F862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5" w:rsidRDefault="00F86265" w:rsidP="00F86265">
      <w:pPr>
        <w:shd w:val="clear" w:color="auto" w:fill="FFFFFF"/>
        <w:jc w:val="both"/>
      </w:pPr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</w:t>
      </w:r>
      <w:r w:rsid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______________202</w:t>
      </w:r>
      <w:r w:rsidR="00800D91"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6265" w:rsidRDefault="00F86265" w:rsidP="00F86265"/>
    <w:p w:rsidR="002E37C3" w:rsidRDefault="002E37C3"/>
    <w:sectPr w:rsidR="002E37C3" w:rsidSect="00F766A1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1D" w:rsidRDefault="00E0241D">
      <w:r>
        <w:separator/>
      </w:r>
    </w:p>
  </w:endnote>
  <w:endnote w:type="continuationSeparator" w:id="0">
    <w:p w:rsidR="00E0241D" w:rsidRDefault="00E0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1D" w:rsidRDefault="00E0241D">
      <w:r>
        <w:separator/>
      </w:r>
    </w:p>
  </w:footnote>
  <w:footnote w:type="continuationSeparator" w:id="0">
    <w:p w:rsidR="00E0241D" w:rsidRDefault="00E0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792"/>
    </w:sdtPr>
    <w:sdtContent>
      <w:p w:rsidR="00F766A1" w:rsidRDefault="00F766A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48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66A1" w:rsidRDefault="00F76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5"/>
    <w:rsid w:val="000A767A"/>
    <w:rsid w:val="000D4808"/>
    <w:rsid w:val="001C3ADC"/>
    <w:rsid w:val="001E480C"/>
    <w:rsid w:val="0022327F"/>
    <w:rsid w:val="002334EF"/>
    <w:rsid w:val="00292454"/>
    <w:rsid w:val="002E37C3"/>
    <w:rsid w:val="00363CCE"/>
    <w:rsid w:val="003A49F8"/>
    <w:rsid w:val="00447A84"/>
    <w:rsid w:val="004D22B5"/>
    <w:rsid w:val="0051204B"/>
    <w:rsid w:val="005666D8"/>
    <w:rsid w:val="00620EB4"/>
    <w:rsid w:val="00650C7A"/>
    <w:rsid w:val="00655194"/>
    <w:rsid w:val="0068357E"/>
    <w:rsid w:val="00686C42"/>
    <w:rsid w:val="006B7E87"/>
    <w:rsid w:val="006F4DF3"/>
    <w:rsid w:val="00800D91"/>
    <w:rsid w:val="00A248D7"/>
    <w:rsid w:val="00AB2CD8"/>
    <w:rsid w:val="00AF74CC"/>
    <w:rsid w:val="00B34800"/>
    <w:rsid w:val="00B36B87"/>
    <w:rsid w:val="00D22C2F"/>
    <w:rsid w:val="00D65DC4"/>
    <w:rsid w:val="00E0241D"/>
    <w:rsid w:val="00E94676"/>
    <w:rsid w:val="00F33362"/>
    <w:rsid w:val="00F766A1"/>
    <w:rsid w:val="00F77353"/>
    <w:rsid w:val="00F86265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9AA8-FB68-4F29-A5DE-FF1B244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6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265"/>
  </w:style>
  <w:style w:type="paragraph" w:styleId="a6">
    <w:name w:val="Normal (Web)"/>
    <w:aliases w:val="Обычный (веб) Знак"/>
    <w:basedOn w:val="a"/>
    <w:link w:val="1"/>
    <w:rsid w:val="00F86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6"/>
    <w:rsid w:val="00F86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34EF"/>
    <w:rPr>
      <w:color w:val="0000FF"/>
      <w:u w:val="single"/>
    </w:rPr>
  </w:style>
  <w:style w:type="paragraph" w:customStyle="1" w:styleId="s1">
    <w:name w:val="s_1"/>
    <w:basedOn w:val="a"/>
    <w:rsid w:val="002334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04B"/>
    <w:rPr>
      <w:b/>
      <w:bCs/>
    </w:rPr>
  </w:style>
  <w:style w:type="paragraph" w:customStyle="1" w:styleId="ConsPlusCell">
    <w:name w:val="ConsPlusCell"/>
    <w:rsid w:val="0051204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447/285e77e2f0c60ac6b30f04a5bd74965e/" TargetMode="External"/><Relationship Id="rId13" Type="http://schemas.openxmlformats.org/officeDocument/2006/relationships/hyperlink" Target="https://base.garant.ru/12184447/285e77e2f0c60ac6b30f04a5bd74965e/" TargetMode="External"/><Relationship Id="rId18" Type="http://schemas.openxmlformats.org/officeDocument/2006/relationships/hyperlink" Target="http://www.glavbukh.ru/npd/edoc/99_902271090_XA00MCC2N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lavbukh.ru/npd/edoc/99_902271090_XA00MCC2N1" TargetMode="External"/><Relationship Id="rId12" Type="http://schemas.openxmlformats.org/officeDocument/2006/relationships/hyperlink" Target="https://base.garant.ru/12184447/285e77e2f0c60ac6b30f04a5bd74965e/" TargetMode="External"/><Relationship Id="rId17" Type="http://schemas.openxmlformats.org/officeDocument/2006/relationships/hyperlink" Target="http://www.glavbukh.ru/npd/edoc/99_902271090_XA00MCC2N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vbukh.ru/npd/edoc/99_902271090_XA00MCC2N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4447/285e77e2f0c60ac6b30f04a5bd74965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avbukh.ru/npd/edoc/99_902271090_XA00MCC2N1" TargetMode="External"/><Relationship Id="rId10" Type="http://schemas.openxmlformats.org/officeDocument/2006/relationships/hyperlink" Target="https://base.garant.ru/12184447/285e77e2f0c60ac6b30f04a5bd74965e/" TargetMode="External"/><Relationship Id="rId19" Type="http://schemas.openxmlformats.org/officeDocument/2006/relationships/hyperlink" Target="http://www.glavbukh.ru/npd/edoc/99_902271090_XA00MCC2N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4447/285e77e2f0c60ac6b30f04a5bd74965e/" TargetMode="External"/><Relationship Id="rId14" Type="http://schemas.openxmlformats.org/officeDocument/2006/relationships/hyperlink" Target="http://www.glavbukh.ru/npd/edoc/99_902271090_XA00MCC2N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F4D5-ABCF-49B0-9D63-3DC29133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13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5</cp:revision>
  <dcterms:created xsi:type="dcterms:W3CDTF">2021-02-08T01:50:00Z</dcterms:created>
  <dcterms:modified xsi:type="dcterms:W3CDTF">2021-02-09T06:13:00Z</dcterms:modified>
</cp:coreProperties>
</file>