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72" w:rsidRPr="00D73EDA" w:rsidRDefault="007F4772" w:rsidP="007F4772">
      <w:pPr>
        <w:shd w:val="clear" w:color="auto" w:fill="FFFFFF"/>
        <w:jc w:val="center"/>
        <w:rPr>
          <w:sz w:val="28"/>
          <w:szCs w:val="28"/>
        </w:rPr>
      </w:pPr>
      <w:r w:rsidRPr="00D73EDA">
        <w:rPr>
          <w:sz w:val="28"/>
          <w:szCs w:val="28"/>
        </w:rPr>
        <w:t>Контрольно- счетный орган</w:t>
      </w:r>
    </w:p>
    <w:p w:rsidR="007F4772" w:rsidRPr="00D73EDA" w:rsidRDefault="007F4772" w:rsidP="007F4772">
      <w:pPr>
        <w:shd w:val="clear" w:color="auto" w:fill="FFFFFF"/>
        <w:jc w:val="center"/>
        <w:rPr>
          <w:sz w:val="28"/>
          <w:szCs w:val="28"/>
        </w:rPr>
      </w:pPr>
      <w:r w:rsidRPr="00D73EDA">
        <w:rPr>
          <w:sz w:val="28"/>
          <w:szCs w:val="28"/>
        </w:rPr>
        <w:t>Ольгинского муниципального района</w:t>
      </w:r>
    </w:p>
    <w:p w:rsidR="007F4772" w:rsidRPr="00D73EDA" w:rsidRDefault="007F4772" w:rsidP="007F477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7F4772" w:rsidRPr="00D73EDA" w:rsidRDefault="007F4772" w:rsidP="007F4772">
      <w:pPr>
        <w:shd w:val="clear" w:color="auto" w:fill="FFFFFF"/>
        <w:spacing w:line="360" w:lineRule="auto"/>
        <w:jc w:val="center"/>
        <w:rPr>
          <w:b/>
          <w:bCs/>
          <w:spacing w:val="-20"/>
          <w:sz w:val="28"/>
          <w:szCs w:val="28"/>
        </w:rPr>
      </w:pPr>
      <w:r w:rsidRPr="00D73EDA">
        <w:rPr>
          <w:b/>
          <w:sz w:val="28"/>
          <w:szCs w:val="28"/>
        </w:rPr>
        <w:t>АКТ</w:t>
      </w:r>
      <w:r w:rsidRPr="00D73EDA">
        <w:rPr>
          <w:b/>
          <w:bCs/>
          <w:spacing w:val="-20"/>
          <w:sz w:val="28"/>
          <w:szCs w:val="28"/>
        </w:rPr>
        <w:t xml:space="preserve"> № </w:t>
      </w:r>
      <w:r w:rsidR="00D73EDA" w:rsidRPr="00D73EDA">
        <w:rPr>
          <w:b/>
          <w:bCs/>
          <w:spacing w:val="-20"/>
          <w:sz w:val="28"/>
          <w:szCs w:val="28"/>
        </w:rPr>
        <w:t>1</w:t>
      </w:r>
    </w:p>
    <w:p w:rsidR="007F4772" w:rsidRPr="00D73EDA" w:rsidRDefault="007F4772" w:rsidP="007F4772">
      <w:pPr>
        <w:jc w:val="center"/>
        <w:rPr>
          <w:rStyle w:val="a3"/>
          <w:b w:val="0"/>
          <w:sz w:val="16"/>
          <w:szCs w:val="16"/>
        </w:rPr>
      </w:pPr>
    </w:p>
    <w:p w:rsidR="007F4772" w:rsidRPr="00EC796E" w:rsidRDefault="007F4772" w:rsidP="007F4772">
      <w:pPr>
        <w:jc w:val="center"/>
        <w:rPr>
          <w:sz w:val="28"/>
          <w:szCs w:val="28"/>
        </w:rPr>
      </w:pPr>
      <w:r w:rsidRPr="00D73EDA">
        <w:rPr>
          <w:rStyle w:val="a3"/>
          <w:b w:val="0"/>
          <w:sz w:val="28"/>
          <w:szCs w:val="28"/>
        </w:rPr>
        <w:t>внешней проверки бюджетной отчетности М</w:t>
      </w:r>
      <w:r w:rsidRPr="00D73EDA">
        <w:rPr>
          <w:sz w:val="28"/>
          <w:szCs w:val="28"/>
        </w:rPr>
        <w:t xml:space="preserve">униципального бюджетного учреждения </w:t>
      </w:r>
      <w:r w:rsidRPr="00EC796E">
        <w:rPr>
          <w:sz w:val="28"/>
          <w:szCs w:val="28"/>
        </w:rPr>
        <w:t>дополнительного образования "Детская школа искусств" Ольгинского муниципального района за 20</w:t>
      </w:r>
      <w:r w:rsidR="00D73EDA" w:rsidRPr="00EC796E">
        <w:rPr>
          <w:sz w:val="28"/>
          <w:szCs w:val="28"/>
        </w:rPr>
        <w:t>20</w:t>
      </w:r>
      <w:r w:rsidRPr="00EC796E">
        <w:rPr>
          <w:sz w:val="28"/>
          <w:szCs w:val="28"/>
        </w:rPr>
        <w:t xml:space="preserve"> год</w:t>
      </w:r>
    </w:p>
    <w:p w:rsidR="007F4772" w:rsidRPr="00EC796E" w:rsidRDefault="007F4772" w:rsidP="007F4772">
      <w:pPr>
        <w:jc w:val="both"/>
        <w:rPr>
          <w:rStyle w:val="a3"/>
          <w:b w:val="0"/>
          <w:sz w:val="28"/>
          <w:szCs w:val="28"/>
        </w:rPr>
      </w:pPr>
    </w:p>
    <w:p w:rsidR="007F4772" w:rsidRPr="00EC796E" w:rsidRDefault="007F4772" w:rsidP="007F4772">
      <w:pPr>
        <w:spacing w:line="360" w:lineRule="auto"/>
        <w:jc w:val="both"/>
        <w:rPr>
          <w:sz w:val="28"/>
          <w:szCs w:val="28"/>
        </w:rPr>
      </w:pPr>
      <w:r w:rsidRPr="00EC796E">
        <w:rPr>
          <w:sz w:val="28"/>
          <w:szCs w:val="28"/>
        </w:rPr>
        <w:t>2</w:t>
      </w:r>
      <w:r w:rsidR="00EC796E" w:rsidRPr="00EC796E">
        <w:rPr>
          <w:sz w:val="28"/>
          <w:szCs w:val="28"/>
        </w:rPr>
        <w:t>5</w:t>
      </w:r>
      <w:r w:rsidRPr="00EC796E">
        <w:rPr>
          <w:sz w:val="28"/>
          <w:szCs w:val="28"/>
        </w:rPr>
        <w:t xml:space="preserve"> января 202</w:t>
      </w:r>
      <w:r w:rsidR="00D73EDA" w:rsidRPr="00EC796E">
        <w:rPr>
          <w:sz w:val="28"/>
          <w:szCs w:val="28"/>
        </w:rPr>
        <w:t xml:space="preserve">1 </w:t>
      </w:r>
      <w:r w:rsidRPr="00EC796E">
        <w:rPr>
          <w:sz w:val="28"/>
          <w:szCs w:val="28"/>
        </w:rPr>
        <w:t>г.</w:t>
      </w:r>
      <w:r w:rsidRPr="00EC796E">
        <w:rPr>
          <w:sz w:val="28"/>
          <w:szCs w:val="28"/>
        </w:rPr>
        <w:tab/>
      </w:r>
      <w:r w:rsidRPr="00EC796E">
        <w:rPr>
          <w:sz w:val="28"/>
          <w:szCs w:val="28"/>
        </w:rPr>
        <w:tab/>
      </w:r>
      <w:r w:rsidRPr="00EC796E">
        <w:rPr>
          <w:sz w:val="28"/>
          <w:szCs w:val="28"/>
        </w:rPr>
        <w:tab/>
      </w:r>
      <w:r w:rsidRPr="00EC796E">
        <w:rPr>
          <w:sz w:val="28"/>
          <w:szCs w:val="28"/>
        </w:rPr>
        <w:tab/>
      </w:r>
      <w:r w:rsidRPr="00EC796E">
        <w:rPr>
          <w:sz w:val="28"/>
          <w:szCs w:val="28"/>
        </w:rPr>
        <w:tab/>
      </w:r>
      <w:r w:rsidRPr="00EC796E">
        <w:rPr>
          <w:sz w:val="28"/>
          <w:szCs w:val="28"/>
        </w:rPr>
        <w:tab/>
      </w:r>
      <w:r w:rsidRPr="00EC796E">
        <w:rPr>
          <w:sz w:val="28"/>
          <w:szCs w:val="28"/>
        </w:rPr>
        <w:tab/>
        <w:t xml:space="preserve">                     пгт Ольга</w:t>
      </w:r>
    </w:p>
    <w:p w:rsidR="007F4772" w:rsidRPr="00EC796E" w:rsidRDefault="007F4772" w:rsidP="007F4772">
      <w:pPr>
        <w:spacing w:line="360" w:lineRule="auto"/>
        <w:jc w:val="both"/>
        <w:rPr>
          <w:sz w:val="28"/>
          <w:szCs w:val="28"/>
        </w:rPr>
      </w:pPr>
    </w:p>
    <w:p w:rsidR="007F4772" w:rsidRPr="00BE015E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3EDA">
        <w:rPr>
          <w:sz w:val="28"/>
          <w:szCs w:val="28"/>
        </w:rPr>
        <w:t xml:space="preserve">Основание для проведения проверки: Статьи 157, 264.4 Бюджетного </w:t>
      </w:r>
      <w:r w:rsidR="00D73EDA">
        <w:rPr>
          <w:sz w:val="28"/>
          <w:szCs w:val="28"/>
        </w:rPr>
        <w:t>к</w:t>
      </w:r>
      <w:r w:rsidRPr="00D73EDA">
        <w:rPr>
          <w:sz w:val="28"/>
          <w:szCs w:val="28"/>
        </w:rPr>
        <w:t xml:space="preserve">одекса РФ, статья 9 Федерального закона от 07.02.2011 № 6-ФЗ "Об общих принципах организации и деятельности контрольно-счетных органов субъектов РФ и муниципальных образований", Положение о контрольно-счетном органе, утвержденное Решением Думы Ольгинского муниципального района от 16.10.2018. № 6, </w:t>
      </w:r>
      <w:r w:rsidRPr="00BE015E">
        <w:rPr>
          <w:sz w:val="28"/>
          <w:szCs w:val="28"/>
        </w:rPr>
        <w:t xml:space="preserve">Положение о бюджетном устройстве, бюджетном процессе и межбюджетных отношениях в Ольгинском муниципальном районе, утвержденное Решением Думы Ольгинского муниципального района от 15.12.2016 № 398, </w:t>
      </w:r>
      <w:r w:rsidR="00D73EDA" w:rsidRPr="00BE015E">
        <w:rPr>
          <w:sz w:val="28"/>
          <w:szCs w:val="28"/>
        </w:rPr>
        <w:t>п</w:t>
      </w:r>
      <w:r w:rsidRPr="00BE015E">
        <w:rPr>
          <w:sz w:val="28"/>
          <w:szCs w:val="28"/>
        </w:rPr>
        <w:t xml:space="preserve">лан работы </w:t>
      </w:r>
      <w:r w:rsidR="00D73EDA" w:rsidRPr="00BE015E">
        <w:rPr>
          <w:sz w:val="28"/>
          <w:szCs w:val="28"/>
        </w:rPr>
        <w:t>к</w:t>
      </w:r>
      <w:r w:rsidRPr="00BE015E">
        <w:rPr>
          <w:sz w:val="28"/>
          <w:szCs w:val="28"/>
        </w:rPr>
        <w:t>онтрольно-счетного органа на 202</w:t>
      </w:r>
      <w:r w:rsidR="00D73EDA" w:rsidRPr="00BE015E">
        <w:rPr>
          <w:sz w:val="28"/>
          <w:szCs w:val="28"/>
        </w:rPr>
        <w:t>1</w:t>
      </w:r>
      <w:r w:rsidRPr="00BE015E">
        <w:rPr>
          <w:sz w:val="28"/>
          <w:szCs w:val="28"/>
        </w:rPr>
        <w:t xml:space="preserve"> год.</w:t>
      </w:r>
    </w:p>
    <w:p w:rsidR="007F4772" w:rsidRPr="00BE015E" w:rsidRDefault="00D73EDA" w:rsidP="007F4772">
      <w:pPr>
        <w:spacing w:line="360" w:lineRule="auto"/>
        <w:ind w:firstLine="709"/>
        <w:jc w:val="both"/>
        <w:rPr>
          <w:sz w:val="16"/>
          <w:szCs w:val="16"/>
        </w:rPr>
      </w:pPr>
      <w:r w:rsidRPr="00BE015E">
        <w:rPr>
          <w:sz w:val="28"/>
          <w:szCs w:val="28"/>
        </w:rPr>
        <w:t>Проверка проводилась с 22</w:t>
      </w:r>
      <w:r w:rsidR="007F4772" w:rsidRPr="00BE015E">
        <w:rPr>
          <w:sz w:val="28"/>
          <w:szCs w:val="28"/>
        </w:rPr>
        <w:t>.01.202</w:t>
      </w:r>
      <w:r w:rsidRPr="00BE015E">
        <w:rPr>
          <w:sz w:val="28"/>
          <w:szCs w:val="28"/>
        </w:rPr>
        <w:t>1</w:t>
      </w:r>
      <w:r w:rsidR="007F4772" w:rsidRPr="00BE015E">
        <w:rPr>
          <w:sz w:val="28"/>
          <w:szCs w:val="28"/>
        </w:rPr>
        <w:t xml:space="preserve"> по 2</w:t>
      </w:r>
      <w:r w:rsidR="00EC796E" w:rsidRPr="00BE015E">
        <w:rPr>
          <w:sz w:val="28"/>
          <w:szCs w:val="28"/>
        </w:rPr>
        <w:t>5</w:t>
      </w:r>
      <w:r w:rsidR="007F4772" w:rsidRPr="00BE015E">
        <w:rPr>
          <w:sz w:val="28"/>
          <w:szCs w:val="28"/>
        </w:rPr>
        <w:t>.01.202</w:t>
      </w:r>
      <w:r w:rsidRPr="00BE015E">
        <w:rPr>
          <w:sz w:val="28"/>
          <w:szCs w:val="28"/>
        </w:rPr>
        <w:t>1</w:t>
      </w:r>
      <w:r w:rsidR="007F4772" w:rsidRPr="00BE015E">
        <w:rPr>
          <w:sz w:val="28"/>
          <w:szCs w:val="28"/>
        </w:rPr>
        <w:t>.</w:t>
      </w:r>
    </w:p>
    <w:p w:rsidR="007F4772" w:rsidRPr="00D73EDA" w:rsidRDefault="007F4772" w:rsidP="007F4772">
      <w:pPr>
        <w:spacing w:line="360" w:lineRule="auto"/>
        <w:ind w:firstLine="709"/>
        <w:jc w:val="both"/>
        <w:rPr>
          <w:sz w:val="28"/>
          <w:szCs w:val="28"/>
        </w:rPr>
      </w:pPr>
      <w:r w:rsidRPr="00BE015E">
        <w:rPr>
          <w:b/>
          <w:sz w:val="28"/>
          <w:szCs w:val="28"/>
        </w:rPr>
        <w:t>Объект проверки:</w:t>
      </w:r>
      <w:r w:rsidRPr="00BE015E">
        <w:rPr>
          <w:sz w:val="28"/>
          <w:szCs w:val="28"/>
        </w:rPr>
        <w:t xml:space="preserve"> </w:t>
      </w:r>
      <w:r w:rsidRPr="00BE015E">
        <w:rPr>
          <w:rStyle w:val="a3"/>
          <w:b w:val="0"/>
          <w:sz w:val="28"/>
          <w:szCs w:val="28"/>
        </w:rPr>
        <w:t>М</w:t>
      </w:r>
      <w:r w:rsidRPr="00BE015E">
        <w:rPr>
          <w:sz w:val="28"/>
          <w:szCs w:val="28"/>
        </w:rPr>
        <w:t>униципальное бюджетное учреждение дополнительного образования "Детская</w:t>
      </w:r>
      <w:r w:rsidRPr="00D73EDA">
        <w:rPr>
          <w:sz w:val="28"/>
          <w:szCs w:val="28"/>
        </w:rPr>
        <w:t xml:space="preserve"> школа искусств" Ольгинского муниципального района (далее – Учреждение).</w:t>
      </w:r>
    </w:p>
    <w:p w:rsidR="007F4772" w:rsidRPr="00D73EDA" w:rsidRDefault="007F4772" w:rsidP="007F4772">
      <w:pPr>
        <w:spacing w:line="360" w:lineRule="auto"/>
        <w:ind w:firstLine="709"/>
        <w:jc w:val="both"/>
        <w:rPr>
          <w:sz w:val="28"/>
          <w:szCs w:val="28"/>
        </w:rPr>
      </w:pPr>
      <w:r w:rsidRPr="00D73EDA">
        <w:rPr>
          <w:sz w:val="28"/>
          <w:szCs w:val="28"/>
        </w:rPr>
        <w:t>Сведения о проверяемом учреждении: д</w:t>
      </w:r>
      <w:r w:rsidRPr="00D73EDA">
        <w:rPr>
          <w:rStyle w:val="a3"/>
          <w:b w:val="0"/>
          <w:sz w:val="28"/>
          <w:szCs w:val="28"/>
        </w:rPr>
        <w:t xml:space="preserve">ата создания -1968 год. Учреждение поставлено на налоговый учет 04.05.2001 с присвоение ИНН </w:t>
      </w:r>
      <w:r w:rsidRPr="00D73EDA">
        <w:rPr>
          <w:sz w:val="28"/>
          <w:szCs w:val="28"/>
        </w:rPr>
        <w:t>2523003271, КПП 252301001</w:t>
      </w:r>
      <w:r w:rsidRPr="00D73EDA">
        <w:rPr>
          <w:rStyle w:val="a3"/>
          <w:b w:val="0"/>
          <w:sz w:val="28"/>
          <w:szCs w:val="28"/>
        </w:rPr>
        <w:t xml:space="preserve">, ОГРН </w:t>
      </w:r>
      <w:r w:rsidRPr="00D73EDA">
        <w:rPr>
          <w:sz w:val="28"/>
          <w:szCs w:val="28"/>
        </w:rPr>
        <w:t>1032500971755.</w:t>
      </w:r>
    </w:p>
    <w:p w:rsidR="007F4772" w:rsidRPr="00D73EDA" w:rsidRDefault="007F4772" w:rsidP="007F4772">
      <w:pPr>
        <w:spacing w:line="360" w:lineRule="auto"/>
        <w:ind w:firstLine="709"/>
        <w:jc w:val="both"/>
        <w:rPr>
          <w:sz w:val="28"/>
          <w:szCs w:val="28"/>
        </w:rPr>
      </w:pPr>
      <w:r w:rsidRPr="00D73EDA">
        <w:rPr>
          <w:sz w:val="28"/>
          <w:szCs w:val="28"/>
        </w:rPr>
        <w:t xml:space="preserve">Юридический адрес и место нахождения: 692460 Российская Федерация, Приморский край, Ольгинский район, пгт Ольга, ул. Осовская, д.16. </w:t>
      </w:r>
    </w:p>
    <w:p w:rsidR="007F4772" w:rsidRPr="00BD2657" w:rsidRDefault="007F4772" w:rsidP="007F47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2657">
        <w:rPr>
          <w:sz w:val="28"/>
          <w:szCs w:val="28"/>
        </w:rPr>
        <w:t>В проверяемом периоде за финансово-хозяйственную деятельность учреждения с правом первой отвечали следующие должностные лица: - директор Учреждения Федчук Ю.В.</w:t>
      </w:r>
      <w:r w:rsidR="00D73EDA" w:rsidRPr="00BD2657">
        <w:rPr>
          <w:sz w:val="28"/>
          <w:szCs w:val="28"/>
        </w:rPr>
        <w:t xml:space="preserve"> (назначена на должность директора</w:t>
      </w:r>
      <w:r w:rsidR="00BD2657" w:rsidRPr="00BD2657">
        <w:rPr>
          <w:sz w:val="28"/>
          <w:szCs w:val="28"/>
        </w:rPr>
        <w:t xml:space="preserve"> </w:t>
      </w:r>
      <w:r w:rsidR="00BD2657" w:rsidRPr="00BD2657">
        <w:rPr>
          <w:sz w:val="28"/>
          <w:szCs w:val="28"/>
        </w:rPr>
        <w:lastRenderedPageBreak/>
        <w:t>распоряжением главы Ольгинского муниципального района от 15.09.2008 № 226-р)</w:t>
      </w:r>
    </w:p>
    <w:p w:rsidR="007F4772" w:rsidRPr="00BD2657" w:rsidRDefault="007F4772" w:rsidP="007F4772">
      <w:pPr>
        <w:spacing w:line="360" w:lineRule="auto"/>
        <w:ind w:firstLine="709"/>
        <w:jc w:val="both"/>
        <w:rPr>
          <w:sz w:val="28"/>
          <w:szCs w:val="28"/>
        </w:rPr>
      </w:pPr>
      <w:r w:rsidRPr="00BD2657">
        <w:rPr>
          <w:sz w:val="28"/>
          <w:szCs w:val="28"/>
        </w:rPr>
        <w:t xml:space="preserve">Ведение бухгалтерского и налогового учетов в Учреждении осуществляется МКУ Культура и библиотеки Ольгинского района на основании </w:t>
      </w:r>
      <w:r w:rsidR="00BD2657" w:rsidRPr="00BD2657">
        <w:rPr>
          <w:sz w:val="28"/>
          <w:szCs w:val="28"/>
        </w:rPr>
        <w:t>д</w:t>
      </w:r>
      <w:r w:rsidRPr="00BD2657">
        <w:rPr>
          <w:sz w:val="28"/>
          <w:szCs w:val="28"/>
        </w:rPr>
        <w:t>оговора от 01.02.2016 № 1. Ведение бухгалтерского учета осуществляет – главный бухгалтер МКУ Культура и библиотеки Ольгинского района Ананьева М.В. с правом второй подписи.</w:t>
      </w:r>
    </w:p>
    <w:p w:rsidR="007F4772" w:rsidRPr="00BD2657" w:rsidRDefault="007F4772" w:rsidP="007F47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2657">
        <w:rPr>
          <w:b/>
          <w:sz w:val="28"/>
          <w:szCs w:val="28"/>
        </w:rPr>
        <w:t>Предмет проверки:</w:t>
      </w:r>
      <w:r w:rsidRPr="00BD2657">
        <w:rPr>
          <w:sz w:val="28"/>
          <w:szCs w:val="28"/>
        </w:rPr>
        <w:t xml:space="preserve"> Бухгалтерская отчетность пол</w:t>
      </w:r>
      <w:r w:rsidR="00BD2657">
        <w:rPr>
          <w:sz w:val="28"/>
          <w:szCs w:val="28"/>
        </w:rPr>
        <w:t>учателя бюджетных средств за 2020</w:t>
      </w:r>
      <w:r w:rsidRPr="00BD2657">
        <w:rPr>
          <w:sz w:val="28"/>
          <w:szCs w:val="28"/>
        </w:rPr>
        <w:t xml:space="preserve"> год.</w:t>
      </w:r>
    </w:p>
    <w:p w:rsidR="007F4772" w:rsidRPr="00BD2657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D2657">
        <w:rPr>
          <w:b/>
          <w:sz w:val="28"/>
          <w:szCs w:val="28"/>
        </w:rPr>
        <w:t xml:space="preserve">Цель проверки: </w:t>
      </w:r>
    </w:p>
    <w:p w:rsidR="007F4772" w:rsidRPr="00BD2657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2657">
        <w:rPr>
          <w:sz w:val="28"/>
          <w:szCs w:val="28"/>
        </w:rPr>
        <w:t>- соблюдение общих правил составления бухгалтерской отчетности, определенных Приказом Министерства финансов РФ от 25 марта 2011г. №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(с последующими изменениями и дополнениями) (далее Инструкция № 33н).</w:t>
      </w:r>
    </w:p>
    <w:p w:rsidR="007F4772" w:rsidRPr="00BD2657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2657">
        <w:rPr>
          <w:sz w:val="28"/>
          <w:szCs w:val="28"/>
        </w:rPr>
        <w:t>- полнота и достоверность бухгалтерской отчетности получателя бюджетных средств;</w:t>
      </w:r>
    </w:p>
    <w:p w:rsidR="007F4772" w:rsidRPr="00BD2657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2657">
        <w:rPr>
          <w:sz w:val="28"/>
          <w:szCs w:val="28"/>
        </w:rPr>
        <w:t>- анализ исполнения бюджета получателя бюджетных средств, анализ результатов деятельности получателя бюджетных средств.</w:t>
      </w:r>
    </w:p>
    <w:p w:rsidR="007F4772" w:rsidRPr="00BD2657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2657">
        <w:rPr>
          <w:sz w:val="28"/>
          <w:szCs w:val="28"/>
        </w:rPr>
        <w:t>Проверкой установлено:</w:t>
      </w:r>
    </w:p>
    <w:p w:rsidR="007F4772" w:rsidRPr="00126DA7" w:rsidRDefault="007F4772" w:rsidP="007F4772">
      <w:pPr>
        <w:spacing w:line="360" w:lineRule="auto"/>
        <w:ind w:firstLine="709"/>
        <w:jc w:val="both"/>
        <w:rPr>
          <w:sz w:val="28"/>
          <w:szCs w:val="28"/>
        </w:rPr>
      </w:pPr>
      <w:r w:rsidRPr="00126DA7">
        <w:rPr>
          <w:sz w:val="28"/>
          <w:szCs w:val="28"/>
        </w:rPr>
        <w:t xml:space="preserve">Срок представления годовой отчетности </w:t>
      </w:r>
      <w:r w:rsidR="00126DA7" w:rsidRPr="00126DA7">
        <w:rPr>
          <w:sz w:val="28"/>
          <w:szCs w:val="28"/>
        </w:rPr>
        <w:t>ф</w:t>
      </w:r>
      <w:r w:rsidRPr="00126DA7">
        <w:rPr>
          <w:sz w:val="28"/>
          <w:szCs w:val="28"/>
        </w:rPr>
        <w:t xml:space="preserve">инансовым отделом администрации </w:t>
      </w:r>
      <w:r w:rsidR="00126DA7" w:rsidRPr="00126DA7">
        <w:rPr>
          <w:sz w:val="28"/>
          <w:szCs w:val="28"/>
        </w:rPr>
        <w:t>Ольгинского муниципального района</w:t>
      </w:r>
      <w:r w:rsidRPr="00126DA7">
        <w:rPr>
          <w:sz w:val="28"/>
          <w:szCs w:val="28"/>
        </w:rPr>
        <w:t xml:space="preserve"> доведен Учреждению письмом от </w:t>
      </w:r>
      <w:r w:rsidR="00126DA7" w:rsidRPr="00126DA7">
        <w:rPr>
          <w:sz w:val="28"/>
          <w:szCs w:val="28"/>
        </w:rPr>
        <w:t>30</w:t>
      </w:r>
      <w:r w:rsidRPr="00126DA7">
        <w:rPr>
          <w:sz w:val="28"/>
          <w:szCs w:val="28"/>
        </w:rPr>
        <w:t>.12.20</w:t>
      </w:r>
      <w:r w:rsidR="00126DA7" w:rsidRPr="00126DA7">
        <w:rPr>
          <w:sz w:val="28"/>
          <w:szCs w:val="28"/>
        </w:rPr>
        <w:t>20</w:t>
      </w:r>
      <w:r w:rsidRPr="00126DA7">
        <w:rPr>
          <w:sz w:val="28"/>
          <w:szCs w:val="28"/>
        </w:rPr>
        <w:t xml:space="preserve"> № 14</w:t>
      </w:r>
      <w:r w:rsidR="00126DA7" w:rsidRPr="00126DA7">
        <w:rPr>
          <w:sz w:val="28"/>
          <w:szCs w:val="28"/>
        </w:rPr>
        <w:t>5</w:t>
      </w:r>
      <w:r w:rsidRPr="00126DA7">
        <w:rPr>
          <w:sz w:val="28"/>
          <w:szCs w:val="28"/>
        </w:rPr>
        <w:t xml:space="preserve"> до 2</w:t>
      </w:r>
      <w:r w:rsidR="00126DA7" w:rsidRPr="00126DA7">
        <w:rPr>
          <w:sz w:val="28"/>
          <w:szCs w:val="28"/>
        </w:rPr>
        <w:t>0</w:t>
      </w:r>
      <w:r w:rsidRPr="00126DA7">
        <w:rPr>
          <w:sz w:val="28"/>
          <w:szCs w:val="28"/>
        </w:rPr>
        <w:t xml:space="preserve"> января 202</w:t>
      </w:r>
      <w:r w:rsidR="00126DA7" w:rsidRPr="00126DA7">
        <w:rPr>
          <w:sz w:val="28"/>
          <w:szCs w:val="28"/>
        </w:rPr>
        <w:t>1</w:t>
      </w:r>
      <w:r w:rsidRPr="00126DA7">
        <w:rPr>
          <w:sz w:val="28"/>
          <w:szCs w:val="28"/>
        </w:rPr>
        <w:t>г.</w:t>
      </w:r>
    </w:p>
    <w:p w:rsidR="007F4772" w:rsidRPr="00126DA7" w:rsidRDefault="007F4772" w:rsidP="007F4772">
      <w:pPr>
        <w:spacing w:line="360" w:lineRule="auto"/>
        <w:ind w:firstLine="709"/>
        <w:jc w:val="both"/>
        <w:rPr>
          <w:sz w:val="28"/>
          <w:szCs w:val="28"/>
        </w:rPr>
      </w:pPr>
      <w:r w:rsidRPr="00126DA7">
        <w:rPr>
          <w:sz w:val="28"/>
          <w:szCs w:val="28"/>
        </w:rPr>
        <w:t xml:space="preserve">Бухгалтерская отчетность за 2019 год Учреждением представлена в финансовый отдел Администрации </w:t>
      </w:r>
      <w:r w:rsidR="00126DA7" w:rsidRPr="00126DA7">
        <w:rPr>
          <w:sz w:val="28"/>
          <w:szCs w:val="28"/>
        </w:rPr>
        <w:t>Ольгинского муниципального района</w:t>
      </w:r>
      <w:r w:rsidRPr="00126DA7">
        <w:rPr>
          <w:sz w:val="28"/>
          <w:szCs w:val="28"/>
        </w:rPr>
        <w:t xml:space="preserve"> на бумажном носителе и в электронном виде в установленный срок (20 января 202</w:t>
      </w:r>
      <w:r w:rsidR="00126DA7" w:rsidRPr="00126DA7">
        <w:rPr>
          <w:sz w:val="28"/>
          <w:szCs w:val="28"/>
        </w:rPr>
        <w:t>1</w:t>
      </w:r>
      <w:r w:rsidRPr="00126DA7">
        <w:rPr>
          <w:sz w:val="28"/>
          <w:szCs w:val="28"/>
        </w:rPr>
        <w:t xml:space="preserve"> г.) о чем на сопроводительном письме имеется отметка финансового отдела</w:t>
      </w:r>
      <w:r w:rsidR="00126DA7" w:rsidRPr="00126DA7">
        <w:rPr>
          <w:sz w:val="28"/>
          <w:szCs w:val="28"/>
        </w:rPr>
        <w:t xml:space="preserve"> </w:t>
      </w:r>
      <w:r w:rsidRPr="00126DA7">
        <w:rPr>
          <w:sz w:val="28"/>
          <w:szCs w:val="28"/>
        </w:rPr>
        <w:t>.</w:t>
      </w:r>
    </w:p>
    <w:p w:rsidR="007F4772" w:rsidRPr="00126DA7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6DA7">
        <w:rPr>
          <w:sz w:val="28"/>
          <w:szCs w:val="28"/>
        </w:rPr>
        <w:lastRenderedPageBreak/>
        <w:t>Годовая бухгалтерская отчетность представлена в контрольно-счетный орган на бумажном носителе и в электронном виде 20.01.202</w:t>
      </w:r>
      <w:r w:rsidR="00126DA7" w:rsidRPr="00126DA7">
        <w:rPr>
          <w:sz w:val="28"/>
          <w:szCs w:val="28"/>
        </w:rPr>
        <w:t>1</w:t>
      </w:r>
      <w:r w:rsidRPr="00126DA7">
        <w:rPr>
          <w:sz w:val="28"/>
          <w:szCs w:val="28"/>
        </w:rPr>
        <w:t>.</w:t>
      </w:r>
    </w:p>
    <w:p w:rsidR="007F4772" w:rsidRPr="00126DA7" w:rsidRDefault="00126DA7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6DA7">
        <w:rPr>
          <w:sz w:val="28"/>
          <w:szCs w:val="28"/>
        </w:rPr>
        <w:t>Бухгалтерская отчетность за 2020</w:t>
      </w:r>
      <w:r w:rsidR="007F4772" w:rsidRPr="00126DA7">
        <w:rPr>
          <w:sz w:val="28"/>
          <w:szCs w:val="28"/>
        </w:rPr>
        <w:t xml:space="preserve"> год представляется получателем бюджетных средств в соответствии с Инструкцией № 33н.</w:t>
      </w:r>
    </w:p>
    <w:p w:rsidR="007F4772" w:rsidRPr="00126DA7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6DA7">
        <w:rPr>
          <w:sz w:val="28"/>
          <w:szCs w:val="28"/>
        </w:rPr>
        <w:t>В составе бухгалтерской отчетности Учреждения за 20</w:t>
      </w:r>
      <w:r w:rsidR="00126DA7" w:rsidRPr="00126DA7">
        <w:rPr>
          <w:sz w:val="28"/>
          <w:szCs w:val="28"/>
        </w:rPr>
        <w:t>20</w:t>
      </w:r>
      <w:r w:rsidRPr="00126DA7">
        <w:rPr>
          <w:sz w:val="28"/>
          <w:szCs w:val="28"/>
        </w:rPr>
        <w:t xml:space="preserve"> год представлены следующие формы:</w:t>
      </w:r>
    </w:p>
    <w:p w:rsidR="007F4772" w:rsidRPr="00126DA7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6DA7">
        <w:rPr>
          <w:sz w:val="28"/>
          <w:szCs w:val="28"/>
        </w:rPr>
        <w:t>1. Справка по заключению учреждением счетов бухгалтерского учета отчетного финансового года (ф. № 0503710);</w:t>
      </w:r>
    </w:p>
    <w:p w:rsidR="007F4772" w:rsidRPr="00126DA7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6DA7">
        <w:rPr>
          <w:sz w:val="28"/>
          <w:szCs w:val="28"/>
        </w:rPr>
        <w:t>2. Отчет о финансовых результатах деятельности учреждения (ф. № 0503721);</w:t>
      </w:r>
    </w:p>
    <w:p w:rsidR="007F4772" w:rsidRPr="00126DA7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6DA7">
        <w:rPr>
          <w:sz w:val="28"/>
          <w:szCs w:val="28"/>
        </w:rPr>
        <w:t xml:space="preserve">3. Отчет о движении денежных средств учреждения </w:t>
      </w:r>
      <w:hyperlink r:id="rId8" w:anchor="XA00MCC2N1" w:tgtFrame="_self" w:history="1">
        <w:r w:rsidRPr="00126DA7">
          <w:rPr>
            <w:rStyle w:val="a8"/>
            <w:color w:val="auto"/>
            <w:sz w:val="28"/>
            <w:szCs w:val="28"/>
            <w:u w:val="none"/>
          </w:rPr>
          <w:t>(ф. № 0503723)</w:t>
        </w:r>
      </w:hyperlink>
      <w:r w:rsidRPr="00126DA7">
        <w:rPr>
          <w:sz w:val="28"/>
          <w:szCs w:val="28"/>
        </w:rPr>
        <w:t>;</w:t>
      </w:r>
    </w:p>
    <w:p w:rsidR="007F4772" w:rsidRPr="000577BD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77BD">
        <w:rPr>
          <w:sz w:val="28"/>
          <w:szCs w:val="28"/>
        </w:rPr>
        <w:t>4. Баланс государственного (муниципального) учреждения (ф. № 0503730);</w:t>
      </w:r>
    </w:p>
    <w:p w:rsidR="007F4772" w:rsidRPr="000577BD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77BD">
        <w:rPr>
          <w:sz w:val="28"/>
          <w:szCs w:val="28"/>
        </w:rPr>
        <w:t>5. Отчет об исполнении учреждением плана его финансово-хозяйственной деятельности (ф. № 0503737) по видам финансового обеспечения (деятельности)</w:t>
      </w:r>
      <w:r w:rsidR="000577BD" w:rsidRPr="000577BD">
        <w:rPr>
          <w:sz w:val="28"/>
          <w:szCs w:val="28"/>
        </w:rPr>
        <w:t xml:space="preserve"> ( </w:t>
      </w:r>
      <w:r w:rsidR="00F464CF">
        <w:rPr>
          <w:sz w:val="28"/>
          <w:szCs w:val="28"/>
        </w:rPr>
        <w:t>вид финансового обеспечения (</w:t>
      </w:r>
      <w:r w:rsidR="000577BD" w:rsidRPr="000577BD">
        <w:rPr>
          <w:sz w:val="28"/>
          <w:szCs w:val="28"/>
        </w:rPr>
        <w:t>ВФО</w:t>
      </w:r>
      <w:r w:rsidR="00F464CF">
        <w:rPr>
          <w:sz w:val="28"/>
          <w:szCs w:val="28"/>
        </w:rPr>
        <w:t>)</w:t>
      </w:r>
      <w:r w:rsidR="000577BD" w:rsidRPr="000577BD">
        <w:rPr>
          <w:sz w:val="28"/>
          <w:szCs w:val="28"/>
        </w:rPr>
        <w:t xml:space="preserve"> 2, ВФО 4, ВФО 5)</w:t>
      </w:r>
      <w:r w:rsidRPr="000577BD">
        <w:rPr>
          <w:sz w:val="28"/>
          <w:szCs w:val="28"/>
        </w:rPr>
        <w:t>;</w:t>
      </w:r>
    </w:p>
    <w:p w:rsidR="007F4772" w:rsidRPr="000577BD" w:rsidRDefault="000577BD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4772" w:rsidRPr="000577BD">
        <w:rPr>
          <w:sz w:val="28"/>
          <w:szCs w:val="28"/>
        </w:rPr>
        <w:t xml:space="preserve"> Отчет об обязательствах учреждения </w:t>
      </w:r>
      <w:r>
        <w:rPr>
          <w:sz w:val="28"/>
          <w:szCs w:val="28"/>
        </w:rPr>
        <w:t xml:space="preserve">(ф. № 0503738) </w:t>
      </w:r>
      <w:r w:rsidR="007F4772" w:rsidRPr="000577BD">
        <w:rPr>
          <w:sz w:val="28"/>
          <w:szCs w:val="28"/>
        </w:rPr>
        <w:t>по виду финансового обеспечения: приносящая доход деятельность (</w:t>
      </w:r>
      <w:r>
        <w:rPr>
          <w:sz w:val="28"/>
          <w:szCs w:val="28"/>
        </w:rPr>
        <w:t>ВФО 2</w:t>
      </w:r>
      <w:r w:rsidR="007F4772" w:rsidRPr="000577BD">
        <w:rPr>
          <w:sz w:val="28"/>
          <w:szCs w:val="28"/>
        </w:rPr>
        <w:t>);</w:t>
      </w:r>
    </w:p>
    <w:p w:rsidR="007F4772" w:rsidRDefault="000577BD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4772" w:rsidRPr="000577BD">
        <w:rPr>
          <w:sz w:val="28"/>
          <w:szCs w:val="28"/>
        </w:rPr>
        <w:t xml:space="preserve">. Отчет об обязательствах учреждения </w:t>
      </w:r>
      <w:r>
        <w:rPr>
          <w:sz w:val="28"/>
          <w:szCs w:val="28"/>
        </w:rPr>
        <w:t xml:space="preserve">(ф. № 0503738) </w:t>
      </w:r>
      <w:r w:rsidR="007F4772" w:rsidRPr="000577BD">
        <w:rPr>
          <w:sz w:val="28"/>
          <w:szCs w:val="28"/>
        </w:rPr>
        <w:t>по виду финансового обеспечения: субсидии на выполнение государственного (муниципального) задания (</w:t>
      </w:r>
      <w:r>
        <w:rPr>
          <w:sz w:val="28"/>
          <w:szCs w:val="28"/>
        </w:rPr>
        <w:t>ВФО 4</w:t>
      </w:r>
      <w:r w:rsidR="007F4772" w:rsidRPr="000577BD">
        <w:rPr>
          <w:sz w:val="28"/>
          <w:szCs w:val="28"/>
        </w:rPr>
        <w:t>);</w:t>
      </w:r>
    </w:p>
    <w:p w:rsidR="000577BD" w:rsidRDefault="000577BD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577BD">
        <w:rPr>
          <w:sz w:val="28"/>
          <w:szCs w:val="28"/>
        </w:rPr>
        <w:t xml:space="preserve">Отчет об обязательствах учреждения </w:t>
      </w:r>
      <w:r>
        <w:rPr>
          <w:sz w:val="28"/>
          <w:szCs w:val="28"/>
        </w:rPr>
        <w:t xml:space="preserve">(ф. № 0503738) </w:t>
      </w:r>
      <w:r w:rsidRPr="000577BD">
        <w:rPr>
          <w:sz w:val="28"/>
          <w:szCs w:val="28"/>
        </w:rPr>
        <w:t xml:space="preserve">по виду финансового обеспечения: субсидии на </w:t>
      </w:r>
      <w:r>
        <w:rPr>
          <w:sz w:val="28"/>
          <w:szCs w:val="28"/>
        </w:rPr>
        <w:t>иные цели</w:t>
      </w:r>
      <w:r w:rsidRPr="000577BD">
        <w:rPr>
          <w:sz w:val="28"/>
          <w:szCs w:val="28"/>
        </w:rPr>
        <w:t xml:space="preserve"> (</w:t>
      </w:r>
      <w:r>
        <w:rPr>
          <w:sz w:val="28"/>
          <w:szCs w:val="28"/>
        </w:rPr>
        <w:t>ВФО 5</w:t>
      </w:r>
      <w:r w:rsidRPr="000577BD">
        <w:rPr>
          <w:sz w:val="28"/>
          <w:szCs w:val="28"/>
        </w:rPr>
        <w:t>);</w:t>
      </w:r>
    </w:p>
    <w:p w:rsidR="000577BD" w:rsidRPr="000577BD" w:rsidRDefault="000577BD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77BD">
        <w:rPr>
          <w:sz w:val="28"/>
          <w:szCs w:val="28"/>
        </w:rPr>
        <w:t>9. Отчет об обязательствах учреждения (ф. № 0503738) в части обязательств по реализации нацпроектов (программ) по виду финансового обеспечения: субсидии на иные цели (ВФО 5);</w:t>
      </w:r>
    </w:p>
    <w:p w:rsidR="007F4772" w:rsidRPr="00B33B53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3B53">
        <w:rPr>
          <w:sz w:val="28"/>
          <w:szCs w:val="28"/>
        </w:rPr>
        <w:t xml:space="preserve">10. Пояснительная записка (ф. № 0503760) с приложением форм: </w:t>
      </w:r>
    </w:p>
    <w:p w:rsidR="00B33B53" w:rsidRPr="00B33B53" w:rsidRDefault="00B33B53" w:rsidP="00B33B53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3B53">
        <w:rPr>
          <w:sz w:val="28"/>
          <w:szCs w:val="28"/>
        </w:rPr>
        <w:t>- Сведения об исполнении мероприятий в рамках субсидий на иные цели и на цели осуществления капитальных вложений (</w:t>
      </w:r>
      <w:hyperlink r:id="rId9" w:anchor="block_3766" w:history="1">
        <w:r w:rsidRPr="00B33B53">
          <w:rPr>
            <w:rStyle w:val="a8"/>
            <w:color w:val="auto"/>
            <w:sz w:val="28"/>
            <w:szCs w:val="28"/>
            <w:u w:val="none"/>
          </w:rPr>
          <w:t>ф. 0503766</w:t>
        </w:r>
      </w:hyperlink>
      <w:r w:rsidRPr="00B33B53">
        <w:rPr>
          <w:sz w:val="28"/>
          <w:szCs w:val="28"/>
        </w:rPr>
        <w:t>);</w:t>
      </w:r>
    </w:p>
    <w:p w:rsidR="007F4772" w:rsidRPr="00B33B53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3B53">
        <w:rPr>
          <w:sz w:val="28"/>
          <w:szCs w:val="28"/>
        </w:rPr>
        <w:lastRenderedPageBreak/>
        <w:t>- Сведения о движении нефинансовых активов учреждения по всем видам деятельности (ф. № 0503768);</w:t>
      </w:r>
    </w:p>
    <w:p w:rsidR="007F4772" w:rsidRPr="00D73E8C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3E8C">
        <w:rPr>
          <w:sz w:val="28"/>
          <w:szCs w:val="28"/>
        </w:rPr>
        <w:t>- Сведения по дебиторской и кредиторской задолженности по всем видам деятельности (ф. № 0503769);</w:t>
      </w:r>
    </w:p>
    <w:p w:rsidR="007F4772" w:rsidRPr="00D73E8C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3E8C">
        <w:rPr>
          <w:sz w:val="28"/>
          <w:szCs w:val="28"/>
        </w:rPr>
        <w:t>- Сведения о принятых и неисполненных обязательствах (ф. № 0503775);</w:t>
      </w:r>
    </w:p>
    <w:p w:rsidR="007F4772" w:rsidRPr="00D73E8C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3E8C">
        <w:rPr>
          <w:sz w:val="28"/>
          <w:szCs w:val="28"/>
        </w:rPr>
        <w:t>- Сведения об остатках денежных средств учреждения (ф. № 0503779);</w:t>
      </w:r>
    </w:p>
    <w:p w:rsidR="007F4772" w:rsidRPr="00B33B53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3B53">
        <w:rPr>
          <w:sz w:val="28"/>
          <w:szCs w:val="28"/>
        </w:rPr>
        <w:t>- Сведения об основных направлениях деятельности (таблица 1);</w:t>
      </w:r>
    </w:p>
    <w:p w:rsidR="007F4772" w:rsidRPr="00D73E8C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3E8C">
        <w:rPr>
          <w:sz w:val="28"/>
          <w:szCs w:val="28"/>
        </w:rPr>
        <w:t>- Сведения об особенностях ведения бюджетного учета (таблица 4);</w:t>
      </w:r>
    </w:p>
    <w:p w:rsidR="007F4772" w:rsidRPr="00D73E8C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3E8C">
        <w:rPr>
          <w:sz w:val="28"/>
          <w:szCs w:val="28"/>
        </w:rPr>
        <w:t>- Сведения о провед</w:t>
      </w:r>
      <w:r w:rsidR="00D73E8C">
        <w:rPr>
          <w:sz w:val="28"/>
          <w:szCs w:val="28"/>
        </w:rPr>
        <w:t>ении инвентаризаций (таблица 6)</w:t>
      </w:r>
    </w:p>
    <w:p w:rsidR="007F4772" w:rsidRPr="00D73E8C" w:rsidRDefault="007F4772" w:rsidP="007F4772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3E8C">
        <w:rPr>
          <w:sz w:val="28"/>
          <w:szCs w:val="28"/>
        </w:rPr>
        <w:t xml:space="preserve">На основании п. 10 Инструкции № 33н "В случае, если все показатели, предусмотренные формой бухгалтерской отчетности, утвержденной настоящей Инструкцией, не имеют числового значения, такая форма отчетности не составляется и в составе бухгалтерской отчетности за отчетный период не представляется, при этом информация об отсутствии в составе бухгалтерской отчетности указанных форм подлежит отражению в текстовой части </w:t>
      </w:r>
      <w:hyperlink r:id="rId10" w:anchor="block_3760" w:history="1">
        <w:r w:rsidRPr="00D73E8C">
          <w:rPr>
            <w:rStyle w:val="a8"/>
            <w:color w:val="auto"/>
            <w:sz w:val="28"/>
            <w:szCs w:val="28"/>
            <w:u w:val="none"/>
          </w:rPr>
          <w:t>Пояснительной записки</w:t>
        </w:r>
      </w:hyperlink>
      <w:r w:rsidRPr="00D73E8C">
        <w:rPr>
          <w:sz w:val="28"/>
          <w:szCs w:val="28"/>
        </w:rPr>
        <w:t xml:space="preserve"> к Балансу учреждения (ф. 0503760)".</w:t>
      </w:r>
    </w:p>
    <w:p w:rsidR="007F4772" w:rsidRPr="00D73E8C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3E8C">
        <w:rPr>
          <w:sz w:val="28"/>
          <w:szCs w:val="28"/>
        </w:rPr>
        <w:t>Согласно п. 56 Инструкции № 33н в составе Пояснительной записки приведен следующий перечень форм отчетности не включенных в состав бухгалтерской отчетности учреждения в виду отсутствия числовых значений показателей:</w:t>
      </w:r>
    </w:p>
    <w:p w:rsidR="007F4772" w:rsidRPr="00D73E8C" w:rsidRDefault="007F4772" w:rsidP="007F4772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3E8C">
        <w:rPr>
          <w:sz w:val="28"/>
          <w:szCs w:val="28"/>
        </w:rPr>
        <w:t>- Справка по консолидируемым расчетам учреждения (</w:t>
      </w:r>
      <w:hyperlink r:id="rId11" w:anchor="block_3725" w:history="1">
        <w:r w:rsidRPr="00D73E8C">
          <w:rPr>
            <w:rStyle w:val="a8"/>
            <w:color w:val="auto"/>
            <w:sz w:val="28"/>
            <w:szCs w:val="28"/>
            <w:u w:val="none"/>
          </w:rPr>
          <w:t>ф. 0503725</w:t>
        </w:r>
      </w:hyperlink>
      <w:r w:rsidRPr="00D73E8C">
        <w:rPr>
          <w:sz w:val="28"/>
          <w:szCs w:val="28"/>
        </w:rPr>
        <w:t>);</w:t>
      </w:r>
    </w:p>
    <w:p w:rsidR="007F4772" w:rsidRPr="0001396A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396A">
        <w:rPr>
          <w:sz w:val="28"/>
          <w:szCs w:val="28"/>
        </w:rPr>
        <w:t>- Сведения о финансовых вложениях учреждения (ф. 0503771);</w:t>
      </w:r>
    </w:p>
    <w:p w:rsidR="007F4772" w:rsidRPr="0001396A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396A">
        <w:rPr>
          <w:sz w:val="28"/>
          <w:szCs w:val="28"/>
        </w:rPr>
        <w:t>- Сведения о суммах заимствований (ф. 0503772);</w:t>
      </w:r>
    </w:p>
    <w:p w:rsidR="007F4772" w:rsidRPr="0001396A" w:rsidRDefault="007F4772" w:rsidP="007F4772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396A">
        <w:rPr>
          <w:sz w:val="28"/>
          <w:szCs w:val="28"/>
        </w:rPr>
        <w:t>- Сведения об изменении остатков валюты баланса учреждения (</w:t>
      </w:r>
      <w:hyperlink r:id="rId12" w:anchor="block_3773" w:history="1">
        <w:r w:rsidRPr="0001396A">
          <w:rPr>
            <w:rStyle w:val="a8"/>
            <w:color w:val="auto"/>
            <w:sz w:val="28"/>
            <w:szCs w:val="28"/>
            <w:u w:val="none"/>
          </w:rPr>
          <w:t>ф. 0503773</w:t>
        </w:r>
      </w:hyperlink>
      <w:r w:rsidRPr="0001396A">
        <w:rPr>
          <w:sz w:val="28"/>
          <w:szCs w:val="28"/>
        </w:rPr>
        <w:t>);</w:t>
      </w:r>
    </w:p>
    <w:p w:rsidR="007F4772" w:rsidRPr="0001396A" w:rsidRDefault="007F4772" w:rsidP="007F4772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396A">
        <w:rPr>
          <w:sz w:val="28"/>
          <w:szCs w:val="28"/>
        </w:rPr>
        <w:t>- Сведения о вложениях в объекты недвижимого имущества, об объектах незавершенного строительства бюджетного (автономного) учреждения (</w:t>
      </w:r>
      <w:hyperlink r:id="rId13" w:anchor="block_3831" w:history="1">
        <w:r w:rsidRPr="0001396A">
          <w:rPr>
            <w:rStyle w:val="a8"/>
            <w:color w:val="auto"/>
            <w:sz w:val="28"/>
            <w:szCs w:val="28"/>
            <w:u w:val="none"/>
          </w:rPr>
          <w:t>ф. 0503790</w:t>
        </w:r>
      </w:hyperlink>
      <w:r w:rsidRPr="0001396A">
        <w:rPr>
          <w:sz w:val="28"/>
          <w:szCs w:val="28"/>
        </w:rPr>
        <w:t>);</w:t>
      </w:r>
    </w:p>
    <w:p w:rsidR="007F4772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396A">
        <w:rPr>
          <w:sz w:val="28"/>
          <w:szCs w:val="28"/>
        </w:rPr>
        <w:t>- Сведения об исполнении судебных решений по денежным обязательствам учреждения (</w:t>
      </w:r>
      <w:hyperlink r:id="rId14" w:anchor="block_3295" w:history="1">
        <w:r w:rsidRPr="0001396A">
          <w:rPr>
            <w:rStyle w:val="a8"/>
            <w:color w:val="auto"/>
            <w:sz w:val="28"/>
            <w:szCs w:val="28"/>
            <w:u w:val="none"/>
          </w:rPr>
          <w:t>ф. 0503295</w:t>
        </w:r>
      </w:hyperlink>
      <w:r w:rsidRPr="0001396A">
        <w:rPr>
          <w:sz w:val="28"/>
          <w:szCs w:val="28"/>
        </w:rPr>
        <w:t>);</w:t>
      </w:r>
    </w:p>
    <w:p w:rsidR="00EC796E" w:rsidRPr="00FE2462" w:rsidRDefault="00EC796E" w:rsidP="00EC796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2462">
        <w:rPr>
          <w:sz w:val="28"/>
          <w:szCs w:val="28"/>
        </w:rPr>
        <w:lastRenderedPageBreak/>
        <w:t>- Сведения об использовании целевых иностранных кредитов (</w:t>
      </w:r>
      <w:hyperlink r:id="rId15" w:anchor="block_3767" w:history="1">
        <w:r w:rsidRPr="00FE2462">
          <w:rPr>
            <w:rStyle w:val="a8"/>
            <w:color w:val="auto"/>
            <w:sz w:val="28"/>
            <w:szCs w:val="28"/>
            <w:u w:val="none"/>
          </w:rPr>
          <w:t>ф. 0503767</w:t>
        </w:r>
      </w:hyperlink>
      <w:r w:rsidRPr="00FE2462">
        <w:rPr>
          <w:sz w:val="28"/>
          <w:szCs w:val="28"/>
        </w:rPr>
        <w:t>). Предоставление данной формы отменено приказом Минфина от 30.06.2020 № 127н</w:t>
      </w:r>
    </w:p>
    <w:p w:rsidR="007F4772" w:rsidRPr="00FE2462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2462">
        <w:rPr>
          <w:sz w:val="28"/>
          <w:szCs w:val="28"/>
        </w:rPr>
        <w:t xml:space="preserve">В соответствии с п. 56 Инструкции № 33н Пояснительная записка к балансу учреждения (ф. 0503760) оформляется учреждением и составляется </w:t>
      </w:r>
      <w:r w:rsidRPr="00FE2462">
        <w:rPr>
          <w:sz w:val="28"/>
          <w:szCs w:val="28"/>
          <w:u w:val="single"/>
        </w:rPr>
        <w:t>в разрезе пяти разделов</w:t>
      </w:r>
      <w:r w:rsidRPr="00FE2462">
        <w:rPr>
          <w:sz w:val="28"/>
          <w:szCs w:val="28"/>
        </w:rPr>
        <w:t xml:space="preserve"> с отражением в каждом разделе информации предусмотренной данным пунктом. </w:t>
      </w:r>
    </w:p>
    <w:p w:rsidR="007F4772" w:rsidRPr="00FE2462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2462">
        <w:rPr>
          <w:sz w:val="28"/>
          <w:szCs w:val="28"/>
        </w:rPr>
        <w:t xml:space="preserve">В нарушение п. 56 Инструкции № 33н   в Пояснительной записке в разделе 2 «Результаты деятельности учреждения» не указана информация о </w:t>
      </w:r>
      <w:r w:rsidR="00326396" w:rsidRPr="00FE2462">
        <w:rPr>
          <w:sz w:val="28"/>
          <w:szCs w:val="28"/>
        </w:rPr>
        <w:t>стоимости имущества</w:t>
      </w:r>
      <w:r w:rsidRPr="00FE2462">
        <w:rPr>
          <w:sz w:val="28"/>
          <w:szCs w:val="28"/>
        </w:rPr>
        <w:t>, о техническом сос</w:t>
      </w:r>
      <w:r w:rsidR="00676F1C" w:rsidRPr="00FE2462">
        <w:rPr>
          <w:sz w:val="28"/>
          <w:szCs w:val="28"/>
        </w:rPr>
        <w:t>тоянии</w:t>
      </w:r>
      <w:r w:rsidRPr="00FE2462">
        <w:rPr>
          <w:sz w:val="28"/>
          <w:szCs w:val="28"/>
        </w:rPr>
        <w:t>.</w:t>
      </w:r>
    </w:p>
    <w:p w:rsidR="002D37B7" w:rsidRPr="002D37B7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2462">
        <w:rPr>
          <w:sz w:val="28"/>
          <w:szCs w:val="28"/>
        </w:rPr>
        <w:t>Согласно Пояснительной записке предметом деятельности Учреждения является обучение детей по образовательным программам, ведущей целью является создание максимально благоприятных</w:t>
      </w:r>
      <w:r w:rsidRPr="002D37B7">
        <w:rPr>
          <w:sz w:val="28"/>
          <w:szCs w:val="28"/>
        </w:rPr>
        <w:t xml:space="preserve"> условий для выявления и всестороннего развития творческих способностей детей, </w:t>
      </w:r>
      <w:r w:rsidR="002D37B7" w:rsidRPr="002D37B7">
        <w:rPr>
          <w:sz w:val="28"/>
          <w:szCs w:val="28"/>
        </w:rPr>
        <w:t>их художественного образования, музыкального и эстетического воспитания, приобретение ими знаний и навыков в области изобразительного и музыкального искусства, опыта творческой деятельности.</w:t>
      </w:r>
    </w:p>
    <w:p w:rsidR="007F4772" w:rsidRPr="002D37B7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37B7">
        <w:rPr>
          <w:sz w:val="28"/>
          <w:szCs w:val="28"/>
        </w:rPr>
        <w:t>Учреждение осуществляет образовательную деятельность на основании бессрочной лицензии от 13.04.2016 № 148. Количество обучающихся в 20</w:t>
      </w:r>
      <w:r w:rsidR="002D37B7" w:rsidRPr="002D37B7">
        <w:rPr>
          <w:sz w:val="28"/>
          <w:szCs w:val="28"/>
        </w:rPr>
        <w:t>20</w:t>
      </w:r>
      <w:r w:rsidRPr="002D37B7">
        <w:rPr>
          <w:sz w:val="28"/>
          <w:szCs w:val="28"/>
        </w:rPr>
        <w:t xml:space="preserve"> году </w:t>
      </w:r>
      <w:r w:rsidR="00167D69">
        <w:rPr>
          <w:sz w:val="28"/>
          <w:szCs w:val="28"/>
        </w:rPr>
        <w:t xml:space="preserve">по сравнению с 2019 годом уменьшилось на 5 человек и </w:t>
      </w:r>
      <w:r w:rsidRPr="002D37B7">
        <w:rPr>
          <w:sz w:val="28"/>
          <w:szCs w:val="28"/>
        </w:rPr>
        <w:t>составило 17</w:t>
      </w:r>
      <w:r w:rsidR="002D37B7" w:rsidRPr="002D37B7">
        <w:rPr>
          <w:sz w:val="28"/>
          <w:szCs w:val="28"/>
        </w:rPr>
        <w:t>0</w:t>
      </w:r>
      <w:r w:rsidRPr="002D37B7">
        <w:rPr>
          <w:sz w:val="28"/>
          <w:szCs w:val="28"/>
        </w:rPr>
        <w:t xml:space="preserve"> человек в 16 группах, из них дошкольники </w:t>
      </w:r>
      <w:r w:rsidR="002D37B7" w:rsidRPr="002D37B7">
        <w:rPr>
          <w:sz w:val="28"/>
          <w:szCs w:val="28"/>
        </w:rPr>
        <w:t>- 50 человек в 4 группах (в 201</w:t>
      </w:r>
      <w:r w:rsidR="00167D69">
        <w:rPr>
          <w:sz w:val="28"/>
          <w:szCs w:val="28"/>
        </w:rPr>
        <w:t>9</w:t>
      </w:r>
      <w:r w:rsidRPr="002D37B7">
        <w:rPr>
          <w:sz w:val="28"/>
          <w:szCs w:val="28"/>
        </w:rPr>
        <w:t xml:space="preserve"> году - </w:t>
      </w:r>
      <w:r w:rsidR="002D37B7" w:rsidRPr="002D37B7">
        <w:rPr>
          <w:sz w:val="28"/>
          <w:szCs w:val="28"/>
        </w:rPr>
        <w:t>55</w:t>
      </w:r>
      <w:r w:rsidRPr="002D37B7">
        <w:rPr>
          <w:sz w:val="28"/>
          <w:szCs w:val="28"/>
        </w:rPr>
        <w:t xml:space="preserve"> чел.),  дети школьного возраста - 120 человек в 12 группах (в 201</w:t>
      </w:r>
      <w:r w:rsidR="002D37B7" w:rsidRPr="002D37B7">
        <w:rPr>
          <w:sz w:val="28"/>
          <w:szCs w:val="28"/>
        </w:rPr>
        <w:t>9</w:t>
      </w:r>
      <w:r w:rsidRPr="002D37B7">
        <w:rPr>
          <w:sz w:val="28"/>
          <w:szCs w:val="28"/>
        </w:rPr>
        <w:t xml:space="preserve"> году - </w:t>
      </w:r>
      <w:r w:rsidR="002D37B7" w:rsidRPr="002D37B7">
        <w:rPr>
          <w:sz w:val="28"/>
          <w:szCs w:val="28"/>
        </w:rPr>
        <w:t>120</w:t>
      </w:r>
      <w:r w:rsidRPr="002D37B7">
        <w:rPr>
          <w:sz w:val="28"/>
          <w:szCs w:val="28"/>
        </w:rPr>
        <w:t xml:space="preserve"> чел.).</w:t>
      </w:r>
    </w:p>
    <w:p w:rsidR="007F4772" w:rsidRPr="002D37B7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37B7">
        <w:rPr>
          <w:sz w:val="28"/>
          <w:szCs w:val="28"/>
        </w:rPr>
        <w:t>В ходе проведения внешней проверки годовой бюджетной отчетности Учреждения за 20</w:t>
      </w:r>
      <w:r w:rsidR="002D37B7" w:rsidRPr="002D37B7">
        <w:rPr>
          <w:sz w:val="28"/>
          <w:szCs w:val="28"/>
        </w:rPr>
        <w:t>20</w:t>
      </w:r>
      <w:r w:rsidRPr="002D37B7">
        <w:rPr>
          <w:sz w:val="28"/>
          <w:szCs w:val="28"/>
        </w:rPr>
        <w:t xml:space="preserve"> год проведена проверка полнота отражения показателей и сведений в формах бюджетной отчетности, а также проведено сопоставление показателей между формами бюджетной отчетности.</w:t>
      </w:r>
    </w:p>
    <w:p w:rsidR="007F4772" w:rsidRPr="002D37B7" w:rsidRDefault="007F4772" w:rsidP="007F47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4772" w:rsidRPr="002D37B7" w:rsidRDefault="007F4772" w:rsidP="007F4772">
      <w:pPr>
        <w:pStyle w:val="a4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2D37B7">
        <w:rPr>
          <w:b/>
          <w:sz w:val="28"/>
          <w:szCs w:val="28"/>
        </w:rPr>
        <w:t>Проверкой установлено:</w:t>
      </w:r>
    </w:p>
    <w:p w:rsidR="007F4772" w:rsidRPr="002D37B7" w:rsidRDefault="007F4772" w:rsidP="007F4772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7F4772" w:rsidRPr="00F73CA0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3CA0">
        <w:rPr>
          <w:sz w:val="28"/>
          <w:szCs w:val="28"/>
        </w:rPr>
        <w:lastRenderedPageBreak/>
        <w:t>В отчете о финансовых результатах деятельности формы № 0503721 представлены данные о результатах деятельности Учреждения за 20</w:t>
      </w:r>
      <w:r w:rsidR="002D37B7" w:rsidRPr="00F73CA0">
        <w:rPr>
          <w:sz w:val="28"/>
          <w:szCs w:val="28"/>
        </w:rPr>
        <w:t>20</w:t>
      </w:r>
      <w:r w:rsidRPr="00F73CA0">
        <w:rPr>
          <w:sz w:val="28"/>
          <w:szCs w:val="28"/>
        </w:rPr>
        <w:t xml:space="preserve"> год.</w:t>
      </w:r>
    </w:p>
    <w:p w:rsidR="007F4772" w:rsidRPr="007300D9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3CA0">
        <w:rPr>
          <w:sz w:val="28"/>
          <w:szCs w:val="28"/>
        </w:rPr>
        <w:t>Доходы по бюджетной деятельности за 20</w:t>
      </w:r>
      <w:r w:rsidR="00F73CA0" w:rsidRPr="00F73CA0">
        <w:rPr>
          <w:sz w:val="28"/>
          <w:szCs w:val="28"/>
        </w:rPr>
        <w:t>20</w:t>
      </w:r>
      <w:r w:rsidRPr="00F73CA0">
        <w:rPr>
          <w:sz w:val="28"/>
          <w:szCs w:val="28"/>
        </w:rPr>
        <w:t xml:space="preserve"> год составили </w:t>
      </w:r>
      <w:r w:rsidR="00F73CA0" w:rsidRPr="00F73CA0">
        <w:rPr>
          <w:sz w:val="28"/>
          <w:szCs w:val="28"/>
        </w:rPr>
        <w:t>9346684,25</w:t>
      </w:r>
      <w:r w:rsidRPr="00F73CA0">
        <w:rPr>
          <w:sz w:val="28"/>
          <w:szCs w:val="28"/>
        </w:rPr>
        <w:t xml:space="preserve"> руб.,  в том числе </w:t>
      </w:r>
      <w:r w:rsidR="00F73CA0" w:rsidRPr="00F73CA0">
        <w:rPr>
          <w:sz w:val="28"/>
          <w:szCs w:val="28"/>
        </w:rPr>
        <w:t xml:space="preserve">по деятельности </w:t>
      </w:r>
      <w:r w:rsidR="00F73CA0" w:rsidRPr="007300D9">
        <w:rPr>
          <w:sz w:val="28"/>
          <w:szCs w:val="28"/>
        </w:rPr>
        <w:t xml:space="preserve">с целевыми средствами 2573694,09 руб., </w:t>
      </w:r>
      <w:r w:rsidRPr="007300D9">
        <w:rPr>
          <w:sz w:val="28"/>
          <w:szCs w:val="28"/>
        </w:rPr>
        <w:t>по</w:t>
      </w:r>
      <w:r w:rsidR="00F73CA0" w:rsidRPr="007300D9">
        <w:rPr>
          <w:sz w:val="28"/>
          <w:szCs w:val="28"/>
        </w:rPr>
        <w:t xml:space="preserve"> </w:t>
      </w:r>
      <w:r w:rsidRPr="007300D9">
        <w:rPr>
          <w:sz w:val="28"/>
          <w:szCs w:val="28"/>
        </w:rPr>
        <w:t xml:space="preserve">государственному заданию </w:t>
      </w:r>
      <w:r w:rsidR="00F73CA0" w:rsidRPr="007300D9">
        <w:rPr>
          <w:sz w:val="28"/>
          <w:szCs w:val="28"/>
        </w:rPr>
        <w:t>5959920,16</w:t>
      </w:r>
      <w:r w:rsidRPr="007300D9">
        <w:rPr>
          <w:sz w:val="28"/>
          <w:szCs w:val="28"/>
        </w:rPr>
        <w:t xml:space="preserve"> руб., по приносящей доход деятельности </w:t>
      </w:r>
      <w:r w:rsidR="00F73CA0" w:rsidRPr="007300D9">
        <w:rPr>
          <w:sz w:val="28"/>
          <w:szCs w:val="28"/>
        </w:rPr>
        <w:t>813070,00</w:t>
      </w:r>
      <w:r w:rsidRPr="007300D9">
        <w:rPr>
          <w:sz w:val="28"/>
          <w:szCs w:val="28"/>
        </w:rPr>
        <w:t xml:space="preserve"> руб. Расходы за 20</w:t>
      </w:r>
      <w:r w:rsidR="00F73CA0" w:rsidRPr="007300D9">
        <w:rPr>
          <w:sz w:val="28"/>
          <w:szCs w:val="28"/>
        </w:rPr>
        <w:t>20</w:t>
      </w:r>
      <w:r w:rsidRPr="007300D9">
        <w:rPr>
          <w:sz w:val="28"/>
          <w:szCs w:val="28"/>
        </w:rPr>
        <w:t xml:space="preserve"> год составили </w:t>
      </w:r>
      <w:r w:rsidR="007300D9" w:rsidRPr="007300D9">
        <w:rPr>
          <w:sz w:val="28"/>
          <w:szCs w:val="28"/>
        </w:rPr>
        <w:t>8738067,02</w:t>
      </w:r>
      <w:r w:rsidRPr="007300D9">
        <w:rPr>
          <w:sz w:val="28"/>
          <w:szCs w:val="28"/>
        </w:rPr>
        <w:t xml:space="preserve"> руб., в том числе </w:t>
      </w:r>
      <w:r w:rsidR="007300D9" w:rsidRPr="007300D9">
        <w:rPr>
          <w:sz w:val="28"/>
          <w:szCs w:val="28"/>
        </w:rPr>
        <w:t xml:space="preserve">по деятельности с целевыми средствами 1032560,84 руб., </w:t>
      </w:r>
      <w:r w:rsidRPr="007300D9">
        <w:rPr>
          <w:sz w:val="28"/>
          <w:szCs w:val="28"/>
        </w:rPr>
        <w:t xml:space="preserve">по государственному заданию </w:t>
      </w:r>
      <w:r w:rsidR="007300D9" w:rsidRPr="007300D9">
        <w:rPr>
          <w:sz w:val="28"/>
          <w:szCs w:val="28"/>
        </w:rPr>
        <w:t>6852589,06</w:t>
      </w:r>
      <w:r w:rsidRPr="007300D9">
        <w:rPr>
          <w:sz w:val="28"/>
          <w:szCs w:val="28"/>
        </w:rPr>
        <w:t xml:space="preserve"> руб., по приносящей доход деятельности </w:t>
      </w:r>
      <w:r w:rsidR="007300D9" w:rsidRPr="007300D9">
        <w:rPr>
          <w:sz w:val="28"/>
          <w:szCs w:val="28"/>
        </w:rPr>
        <w:t>852917,12</w:t>
      </w:r>
      <w:r w:rsidRPr="007300D9">
        <w:rPr>
          <w:sz w:val="28"/>
          <w:szCs w:val="28"/>
        </w:rPr>
        <w:t xml:space="preserve"> руб. Чистый операционный результат </w:t>
      </w:r>
      <w:r w:rsidR="007300D9" w:rsidRPr="007300D9">
        <w:rPr>
          <w:sz w:val="28"/>
          <w:szCs w:val="28"/>
        </w:rPr>
        <w:t>608617,23</w:t>
      </w:r>
      <w:r w:rsidRPr="007300D9">
        <w:rPr>
          <w:sz w:val="28"/>
          <w:szCs w:val="28"/>
        </w:rPr>
        <w:t xml:space="preserve"> руб. Операции с нефинансовыми активами </w:t>
      </w:r>
      <w:r w:rsidR="007300D9" w:rsidRPr="007300D9">
        <w:rPr>
          <w:sz w:val="28"/>
          <w:szCs w:val="28"/>
        </w:rPr>
        <w:t>1159022,20</w:t>
      </w:r>
      <w:r w:rsidRPr="007300D9">
        <w:rPr>
          <w:sz w:val="28"/>
          <w:szCs w:val="28"/>
        </w:rPr>
        <w:t xml:space="preserve"> руб. Операции с финансовыми активами минус </w:t>
      </w:r>
      <w:r w:rsidR="007300D9" w:rsidRPr="007300D9">
        <w:rPr>
          <w:sz w:val="28"/>
          <w:szCs w:val="28"/>
        </w:rPr>
        <w:t>40693,72</w:t>
      </w:r>
      <w:r w:rsidRPr="007300D9">
        <w:rPr>
          <w:sz w:val="28"/>
          <w:szCs w:val="28"/>
        </w:rPr>
        <w:t xml:space="preserve"> руб. операции с обязательствами </w:t>
      </w:r>
      <w:r w:rsidR="007300D9" w:rsidRPr="007300D9">
        <w:rPr>
          <w:sz w:val="28"/>
          <w:szCs w:val="28"/>
        </w:rPr>
        <w:t>509711,25</w:t>
      </w:r>
      <w:r w:rsidRPr="007300D9">
        <w:rPr>
          <w:sz w:val="28"/>
          <w:szCs w:val="28"/>
        </w:rPr>
        <w:t xml:space="preserve"> руб.</w:t>
      </w:r>
    </w:p>
    <w:p w:rsidR="007F4772" w:rsidRPr="00DE597E" w:rsidRDefault="007F4772" w:rsidP="00DE59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030D">
        <w:rPr>
          <w:sz w:val="28"/>
          <w:szCs w:val="28"/>
        </w:rPr>
        <w:t>Финансовый результат по счетам баланса (ф. 0503730) соответствует идентичному показателю в</w:t>
      </w:r>
      <w:r w:rsidR="00B06511" w:rsidRPr="007C030D">
        <w:rPr>
          <w:sz w:val="28"/>
          <w:szCs w:val="28"/>
        </w:rPr>
        <w:t xml:space="preserve"> </w:t>
      </w:r>
      <w:r w:rsidRPr="007C030D">
        <w:rPr>
          <w:sz w:val="28"/>
          <w:szCs w:val="28"/>
        </w:rPr>
        <w:t xml:space="preserve">отчете о финансовых результатах деятельности(ф. </w:t>
      </w:r>
      <w:r w:rsidRPr="00DE597E">
        <w:rPr>
          <w:sz w:val="28"/>
          <w:szCs w:val="28"/>
        </w:rPr>
        <w:t>0503721).</w:t>
      </w:r>
    </w:p>
    <w:p w:rsidR="00DE597E" w:rsidRPr="00DE597E" w:rsidRDefault="00DE597E" w:rsidP="00DE59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597E">
        <w:rPr>
          <w:rFonts w:eastAsiaTheme="minorHAnsi"/>
          <w:sz w:val="28"/>
          <w:szCs w:val="28"/>
          <w:lang w:eastAsia="en-US"/>
        </w:rPr>
        <w:t xml:space="preserve">Показатели отражаются в балансе государственного (муниципального) учреждения  </w:t>
      </w:r>
      <w:hyperlink r:id="rId16" w:history="1">
        <w:r w:rsidRPr="00DE597E">
          <w:rPr>
            <w:rFonts w:eastAsiaTheme="minorHAnsi"/>
            <w:sz w:val="28"/>
            <w:szCs w:val="28"/>
            <w:lang w:eastAsia="en-US"/>
          </w:rPr>
          <w:t>(ф. 0503730)</w:t>
        </w:r>
      </w:hyperlink>
      <w:r w:rsidRPr="00DE597E">
        <w:rPr>
          <w:rFonts w:eastAsiaTheme="minorHAnsi"/>
          <w:sz w:val="28"/>
          <w:szCs w:val="28"/>
          <w:lang w:eastAsia="en-US"/>
        </w:rPr>
        <w:t xml:space="preserve"> в разрезе следующих видов финансового обеспечения (деятельности):</w:t>
      </w:r>
    </w:p>
    <w:p w:rsidR="00DE597E" w:rsidRPr="00DE597E" w:rsidRDefault="00DE597E" w:rsidP="00DE59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597E">
        <w:rPr>
          <w:rFonts w:eastAsiaTheme="minorHAnsi"/>
          <w:sz w:val="28"/>
          <w:szCs w:val="28"/>
          <w:lang w:eastAsia="en-US"/>
        </w:rPr>
        <w:t>- субсидий на иные цели;</w:t>
      </w:r>
    </w:p>
    <w:p w:rsidR="00DE597E" w:rsidRPr="00DE597E" w:rsidRDefault="00DE597E" w:rsidP="00DE59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597E">
        <w:rPr>
          <w:rFonts w:eastAsiaTheme="minorHAnsi"/>
          <w:sz w:val="28"/>
          <w:szCs w:val="28"/>
          <w:lang w:eastAsia="en-US"/>
        </w:rPr>
        <w:t>- субсидий на выполнение государственного (муниципального) задания;</w:t>
      </w:r>
    </w:p>
    <w:p w:rsidR="00DE597E" w:rsidRPr="00DE597E" w:rsidRDefault="00DE597E" w:rsidP="00DE59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597E">
        <w:rPr>
          <w:rFonts w:eastAsiaTheme="minorHAnsi"/>
          <w:sz w:val="28"/>
          <w:szCs w:val="28"/>
          <w:lang w:eastAsia="en-US"/>
        </w:rPr>
        <w:t>- собственных доходов учреждения.</w:t>
      </w:r>
    </w:p>
    <w:p w:rsidR="00247C96" w:rsidRPr="00F464CF" w:rsidRDefault="00F464CF" w:rsidP="00F464C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Сумма остатков на счетах в финансовом органе во форме 0503779 (ВФО 2) </w:t>
      </w:r>
      <w:r w:rsidRPr="00F464CF">
        <w:rPr>
          <w:rFonts w:eastAsia="TimesNewRomanPSMT"/>
          <w:sz w:val="28"/>
          <w:szCs w:val="28"/>
          <w:lang w:eastAsia="en-US"/>
        </w:rPr>
        <w:t>соответствует идентичному показателю на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464CF">
        <w:rPr>
          <w:rFonts w:eastAsia="TimesNewRomanPSMT"/>
          <w:sz w:val="28"/>
          <w:szCs w:val="28"/>
          <w:lang w:eastAsia="en-US"/>
        </w:rPr>
        <w:t xml:space="preserve">начало </w:t>
      </w:r>
      <w:r>
        <w:rPr>
          <w:rFonts w:eastAsia="TimesNewRomanPSMT"/>
          <w:sz w:val="28"/>
          <w:szCs w:val="28"/>
          <w:lang w:eastAsia="en-US"/>
        </w:rPr>
        <w:t xml:space="preserve"> и на конец </w:t>
      </w:r>
      <w:r w:rsidRPr="00F464CF">
        <w:rPr>
          <w:rFonts w:eastAsia="TimesNewRomanPSMT"/>
          <w:sz w:val="28"/>
          <w:szCs w:val="28"/>
          <w:lang w:eastAsia="en-US"/>
        </w:rPr>
        <w:t xml:space="preserve">года в балансе </w:t>
      </w:r>
      <w:r>
        <w:rPr>
          <w:rFonts w:eastAsia="TimesNewRomanPSMT"/>
          <w:sz w:val="28"/>
          <w:szCs w:val="28"/>
          <w:lang w:eastAsia="en-US"/>
        </w:rPr>
        <w:t xml:space="preserve">(ф. 0503730) </w:t>
      </w:r>
      <w:r w:rsidRPr="00F464CF">
        <w:rPr>
          <w:rFonts w:eastAsia="TimesNewRomanPSMT"/>
          <w:sz w:val="28"/>
          <w:szCs w:val="28"/>
          <w:lang w:eastAsia="en-US"/>
        </w:rPr>
        <w:t>в части приносящей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F464CF">
        <w:rPr>
          <w:rFonts w:eastAsia="TimesNewRomanPSMT"/>
          <w:sz w:val="28"/>
          <w:szCs w:val="28"/>
          <w:lang w:eastAsia="en-US"/>
        </w:rPr>
        <w:t>доход деятельности</w:t>
      </w:r>
      <w:r>
        <w:rPr>
          <w:rFonts w:eastAsia="TimesNewRomanPSMT"/>
          <w:sz w:val="28"/>
          <w:szCs w:val="28"/>
          <w:lang w:eastAsia="en-US"/>
        </w:rPr>
        <w:t>.</w:t>
      </w:r>
      <w:r w:rsidRPr="00F464CF">
        <w:rPr>
          <w:rFonts w:eastAsia="TimesNewRomanPSMT"/>
          <w:sz w:val="28"/>
          <w:szCs w:val="28"/>
          <w:lang w:eastAsia="en-US"/>
        </w:rPr>
        <w:t xml:space="preserve"> </w:t>
      </w:r>
    </w:p>
    <w:p w:rsidR="007F4772" w:rsidRPr="00796A50" w:rsidRDefault="007F4772" w:rsidP="00F464C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6A50">
        <w:rPr>
          <w:sz w:val="28"/>
          <w:szCs w:val="28"/>
        </w:rPr>
        <w:t>Контрольно-счетным органом  проведена сверка исполнения назначений по доходам, отраженных в формах № 0503737 с данными бюджета Ольгинского муниципального района.</w:t>
      </w:r>
    </w:p>
    <w:p w:rsidR="007F4772" w:rsidRPr="00796A50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6A50">
        <w:rPr>
          <w:sz w:val="28"/>
          <w:szCs w:val="28"/>
        </w:rPr>
        <w:t>В результате сверки расхождений не установлено.</w:t>
      </w:r>
    </w:p>
    <w:p w:rsidR="007F4772" w:rsidRPr="00C874C8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4C8">
        <w:rPr>
          <w:sz w:val="28"/>
          <w:szCs w:val="28"/>
        </w:rPr>
        <w:t>На 20</w:t>
      </w:r>
      <w:r w:rsidR="002E23AD" w:rsidRPr="00C874C8">
        <w:rPr>
          <w:sz w:val="28"/>
          <w:szCs w:val="28"/>
        </w:rPr>
        <w:t xml:space="preserve">20 </w:t>
      </w:r>
      <w:r w:rsidRPr="00C874C8">
        <w:rPr>
          <w:sz w:val="28"/>
          <w:szCs w:val="28"/>
        </w:rPr>
        <w:t xml:space="preserve">год по приносящей доход деятельности утверждены плановые назначения по доходам в размере </w:t>
      </w:r>
      <w:r w:rsidR="00C874C8" w:rsidRPr="00C874C8">
        <w:rPr>
          <w:sz w:val="28"/>
          <w:szCs w:val="28"/>
        </w:rPr>
        <w:t>1230000</w:t>
      </w:r>
      <w:r w:rsidRPr="00C874C8">
        <w:rPr>
          <w:sz w:val="28"/>
          <w:szCs w:val="28"/>
        </w:rPr>
        <w:t xml:space="preserve">,00 руб., исполнение составило </w:t>
      </w:r>
      <w:r w:rsidR="00C874C8" w:rsidRPr="00C874C8">
        <w:rPr>
          <w:sz w:val="28"/>
          <w:szCs w:val="28"/>
        </w:rPr>
        <w:lastRenderedPageBreak/>
        <w:t>870250,00</w:t>
      </w:r>
      <w:r w:rsidRPr="00C874C8">
        <w:rPr>
          <w:sz w:val="28"/>
          <w:szCs w:val="28"/>
        </w:rPr>
        <w:t xml:space="preserve"> руб., процент исполнения – </w:t>
      </w:r>
      <w:r w:rsidR="00C874C8" w:rsidRPr="00C874C8">
        <w:rPr>
          <w:sz w:val="28"/>
          <w:szCs w:val="28"/>
        </w:rPr>
        <w:t>70,75</w:t>
      </w:r>
      <w:r w:rsidRPr="00C874C8">
        <w:rPr>
          <w:sz w:val="28"/>
          <w:szCs w:val="28"/>
        </w:rPr>
        <w:t xml:space="preserve">. Плановые назначения по расходам утверждены в сумме </w:t>
      </w:r>
      <w:r w:rsidR="00C874C8" w:rsidRPr="00C874C8">
        <w:rPr>
          <w:sz w:val="28"/>
          <w:szCs w:val="28"/>
        </w:rPr>
        <w:t xml:space="preserve">1245847,59 </w:t>
      </w:r>
      <w:r w:rsidRPr="00C874C8">
        <w:rPr>
          <w:sz w:val="28"/>
          <w:szCs w:val="28"/>
        </w:rPr>
        <w:t xml:space="preserve">руб.; исполнение плановых назначений по расходам в сумме  – </w:t>
      </w:r>
      <w:r w:rsidR="00C874C8" w:rsidRPr="00C874C8">
        <w:rPr>
          <w:sz w:val="28"/>
          <w:szCs w:val="28"/>
        </w:rPr>
        <w:t>867588,80</w:t>
      </w:r>
      <w:r w:rsidRPr="00C874C8">
        <w:rPr>
          <w:sz w:val="28"/>
          <w:szCs w:val="28"/>
        </w:rPr>
        <w:t xml:space="preserve"> руб., процент исполнения – </w:t>
      </w:r>
      <w:r w:rsidR="00C874C8" w:rsidRPr="00C874C8">
        <w:rPr>
          <w:sz w:val="28"/>
          <w:szCs w:val="28"/>
        </w:rPr>
        <w:t>69,64</w:t>
      </w:r>
      <w:r w:rsidRPr="00C874C8">
        <w:rPr>
          <w:sz w:val="28"/>
          <w:szCs w:val="28"/>
        </w:rPr>
        <w:t xml:space="preserve">. Финансирование расходов осуществлялось в пределах выделенных ассигнований. Исполнение по источникам финансирования дефицита средств (р. 3 формы № 0503737) составило минус </w:t>
      </w:r>
      <w:r w:rsidR="00C874C8" w:rsidRPr="00C874C8">
        <w:rPr>
          <w:sz w:val="28"/>
          <w:szCs w:val="28"/>
        </w:rPr>
        <w:t>2661,20</w:t>
      </w:r>
      <w:r w:rsidRPr="00C874C8">
        <w:rPr>
          <w:sz w:val="28"/>
          <w:szCs w:val="28"/>
        </w:rPr>
        <w:t xml:space="preserve"> руб. по строке 700 (графа 5) "Изменение остатков средств".</w:t>
      </w:r>
    </w:p>
    <w:p w:rsidR="007F4772" w:rsidRPr="00C874C8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4C8">
        <w:rPr>
          <w:sz w:val="28"/>
          <w:szCs w:val="28"/>
        </w:rPr>
        <w:t xml:space="preserve">Плановые назначения по субсидии на выполнение государственного (муниципального) задания по доходам и расходам в суммах </w:t>
      </w:r>
      <w:r w:rsidR="00C874C8" w:rsidRPr="00C874C8">
        <w:rPr>
          <w:sz w:val="28"/>
          <w:szCs w:val="28"/>
        </w:rPr>
        <w:t>6000300</w:t>
      </w:r>
      <w:r w:rsidRPr="00C874C8">
        <w:rPr>
          <w:sz w:val="28"/>
          <w:szCs w:val="28"/>
        </w:rPr>
        <w:t xml:space="preserve">,00 руб. исполнены на </w:t>
      </w:r>
      <w:r w:rsidR="00C874C8" w:rsidRPr="00C874C8">
        <w:rPr>
          <w:sz w:val="28"/>
          <w:szCs w:val="28"/>
        </w:rPr>
        <w:t>5953745,98</w:t>
      </w:r>
      <w:r w:rsidRPr="00C874C8">
        <w:rPr>
          <w:sz w:val="28"/>
          <w:szCs w:val="28"/>
        </w:rPr>
        <w:t xml:space="preserve"> руб., процент исполнения составил </w:t>
      </w:r>
      <w:r w:rsidR="00C874C8" w:rsidRPr="00C874C8">
        <w:rPr>
          <w:sz w:val="28"/>
          <w:szCs w:val="28"/>
        </w:rPr>
        <w:t>99,22</w:t>
      </w:r>
      <w:r w:rsidRPr="00C874C8">
        <w:rPr>
          <w:sz w:val="28"/>
          <w:szCs w:val="28"/>
        </w:rPr>
        <w:t xml:space="preserve"> процентов.</w:t>
      </w:r>
    </w:p>
    <w:p w:rsidR="00C874C8" w:rsidRPr="00C874C8" w:rsidRDefault="00C874C8" w:rsidP="00C874C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4C8">
        <w:rPr>
          <w:sz w:val="28"/>
          <w:szCs w:val="28"/>
        </w:rPr>
        <w:t>Плановые назначения по субсидии на иные цели по доходам и расходам в суммах 2575562,09 руб. исполнены на 2573694,09 руб., процент исполнения составил 99,93 процентов.</w:t>
      </w:r>
    </w:p>
    <w:p w:rsidR="007F4772" w:rsidRPr="00943E02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3E02">
        <w:rPr>
          <w:sz w:val="28"/>
          <w:szCs w:val="28"/>
        </w:rPr>
        <w:t xml:space="preserve">В сведениях о дебиторской и кредиторской задолженности учреждения (ф. 0503769) по видам деятельности и видам задолженности не установлено расхождений в суммах отраженных в Балансе государственного (муниципального) учреждения (ф. 0503730). </w:t>
      </w:r>
    </w:p>
    <w:p w:rsidR="007F4772" w:rsidRPr="00943E02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3E02">
        <w:rPr>
          <w:sz w:val="28"/>
          <w:szCs w:val="28"/>
        </w:rPr>
        <w:t>Общая сумма кредиторской задолженности по состоянию на 01.01.202</w:t>
      </w:r>
      <w:r w:rsidR="00943E02" w:rsidRPr="00943E02">
        <w:rPr>
          <w:sz w:val="28"/>
          <w:szCs w:val="28"/>
        </w:rPr>
        <w:t>1</w:t>
      </w:r>
      <w:r w:rsidRPr="00943E02">
        <w:rPr>
          <w:sz w:val="28"/>
          <w:szCs w:val="28"/>
        </w:rPr>
        <w:t xml:space="preserve"> составляет </w:t>
      </w:r>
      <w:r w:rsidR="00943E02" w:rsidRPr="00943E02">
        <w:rPr>
          <w:sz w:val="28"/>
          <w:szCs w:val="28"/>
        </w:rPr>
        <w:t>98367,20</w:t>
      </w:r>
      <w:r w:rsidRPr="00943E02">
        <w:rPr>
          <w:sz w:val="28"/>
          <w:szCs w:val="28"/>
        </w:rPr>
        <w:t xml:space="preserve"> руб. Увеличение по сравнению с кредиторской задолженностью на 01.01.20</w:t>
      </w:r>
      <w:r w:rsidR="00943E02" w:rsidRPr="00943E02">
        <w:rPr>
          <w:sz w:val="28"/>
          <w:szCs w:val="28"/>
        </w:rPr>
        <w:t>20</w:t>
      </w:r>
      <w:r w:rsidRPr="00943E02">
        <w:rPr>
          <w:sz w:val="28"/>
          <w:szCs w:val="28"/>
        </w:rPr>
        <w:t xml:space="preserve"> составляет </w:t>
      </w:r>
      <w:r w:rsidR="00943E02" w:rsidRPr="00943E02">
        <w:rPr>
          <w:sz w:val="28"/>
          <w:szCs w:val="28"/>
        </w:rPr>
        <w:t>30197,84</w:t>
      </w:r>
      <w:r w:rsidRPr="00943E02">
        <w:rPr>
          <w:sz w:val="28"/>
          <w:szCs w:val="28"/>
        </w:rPr>
        <w:t xml:space="preserve"> руб. </w:t>
      </w:r>
    </w:p>
    <w:p w:rsidR="007F4772" w:rsidRPr="007A35E1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35E1">
        <w:rPr>
          <w:sz w:val="28"/>
          <w:szCs w:val="28"/>
        </w:rPr>
        <w:t>Дебиторская задолженность у</w:t>
      </w:r>
      <w:r w:rsidR="007A35E1" w:rsidRPr="007A35E1">
        <w:rPr>
          <w:sz w:val="28"/>
          <w:szCs w:val="28"/>
        </w:rPr>
        <w:t>велич</w:t>
      </w:r>
      <w:r w:rsidRPr="007A35E1">
        <w:rPr>
          <w:sz w:val="28"/>
          <w:szCs w:val="28"/>
        </w:rPr>
        <w:t xml:space="preserve">илась на </w:t>
      </w:r>
      <w:r w:rsidR="007A35E1" w:rsidRPr="007A35E1">
        <w:rPr>
          <w:sz w:val="28"/>
          <w:szCs w:val="28"/>
        </w:rPr>
        <w:t>7235,32</w:t>
      </w:r>
      <w:r w:rsidRPr="007A35E1">
        <w:rPr>
          <w:sz w:val="28"/>
          <w:szCs w:val="28"/>
        </w:rPr>
        <w:t xml:space="preserve"> руб. и на 01.01.202</w:t>
      </w:r>
      <w:r w:rsidR="007A35E1" w:rsidRPr="007A35E1">
        <w:rPr>
          <w:sz w:val="28"/>
          <w:szCs w:val="28"/>
        </w:rPr>
        <w:t>1</w:t>
      </w:r>
      <w:r w:rsidRPr="007A35E1">
        <w:rPr>
          <w:sz w:val="28"/>
          <w:szCs w:val="28"/>
        </w:rPr>
        <w:t xml:space="preserve"> составляет </w:t>
      </w:r>
      <w:r w:rsidR="007A35E1" w:rsidRPr="007A35E1">
        <w:rPr>
          <w:sz w:val="28"/>
          <w:szCs w:val="28"/>
        </w:rPr>
        <w:t>36525</w:t>
      </w:r>
      <w:r w:rsidRPr="007A35E1">
        <w:rPr>
          <w:sz w:val="28"/>
          <w:szCs w:val="28"/>
        </w:rPr>
        <w:t xml:space="preserve"> руб., в том числе расчеты по доходам от оказания платных услуг </w:t>
      </w:r>
      <w:r w:rsidR="007A35E1" w:rsidRPr="007A35E1">
        <w:rPr>
          <w:sz w:val="28"/>
          <w:szCs w:val="28"/>
        </w:rPr>
        <w:t>7275</w:t>
      </w:r>
      <w:r w:rsidRPr="007A35E1">
        <w:rPr>
          <w:sz w:val="28"/>
          <w:szCs w:val="28"/>
        </w:rPr>
        <w:t xml:space="preserve">,00 руб. </w:t>
      </w:r>
    </w:p>
    <w:p w:rsidR="007F4772" w:rsidRPr="00943E02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3E02">
        <w:rPr>
          <w:sz w:val="28"/>
          <w:szCs w:val="28"/>
        </w:rPr>
        <w:t>Согласно данным, отраженным в сведениях о дебиторской и кредиторской задолженности учреждения (форма № 0503769) просроченной дебиторской и кредиторской задолженности Учреждение не имеет.</w:t>
      </w:r>
    </w:p>
    <w:p w:rsidR="00CE3157" w:rsidRPr="00CE3157" w:rsidRDefault="00CE3157" w:rsidP="00CE315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43E02">
        <w:rPr>
          <w:sz w:val="28"/>
          <w:szCs w:val="28"/>
        </w:rPr>
        <w:t>В нарушение п. 69 Инструкции</w:t>
      </w:r>
      <w:r w:rsidRPr="00CE3157">
        <w:rPr>
          <w:sz w:val="28"/>
          <w:szCs w:val="28"/>
        </w:rPr>
        <w:t xml:space="preserve"> № 33н   в сведениях по дебиторской и кредиторской задолженности учреждения </w:t>
      </w:r>
      <w:r w:rsidRPr="00CE3157">
        <w:rPr>
          <w:rFonts w:eastAsiaTheme="minorHAnsi"/>
          <w:sz w:val="28"/>
          <w:szCs w:val="28"/>
          <w:lang w:eastAsia="en-US"/>
        </w:rPr>
        <w:t xml:space="preserve">(ф. 0503769)  не заполнены показатели </w:t>
      </w:r>
      <w:hyperlink r:id="rId17" w:history="1">
        <w:r w:rsidRPr="00CE3157">
          <w:rPr>
            <w:rFonts w:eastAsiaTheme="minorHAnsi"/>
            <w:sz w:val="28"/>
            <w:szCs w:val="28"/>
            <w:lang w:eastAsia="en-US"/>
          </w:rPr>
          <w:t>граф 12</w:t>
        </w:r>
      </w:hyperlink>
      <w:r w:rsidRPr="00CE3157">
        <w:rPr>
          <w:rFonts w:eastAsiaTheme="minorHAnsi"/>
          <w:sz w:val="28"/>
          <w:szCs w:val="28"/>
          <w:lang w:eastAsia="en-US"/>
        </w:rPr>
        <w:t xml:space="preserve"> - </w:t>
      </w:r>
      <w:hyperlink r:id="rId18" w:history="1">
        <w:r w:rsidRPr="00CE3157">
          <w:rPr>
            <w:rFonts w:eastAsiaTheme="minorHAnsi"/>
            <w:sz w:val="28"/>
            <w:szCs w:val="28"/>
            <w:lang w:eastAsia="en-US"/>
          </w:rPr>
          <w:t>14 раздела 1</w:t>
        </w:r>
      </w:hyperlink>
      <w:r>
        <w:rPr>
          <w:rFonts w:eastAsiaTheme="minorHAnsi"/>
          <w:sz w:val="28"/>
          <w:szCs w:val="28"/>
          <w:lang w:eastAsia="en-US"/>
        </w:rPr>
        <w:t>.</w:t>
      </w:r>
      <w:r w:rsidRPr="00CE3157">
        <w:rPr>
          <w:rFonts w:eastAsiaTheme="minorHAnsi"/>
          <w:sz w:val="28"/>
          <w:szCs w:val="28"/>
          <w:lang w:eastAsia="en-US"/>
        </w:rPr>
        <w:t xml:space="preserve"> </w:t>
      </w:r>
    </w:p>
    <w:p w:rsidR="007F4772" w:rsidRPr="00602CB7" w:rsidRDefault="007F4772" w:rsidP="007F47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02CB7">
        <w:rPr>
          <w:sz w:val="28"/>
          <w:szCs w:val="28"/>
        </w:rPr>
        <w:lastRenderedPageBreak/>
        <w:t>При сверке данных отраженных в форме № 0503768 и данных Баланса в части движения нефинансовых активов по всем видам деятельности расхождений не установлено.</w:t>
      </w:r>
    </w:p>
    <w:p w:rsidR="00602CB7" w:rsidRPr="003126B0" w:rsidRDefault="00602CB7" w:rsidP="005B51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26B0">
        <w:rPr>
          <w:sz w:val="28"/>
          <w:szCs w:val="28"/>
        </w:rPr>
        <w:t>Перед составлением годовой бухгалтерской отчетности  проведена инвентаризации активов и обязательств в установленном порядке. Инвентаризация проведена на основании приказ</w:t>
      </w:r>
      <w:r w:rsidR="005B51AA" w:rsidRPr="003126B0">
        <w:rPr>
          <w:sz w:val="28"/>
          <w:szCs w:val="28"/>
        </w:rPr>
        <w:t>а</w:t>
      </w:r>
      <w:r w:rsidRPr="003126B0">
        <w:rPr>
          <w:sz w:val="28"/>
          <w:szCs w:val="28"/>
        </w:rPr>
        <w:t xml:space="preserve"> по Учреждению</w:t>
      </w:r>
      <w:r w:rsidR="005B51AA" w:rsidRPr="003126B0">
        <w:rPr>
          <w:sz w:val="28"/>
          <w:szCs w:val="28"/>
        </w:rPr>
        <w:t xml:space="preserve"> </w:t>
      </w:r>
      <w:r w:rsidRPr="003126B0">
        <w:rPr>
          <w:sz w:val="28"/>
          <w:szCs w:val="28"/>
        </w:rPr>
        <w:t>от 2</w:t>
      </w:r>
      <w:r w:rsidR="005B51AA" w:rsidRPr="003126B0">
        <w:rPr>
          <w:sz w:val="28"/>
          <w:szCs w:val="28"/>
        </w:rPr>
        <w:t>4</w:t>
      </w:r>
      <w:r w:rsidRPr="003126B0">
        <w:rPr>
          <w:sz w:val="28"/>
          <w:szCs w:val="28"/>
        </w:rPr>
        <w:t>.12.20</w:t>
      </w:r>
      <w:r w:rsidR="005B51AA" w:rsidRPr="003126B0">
        <w:rPr>
          <w:sz w:val="28"/>
          <w:szCs w:val="28"/>
        </w:rPr>
        <w:t>20</w:t>
      </w:r>
      <w:r w:rsidRPr="003126B0">
        <w:rPr>
          <w:sz w:val="28"/>
          <w:szCs w:val="28"/>
        </w:rPr>
        <w:t xml:space="preserve"> № </w:t>
      </w:r>
      <w:r w:rsidR="005B51AA" w:rsidRPr="003126B0">
        <w:rPr>
          <w:sz w:val="28"/>
          <w:szCs w:val="28"/>
        </w:rPr>
        <w:t>36</w:t>
      </w:r>
      <w:r w:rsidRPr="003126B0">
        <w:rPr>
          <w:sz w:val="28"/>
          <w:szCs w:val="28"/>
        </w:rPr>
        <w:t xml:space="preserve"> - расхождений не выявлено. </w:t>
      </w:r>
    </w:p>
    <w:p w:rsidR="007F4772" w:rsidRPr="00D73EDA" w:rsidRDefault="007F4772" w:rsidP="007F4772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7F4772" w:rsidRPr="00FE2462" w:rsidRDefault="007F4772" w:rsidP="007F4772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FE2462">
        <w:rPr>
          <w:b/>
          <w:sz w:val="28"/>
          <w:szCs w:val="28"/>
        </w:rPr>
        <w:t>Выводы:</w:t>
      </w:r>
    </w:p>
    <w:p w:rsidR="007F4772" w:rsidRPr="00FE2462" w:rsidRDefault="007F4772" w:rsidP="007F4772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7F4772" w:rsidRPr="00FE2462" w:rsidRDefault="007F4772" w:rsidP="007F47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E2462">
        <w:rPr>
          <w:sz w:val="28"/>
          <w:szCs w:val="28"/>
        </w:rPr>
        <w:t>При проверке представленной бухгалтерской отчетности установлен ряд нарушений, выразившихся в несоблюдении Инструкции № 33н, не оказавших при этом влияния на достоверность данных бухгалтерской отчетности, но отрицательно сказавшихся на её прозрачности и информативности:</w:t>
      </w:r>
    </w:p>
    <w:p w:rsidR="00FE2462" w:rsidRDefault="00FE2462" w:rsidP="00FE246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4772" w:rsidRPr="00FE2462">
        <w:rPr>
          <w:sz w:val="28"/>
          <w:szCs w:val="28"/>
        </w:rPr>
        <w:t xml:space="preserve">В нарушение п. 56 Инструкции № 33н   в Пояснительной записке в разделе 2 "Результаты деятельности учреждения" </w:t>
      </w:r>
      <w:r w:rsidRPr="00FE2462">
        <w:rPr>
          <w:sz w:val="28"/>
          <w:szCs w:val="28"/>
        </w:rPr>
        <w:t>не указана информация о стоимости имущества, о техническом состоянии основных фондов.</w:t>
      </w:r>
    </w:p>
    <w:p w:rsidR="00DE597E" w:rsidRPr="00DE597E" w:rsidRDefault="00FE2462" w:rsidP="00DE59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97E">
        <w:rPr>
          <w:sz w:val="28"/>
          <w:szCs w:val="28"/>
        </w:rPr>
        <w:t xml:space="preserve">2. В нарушение п. 56 Инструкции № 33н   в разделе 5 </w:t>
      </w:r>
      <w:r w:rsidR="00DE597E" w:rsidRPr="00DE597E">
        <w:rPr>
          <w:sz w:val="28"/>
          <w:szCs w:val="28"/>
        </w:rPr>
        <w:t>Пояснительной записки в перечне форм отчетности не включенных в состав бухгалтерской отчетности учреждения в виду отсутствия числовых значений показателей указаны "Сведения об использовании целевых иностранных кредитов" (</w:t>
      </w:r>
      <w:hyperlink r:id="rId19" w:anchor="block_3767" w:history="1">
        <w:r w:rsidR="00DE597E" w:rsidRPr="00DE597E">
          <w:rPr>
            <w:rStyle w:val="a8"/>
            <w:color w:val="auto"/>
            <w:sz w:val="28"/>
            <w:szCs w:val="28"/>
            <w:u w:val="none"/>
          </w:rPr>
          <w:t>ф. 0503767</w:t>
        </w:r>
      </w:hyperlink>
      <w:r w:rsidR="00DE597E" w:rsidRPr="00DE597E">
        <w:rPr>
          <w:sz w:val="28"/>
          <w:szCs w:val="28"/>
        </w:rPr>
        <w:t>), предоставление котор</w:t>
      </w:r>
      <w:r w:rsidR="00F0209D">
        <w:rPr>
          <w:sz w:val="28"/>
          <w:szCs w:val="28"/>
        </w:rPr>
        <w:t>ых</w:t>
      </w:r>
      <w:r w:rsidR="00DE597E" w:rsidRPr="00DE597E">
        <w:rPr>
          <w:sz w:val="28"/>
          <w:szCs w:val="28"/>
        </w:rPr>
        <w:t xml:space="preserve"> отменено приказом Минфина от 30.06.2020 № 127н</w:t>
      </w:r>
      <w:r w:rsidR="00F0209D">
        <w:rPr>
          <w:sz w:val="28"/>
          <w:szCs w:val="28"/>
        </w:rPr>
        <w:t>.</w:t>
      </w:r>
    </w:p>
    <w:p w:rsidR="007F4772" w:rsidRPr="00FE2462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2462">
        <w:rPr>
          <w:sz w:val="28"/>
          <w:szCs w:val="28"/>
        </w:rPr>
        <w:t>Проведенная внешняя проверка годовой бюджетной отчетности дает основания полагать, что отчетность Учреждения достоверна. В отчетности соблюдены общие правила и достоверность составления бюджетной отчетности согласно Инструкции № 33н.</w:t>
      </w:r>
    </w:p>
    <w:p w:rsidR="007F4772" w:rsidRPr="00DE597E" w:rsidRDefault="007F4772" w:rsidP="007F47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4772" w:rsidRPr="00DE597E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E597E">
        <w:rPr>
          <w:b/>
          <w:sz w:val="28"/>
          <w:szCs w:val="28"/>
        </w:rPr>
        <w:t>Предложения:</w:t>
      </w:r>
    </w:p>
    <w:p w:rsidR="007F4772" w:rsidRPr="00DE597E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97E">
        <w:rPr>
          <w:sz w:val="28"/>
          <w:szCs w:val="28"/>
        </w:rPr>
        <w:lastRenderedPageBreak/>
        <w:t>Контрольно-счётный орган обращает внимание на необходимость проведения работы по качественному составлению и сдаче бюджетной отчетности и предлагает Муниципальному бюджетному учреждению дополнительного образования "Детская школа искусств" Ольгинского муниципального района принять к исполнению следующие предложения:</w:t>
      </w:r>
    </w:p>
    <w:p w:rsidR="007F4772" w:rsidRPr="00DE597E" w:rsidRDefault="007F4772" w:rsidP="007F477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E597E">
        <w:rPr>
          <w:sz w:val="28"/>
          <w:szCs w:val="28"/>
        </w:rPr>
        <w:t>Рассмотреть результаты настоящей проверки  и принять меры по устранению выявленных нарушений и недостатков.</w:t>
      </w:r>
    </w:p>
    <w:p w:rsidR="007F4772" w:rsidRPr="00DE597E" w:rsidRDefault="007F4772" w:rsidP="007F47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597E">
        <w:rPr>
          <w:sz w:val="28"/>
          <w:szCs w:val="28"/>
        </w:rPr>
        <w:t xml:space="preserve">В срок до </w:t>
      </w:r>
      <w:r w:rsidR="00DE597E" w:rsidRPr="00DE597E">
        <w:rPr>
          <w:sz w:val="28"/>
          <w:szCs w:val="28"/>
        </w:rPr>
        <w:t xml:space="preserve">29 </w:t>
      </w:r>
      <w:r w:rsidRPr="00DE597E">
        <w:rPr>
          <w:sz w:val="28"/>
          <w:szCs w:val="28"/>
        </w:rPr>
        <w:t>января 202</w:t>
      </w:r>
      <w:r w:rsidR="00DE597E" w:rsidRPr="00DE597E">
        <w:rPr>
          <w:sz w:val="28"/>
          <w:szCs w:val="28"/>
        </w:rPr>
        <w:t>1</w:t>
      </w:r>
      <w:r w:rsidRPr="00DE597E">
        <w:rPr>
          <w:sz w:val="28"/>
          <w:szCs w:val="28"/>
        </w:rPr>
        <w:t xml:space="preserve"> г. предоставить в финансовый отдел и контрольно-счетному органу Ольгинского муниципального района:</w:t>
      </w:r>
    </w:p>
    <w:p w:rsidR="007F4772" w:rsidRPr="00DE597E" w:rsidRDefault="007F4772" w:rsidP="007F477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E597E">
        <w:rPr>
          <w:sz w:val="28"/>
          <w:szCs w:val="28"/>
        </w:rPr>
        <w:t>Пояснительную записку, оформленную в соответствии с требованиями, изложенными в пункте 56 Инструкции № 33н;</w:t>
      </w:r>
    </w:p>
    <w:p w:rsidR="007F4772" w:rsidRPr="00DE597E" w:rsidRDefault="007F4772" w:rsidP="007F4772">
      <w:pPr>
        <w:pStyle w:val="a4"/>
        <w:spacing w:before="0" w:beforeAutospacing="0" w:after="0" w:afterAutospacing="0"/>
        <w:ind w:left="482"/>
        <w:jc w:val="both"/>
        <w:rPr>
          <w:sz w:val="28"/>
          <w:szCs w:val="28"/>
        </w:rPr>
      </w:pPr>
    </w:p>
    <w:p w:rsidR="007F4772" w:rsidRPr="00DE597E" w:rsidRDefault="007F4772" w:rsidP="007F4772">
      <w:pPr>
        <w:pStyle w:val="a4"/>
        <w:spacing w:before="0" w:beforeAutospacing="0" w:after="0" w:afterAutospacing="0"/>
        <w:ind w:left="482"/>
        <w:jc w:val="both"/>
        <w:rPr>
          <w:sz w:val="28"/>
          <w:szCs w:val="28"/>
        </w:rPr>
      </w:pPr>
    </w:p>
    <w:p w:rsidR="007F4772" w:rsidRPr="00DE597E" w:rsidRDefault="007F4772" w:rsidP="007F4772">
      <w:pPr>
        <w:pStyle w:val="a4"/>
        <w:spacing w:before="0" w:beforeAutospacing="0" w:after="0" w:afterAutospacing="0"/>
        <w:ind w:left="482"/>
        <w:jc w:val="both"/>
        <w:rPr>
          <w:sz w:val="28"/>
          <w:szCs w:val="28"/>
        </w:rPr>
      </w:pPr>
    </w:p>
    <w:p w:rsidR="007F4772" w:rsidRPr="00DE597E" w:rsidRDefault="007F4772" w:rsidP="007F47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597E">
        <w:rPr>
          <w:sz w:val="28"/>
          <w:szCs w:val="28"/>
        </w:rPr>
        <w:t>Акт составлен в двух экземплярах:</w:t>
      </w:r>
    </w:p>
    <w:p w:rsidR="007F4772" w:rsidRPr="00DE597E" w:rsidRDefault="007F4772" w:rsidP="007F47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597E">
        <w:rPr>
          <w:sz w:val="28"/>
          <w:szCs w:val="28"/>
        </w:rPr>
        <w:t>1-й экземпляр – Контрольно-счетный орган</w:t>
      </w:r>
    </w:p>
    <w:p w:rsidR="007F4772" w:rsidRPr="00DE597E" w:rsidRDefault="007F4772" w:rsidP="007F47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597E">
        <w:rPr>
          <w:sz w:val="28"/>
          <w:szCs w:val="28"/>
        </w:rPr>
        <w:t>2-й экземпляр – МБУ ДО ДШИ</w:t>
      </w:r>
    </w:p>
    <w:p w:rsidR="007F4772" w:rsidRPr="00DE597E" w:rsidRDefault="007F4772" w:rsidP="007F4772">
      <w:pPr>
        <w:pStyle w:val="a4"/>
        <w:spacing w:before="0" w:beforeAutospacing="0" w:after="0" w:afterAutospacing="0"/>
        <w:ind w:left="480"/>
        <w:jc w:val="both"/>
        <w:rPr>
          <w:sz w:val="28"/>
          <w:szCs w:val="28"/>
        </w:rPr>
      </w:pPr>
    </w:p>
    <w:p w:rsidR="007F4772" w:rsidRPr="00DE597E" w:rsidRDefault="007F4772" w:rsidP="007F47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F4772" w:rsidRPr="00DE597E" w:rsidRDefault="007F4772" w:rsidP="007F47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DE597E">
        <w:rPr>
          <w:sz w:val="28"/>
          <w:szCs w:val="28"/>
        </w:rPr>
        <w:tab/>
      </w:r>
    </w:p>
    <w:p w:rsidR="00DE597E" w:rsidRPr="00DE597E" w:rsidRDefault="007F4772" w:rsidP="007F47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E597E">
        <w:rPr>
          <w:sz w:val="28"/>
          <w:szCs w:val="28"/>
        </w:rPr>
        <w:t xml:space="preserve">Председатель </w:t>
      </w:r>
    </w:p>
    <w:p w:rsidR="00DE597E" w:rsidRPr="00DE597E" w:rsidRDefault="007F4772" w:rsidP="007F47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E597E">
        <w:rPr>
          <w:sz w:val="28"/>
          <w:szCs w:val="28"/>
        </w:rPr>
        <w:t>контрольно-счетного</w:t>
      </w:r>
      <w:r w:rsidR="00DE597E" w:rsidRPr="00DE597E">
        <w:rPr>
          <w:sz w:val="28"/>
          <w:szCs w:val="28"/>
        </w:rPr>
        <w:t xml:space="preserve"> </w:t>
      </w:r>
      <w:r w:rsidRPr="00DE597E">
        <w:rPr>
          <w:sz w:val="28"/>
          <w:szCs w:val="28"/>
        </w:rPr>
        <w:t xml:space="preserve">органа </w:t>
      </w:r>
    </w:p>
    <w:p w:rsidR="007F4772" w:rsidRPr="00DE597E" w:rsidRDefault="007F4772" w:rsidP="007F47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E597E">
        <w:rPr>
          <w:sz w:val="28"/>
          <w:szCs w:val="28"/>
        </w:rPr>
        <w:t>Ольгинского муниципального района</w:t>
      </w:r>
      <w:r w:rsidRPr="00DE597E">
        <w:rPr>
          <w:sz w:val="28"/>
          <w:szCs w:val="28"/>
        </w:rPr>
        <w:tab/>
      </w:r>
      <w:r w:rsidRPr="00DE597E">
        <w:rPr>
          <w:sz w:val="28"/>
          <w:szCs w:val="28"/>
        </w:rPr>
        <w:tab/>
      </w:r>
      <w:r w:rsidRPr="00DE597E">
        <w:rPr>
          <w:sz w:val="28"/>
          <w:szCs w:val="28"/>
        </w:rPr>
        <w:tab/>
        <w:t xml:space="preserve">         </w:t>
      </w:r>
      <w:r w:rsidR="00DE597E" w:rsidRPr="00DE597E">
        <w:rPr>
          <w:sz w:val="28"/>
          <w:szCs w:val="28"/>
        </w:rPr>
        <w:t xml:space="preserve">         </w:t>
      </w:r>
      <w:r w:rsidRPr="00DE597E">
        <w:rPr>
          <w:sz w:val="28"/>
          <w:szCs w:val="28"/>
        </w:rPr>
        <w:t xml:space="preserve"> А.А. Поколода</w:t>
      </w:r>
    </w:p>
    <w:p w:rsidR="007F4772" w:rsidRPr="00DE597E" w:rsidRDefault="007F4772" w:rsidP="007F47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F4772" w:rsidRPr="00DE597E" w:rsidRDefault="007F4772" w:rsidP="007F477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597E">
        <w:rPr>
          <w:sz w:val="28"/>
          <w:szCs w:val="28"/>
        </w:rPr>
        <w:t>С актом ознакомлен и один экземпляр получил:</w:t>
      </w:r>
    </w:p>
    <w:p w:rsidR="007F4772" w:rsidRPr="00DE597E" w:rsidRDefault="000107F6" w:rsidP="007F477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F4772" w:rsidRPr="00DE597E">
        <w:rPr>
          <w:sz w:val="28"/>
          <w:szCs w:val="28"/>
        </w:rPr>
        <w:t xml:space="preserve"> МБУ ДО ДШИ</w:t>
      </w:r>
      <w:r w:rsidR="007F4772" w:rsidRPr="00DE597E">
        <w:rPr>
          <w:sz w:val="28"/>
          <w:szCs w:val="28"/>
        </w:rPr>
        <w:tab/>
      </w:r>
      <w:r w:rsidR="007F4772" w:rsidRPr="00DE597E">
        <w:rPr>
          <w:sz w:val="28"/>
          <w:szCs w:val="28"/>
        </w:rPr>
        <w:tab/>
      </w:r>
      <w:r w:rsidR="007F4772" w:rsidRPr="00DE597E">
        <w:rPr>
          <w:sz w:val="28"/>
          <w:szCs w:val="28"/>
        </w:rPr>
        <w:tab/>
      </w:r>
      <w:r w:rsidR="007F4772" w:rsidRPr="00DE597E">
        <w:rPr>
          <w:sz w:val="28"/>
          <w:szCs w:val="28"/>
        </w:rPr>
        <w:tab/>
        <w:t xml:space="preserve">                     </w:t>
      </w:r>
      <w:r w:rsidR="007F4772" w:rsidRPr="00DE597E">
        <w:rPr>
          <w:sz w:val="28"/>
          <w:szCs w:val="28"/>
        </w:rPr>
        <w:tab/>
        <w:t xml:space="preserve"> Ю.В. Федчук</w:t>
      </w:r>
    </w:p>
    <w:p w:rsidR="007F4772" w:rsidRPr="00DE597E" w:rsidRDefault="007F4772" w:rsidP="007F4772">
      <w:pPr>
        <w:jc w:val="both"/>
        <w:rPr>
          <w:sz w:val="16"/>
          <w:szCs w:val="16"/>
        </w:rPr>
      </w:pPr>
    </w:p>
    <w:p w:rsidR="007F4772" w:rsidRPr="004C1C9B" w:rsidRDefault="007F4772" w:rsidP="007F4772">
      <w:pPr>
        <w:spacing w:line="360" w:lineRule="auto"/>
        <w:jc w:val="both"/>
      </w:pPr>
      <w:r w:rsidRPr="00DE597E">
        <w:rPr>
          <w:sz w:val="28"/>
          <w:szCs w:val="28"/>
        </w:rPr>
        <w:t xml:space="preserve"> «____»______________202</w:t>
      </w:r>
      <w:r w:rsidR="00DE597E">
        <w:rPr>
          <w:sz w:val="28"/>
          <w:szCs w:val="28"/>
        </w:rPr>
        <w:t>1</w:t>
      </w:r>
      <w:r w:rsidRPr="00DE597E">
        <w:rPr>
          <w:sz w:val="28"/>
          <w:szCs w:val="28"/>
        </w:rPr>
        <w:t xml:space="preserve"> год.</w:t>
      </w:r>
    </w:p>
    <w:p w:rsidR="007F4772" w:rsidRDefault="007F4772" w:rsidP="007F4772"/>
    <w:p w:rsidR="00AB310B" w:rsidRDefault="00AB310B"/>
    <w:sectPr w:rsidR="00AB310B" w:rsidSect="00326396">
      <w:headerReference w:type="even" r:id="rId20"/>
      <w:headerReference w:type="default" r:id="rId2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A9" w:rsidRDefault="005E67A9">
      <w:r>
        <w:separator/>
      </w:r>
    </w:p>
  </w:endnote>
  <w:endnote w:type="continuationSeparator" w:id="1">
    <w:p w:rsidR="005E67A9" w:rsidRDefault="005E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A9" w:rsidRDefault="005E67A9">
      <w:r>
        <w:separator/>
      </w:r>
    </w:p>
  </w:footnote>
  <w:footnote w:type="continuationSeparator" w:id="1">
    <w:p w:rsidR="005E67A9" w:rsidRDefault="005E6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96" w:rsidRDefault="00810FC6" w:rsidP="003263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63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6396" w:rsidRDefault="003263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7506"/>
    </w:sdtPr>
    <w:sdtContent>
      <w:p w:rsidR="00BE015E" w:rsidRDefault="00810FC6">
        <w:pPr>
          <w:pStyle w:val="a5"/>
          <w:jc w:val="center"/>
        </w:pPr>
        <w:fldSimple w:instr=" PAGE   \* MERGEFORMAT ">
          <w:r w:rsidR="00F0209D">
            <w:rPr>
              <w:noProof/>
            </w:rPr>
            <w:t>7</w:t>
          </w:r>
        </w:fldSimple>
      </w:p>
    </w:sdtContent>
  </w:sdt>
  <w:p w:rsidR="00BE015E" w:rsidRDefault="00BE01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44D"/>
    <w:multiLevelType w:val="hybridMultilevel"/>
    <w:tmpl w:val="C61CB91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323C17"/>
    <w:multiLevelType w:val="hybridMultilevel"/>
    <w:tmpl w:val="14508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8730C2"/>
    <w:multiLevelType w:val="hybridMultilevel"/>
    <w:tmpl w:val="67ACBE20"/>
    <w:lvl w:ilvl="0" w:tplc="5AD8A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FB7F82"/>
    <w:multiLevelType w:val="hybridMultilevel"/>
    <w:tmpl w:val="A7CA9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772"/>
    <w:rsid w:val="000107F6"/>
    <w:rsid w:val="0001396A"/>
    <w:rsid w:val="000577BD"/>
    <w:rsid w:val="00126DA7"/>
    <w:rsid w:val="00167AAF"/>
    <w:rsid w:val="00167D69"/>
    <w:rsid w:val="001C4DE8"/>
    <w:rsid w:val="00247C96"/>
    <w:rsid w:val="002B5263"/>
    <w:rsid w:val="002D37B7"/>
    <w:rsid w:val="002E23AD"/>
    <w:rsid w:val="002E71E6"/>
    <w:rsid w:val="003115E0"/>
    <w:rsid w:val="003126B0"/>
    <w:rsid w:val="00326396"/>
    <w:rsid w:val="00340E34"/>
    <w:rsid w:val="003E3FAE"/>
    <w:rsid w:val="00416863"/>
    <w:rsid w:val="00434833"/>
    <w:rsid w:val="005B51AA"/>
    <w:rsid w:val="005E67A9"/>
    <w:rsid w:val="00602CB7"/>
    <w:rsid w:val="00617D1E"/>
    <w:rsid w:val="00624E80"/>
    <w:rsid w:val="00676F1C"/>
    <w:rsid w:val="006D5671"/>
    <w:rsid w:val="00717F7C"/>
    <w:rsid w:val="007300D9"/>
    <w:rsid w:val="00742792"/>
    <w:rsid w:val="00796A50"/>
    <w:rsid w:val="007A35E1"/>
    <w:rsid w:val="007C030D"/>
    <w:rsid w:val="007F4772"/>
    <w:rsid w:val="00810FC6"/>
    <w:rsid w:val="00943E02"/>
    <w:rsid w:val="00AB310B"/>
    <w:rsid w:val="00AF00A3"/>
    <w:rsid w:val="00B06511"/>
    <w:rsid w:val="00B33B53"/>
    <w:rsid w:val="00BD2657"/>
    <w:rsid w:val="00BE015E"/>
    <w:rsid w:val="00C849EA"/>
    <w:rsid w:val="00C874C8"/>
    <w:rsid w:val="00CE3157"/>
    <w:rsid w:val="00D0130A"/>
    <w:rsid w:val="00D73E8C"/>
    <w:rsid w:val="00D73EDA"/>
    <w:rsid w:val="00DE597E"/>
    <w:rsid w:val="00EC796E"/>
    <w:rsid w:val="00F0209D"/>
    <w:rsid w:val="00F07ECC"/>
    <w:rsid w:val="00F464CF"/>
    <w:rsid w:val="00F73CA0"/>
    <w:rsid w:val="00FE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7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4772"/>
    <w:rPr>
      <w:b/>
      <w:bCs/>
    </w:rPr>
  </w:style>
  <w:style w:type="paragraph" w:styleId="a4">
    <w:name w:val="Normal (Web)"/>
    <w:aliases w:val="Обычный (веб) Знак"/>
    <w:basedOn w:val="a"/>
    <w:link w:val="1"/>
    <w:rsid w:val="007F477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7F47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77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7F4772"/>
  </w:style>
  <w:style w:type="character" w:styleId="a8">
    <w:name w:val="Hyperlink"/>
    <w:basedOn w:val="a0"/>
    <w:uiPriority w:val="99"/>
    <w:rsid w:val="007F4772"/>
    <w:rPr>
      <w:color w:val="0000FF"/>
      <w:u w:val="single"/>
    </w:rPr>
  </w:style>
  <w:style w:type="paragraph" w:customStyle="1" w:styleId="s1">
    <w:name w:val="s_1"/>
    <w:basedOn w:val="a"/>
    <w:rsid w:val="007F4772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"/>
    <w:basedOn w:val="a0"/>
    <w:link w:val="a4"/>
    <w:uiPriority w:val="99"/>
    <w:rsid w:val="007F4772"/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7F4772"/>
  </w:style>
  <w:style w:type="paragraph" w:styleId="a9">
    <w:name w:val="List Paragraph"/>
    <w:basedOn w:val="a"/>
    <w:uiPriority w:val="34"/>
    <w:qFormat/>
    <w:rsid w:val="007F4772"/>
    <w:pPr>
      <w:ind w:left="720"/>
      <w:contextualSpacing/>
    </w:pPr>
  </w:style>
  <w:style w:type="table" w:styleId="aa">
    <w:name w:val="Table Grid"/>
    <w:basedOn w:val="a1"/>
    <w:uiPriority w:val="59"/>
    <w:rsid w:val="00602CB7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BE01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15E"/>
    <w:rPr>
      <w:rFonts w:eastAsia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20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2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npd/edoc/99_902271090_XA00MCC2N1" TargetMode="External"/><Relationship Id="rId13" Type="http://schemas.openxmlformats.org/officeDocument/2006/relationships/hyperlink" Target="https://base.garant.ru/12184447/285e77e2f0c60ac6b30f04a5bd74965e/" TargetMode="External"/><Relationship Id="rId18" Type="http://schemas.openxmlformats.org/officeDocument/2006/relationships/hyperlink" Target="consultantplus://offline/ref=C8BA953C41A5EEDEA37896C434AA0EA7F58A98B1800D9E644D846A560AE7F11B25DCC1EBBA63AE36881269385C1A716B15548980B3E923L0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84447/285e77e2f0c60ac6b30f04a5bd74965e/" TargetMode="External"/><Relationship Id="rId17" Type="http://schemas.openxmlformats.org/officeDocument/2006/relationships/hyperlink" Target="consultantplus://offline/ref=C8BA953C41A5EEDEA37896C434AA0EA7F58A98B1800D9E644D846A560AE7F11B25DCC1EBBA63AC36881269385C1A716B15548980B3E923L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203E633F486BF8D9A956579A8429AAADA3A714E6093093C8F3E8F9754A288AB3FD713DE01407A92624008FD625533A1FA5F491AD857B06xFj0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84447/285e77e2f0c60ac6b30f04a5bd74965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84447/285e77e2f0c60ac6b30f04a5bd74965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12184447/285e77e2f0c60ac6b30f04a5bd74965e/" TargetMode="External"/><Relationship Id="rId19" Type="http://schemas.openxmlformats.org/officeDocument/2006/relationships/hyperlink" Target="https://base.garant.ru/12184447/285e77e2f0c60ac6b30f04a5bd74965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84447/285e77e2f0c60ac6b30f04a5bd74965e/" TargetMode="External"/><Relationship Id="rId14" Type="http://schemas.openxmlformats.org/officeDocument/2006/relationships/hyperlink" Target="https://base.garant.ru/12184447/285e77e2f0c60ac6b30f04a5bd74965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A5B9-B148-43AF-A87E-DBE44CDD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4</cp:revision>
  <cp:lastPrinted>2021-01-25T07:47:00Z</cp:lastPrinted>
  <dcterms:created xsi:type="dcterms:W3CDTF">2021-01-25T07:26:00Z</dcterms:created>
  <dcterms:modified xsi:type="dcterms:W3CDTF">2021-01-25T07:48:00Z</dcterms:modified>
</cp:coreProperties>
</file>