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4A" w:rsidRPr="00CA4C4A" w:rsidRDefault="00CA4C4A" w:rsidP="00CA4C4A">
      <w:pPr>
        <w:shd w:val="clear" w:color="auto" w:fill="FFFFFF"/>
        <w:ind w:right="518"/>
        <w:jc w:val="center"/>
        <w:rPr>
          <w:sz w:val="28"/>
          <w:szCs w:val="28"/>
        </w:rPr>
      </w:pPr>
      <w:r w:rsidRPr="00CA4C4A">
        <w:rPr>
          <w:sz w:val="28"/>
          <w:szCs w:val="28"/>
        </w:rPr>
        <w:t>Контрольно - счетный орган</w:t>
      </w:r>
    </w:p>
    <w:p w:rsidR="00CA4C4A" w:rsidRPr="00CA4C4A" w:rsidRDefault="00CA4C4A" w:rsidP="00CA4C4A">
      <w:pPr>
        <w:shd w:val="clear" w:color="auto" w:fill="FFFFFF"/>
        <w:ind w:right="518"/>
        <w:jc w:val="center"/>
        <w:rPr>
          <w:sz w:val="28"/>
          <w:szCs w:val="28"/>
        </w:rPr>
      </w:pPr>
      <w:r w:rsidRPr="00CA4C4A">
        <w:rPr>
          <w:sz w:val="28"/>
          <w:szCs w:val="28"/>
        </w:rPr>
        <w:t>Ольгинского муниципального района</w:t>
      </w:r>
    </w:p>
    <w:p w:rsidR="00CA4C4A" w:rsidRPr="00CA4C4A" w:rsidRDefault="00CA4C4A" w:rsidP="00CA4C4A">
      <w:pPr>
        <w:shd w:val="clear" w:color="auto" w:fill="FFFFFF"/>
        <w:ind w:right="518"/>
        <w:jc w:val="center"/>
        <w:rPr>
          <w:sz w:val="28"/>
          <w:szCs w:val="28"/>
        </w:rPr>
      </w:pPr>
    </w:p>
    <w:p w:rsidR="00CA4C4A" w:rsidRPr="00CA4C4A" w:rsidRDefault="00CA4C4A" w:rsidP="00CA4C4A">
      <w:pPr>
        <w:pStyle w:val="1"/>
        <w:spacing w:before="0" w:beforeAutospacing="0" w:after="0" w:afterAutospacing="0"/>
        <w:jc w:val="center"/>
        <w:rPr>
          <w:rStyle w:val="a3"/>
          <w:b/>
          <w:bCs/>
          <w:sz w:val="28"/>
        </w:rPr>
      </w:pPr>
      <w:r w:rsidRPr="00CA4C4A">
        <w:rPr>
          <w:bCs w:val="0"/>
          <w:kern w:val="0"/>
          <w:sz w:val="28"/>
          <w:szCs w:val="28"/>
        </w:rPr>
        <w:t>Заключение</w:t>
      </w:r>
      <w:r w:rsidRPr="00CA4C4A">
        <w:rPr>
          <w:rStyle w:val="a3"/>
          <w:b/>
          <w:sz w:val="28"/>
        </w:rPr>
        <w:t xml:space="preserve"> № 8</w:t>
      </w:r>
    </w:p>
    <w:p w:rsidR="00CA4C4A" w:rsidRPr="00CA4C4A" w:rsidRDefault="00CA4C4A" w:rsidP="00CA4C4A">
      <w:pPr>
        <w:pStyle w:val="1"/>
        <w:spacing w:before="0" w:beforeAutospacing="0" w:after="0" w:afterAutospacing="0"/>
        <w:jc w:val="center"/>
        <w:rPr>
          <w:rStyle w:val="a3"/>
          <w:b/>
          <w:bCs/>
          <w:sz w:val="28"/>
        </w:rPr>
      </w:pPr>
    </w:p>
    <w:p w:rsidR="00CA4C4A" w:rsidRPr="007F3CAE" w:rsidRDefault="00CA4C4A" w:rsidP="00CA4C4A">
      <w:pPr>
        <w:pStyle w:val="1"/>
        <w:spacing w:before="0" w:beforeAutospacing="0" w:after="0" w:afterAutospacing="0"/>
        <w:jc w:val="center"/>
        <w:rPr>
          <w:rStyle w:val="a3"/>
          <w:b/>
          <w:bCs/>
          <w:sz w:val="28"/>
        </w:rPr>
      </w:pPr>
      <w:r w:rsidRPr="00CA4C4A">
        <w:rPr>
          <w:rStyle w:val="a3"/>
          <w:b/>
          <w:sz w:val="28"/>
        </w:rPr>
        <w:t xml:space="preserve">по результатам внешней </w:t>
      </w:r>
      <w:r w:rsidRPr="007F3CAE">
        <w:rPr>
          <w:rStyle w:val="a3"/>
          <w:b/>
          <w:sz w:val="28"/>
        </w:rPr>
        <w:t>проверки годового отчета</w:t>
      </w:r>
    </w:p>
    <w:p w:rsidR="00CA4C4A" w:rsidRPr="007F3CAE" w:rsidRDefault="00CA4C4A" w:rsidP="00CA4C4A">
      <w:pPr>
        <w:pStyle w:val="1"/>
        <w:spacing w:before="0" w:beforeAutospacing="0" w:after="0" w:afterAutospacing="0"/>
        <w:jc w:val="center"/>
        <w:rPr>
          <w:rStyle w:val="a3"/>
          <w:b/>
          <w:bCs/>
          <w:sz w:val="28"/>
        </w:rPr>
      </w:pPr>
      <w:r w:rsidRPr="007F3CAE">
        <w:rPr>
          <w:rStyle w:val="a3"/>
          <w:b/>
          <w:sz w:val="28"/>
        </w:rPr>
        <w:t>об исполнении бюджета Ольгинского муниципального</w:t>
      </w:r>
    </w:p>
    <w:p w:rsidR="00CA4C4A" w:rsidRPr="007F3CAE" w:rsidRDefault="00CA4C4A" w:rsidP="00CA4C4A">
      <w:pPr>
        <w:pStyle w:val="1"/>
        <w:spacing w:before="0" w:beforeAutospacing="0" w:after="0" w:afterAutospacing="0"/>
        <w:jc w:val="center"/>
        <w:rPr>
          <w:sz w:val="28"/>
          <w:szCs w:val="28"/>
        </w:rPr>
      </w:pPr>
      <w:r w:rsidRPr="007F3CAE">
        <w:rPr>
          <w:rStyle w:val="a3"/>
          <w:b/>
          <w:sz w:val="28"/>
        </w:rPr>
        <w:t>района за 2020 год.</w:t>
      </w:r>
    </w:p>
    <w:p w:rsidR="00CA4C4A" w:rsidRPr="007F3CAE" w:rsidRDefault="00B74FB9" w:rsidP="00CA4C4A">
      <w:pPr>
        <w:pStyle w:val="1"/>
        <w:ind w:firstLine="709"/>
        <w:jc w:val="both"/>
        <w:rPr>
          <w:b w:val="0"/>
          <w:sz w:val="28"/>
          <w:szCs w:val="28"/>
        </w:rPr>
      </w:pPr>
      <w:r w:rsidRPr="007F3CAE">
        <w:rPr>
          <w:b w:val="0"/>
          <w:sz w:val="28"/>
          <w:szCs w:val="28"/>
        </w:rPr>
        <w:t>1</w:t>
      </w:r>
      <w:r w:rsidR="007F3CAE" w:rsidRPr="007F3CAE">
        <w:rPr>
          <w:b w:val="0"/>
          <w:sz w:val="28"/>
          <w:szCs w:val="28"/>
        </w:rPr>
        <w:t>9</w:t>
      </w:r>
      <w:r w:rsidR="00CA4C4A" w:rsidRPr="007F3CAE">
        <w:rPr>
          <w:b w:val="0"/>
          <w:sz w:val="28"/>
          <w:szCs w:val="28"/>
        </w:rPr>
        <w:t xml:space="preserve"> апреля 202</w:t>
      </w:r>
      <w:r w:rsidRPr="007F3CAE">
        <w:rPr>
          <w:b w:val="0"/>
          <w:sz w:val="28"/>
          <w:szCs w:val="28"/>
        </w:rPr>
        <w:t>1</w:t>
      </w:r>
      <w:r w:rsidR="00CA4C4A" w:rsidRPr="007F3CAE">
        <w:rPr>
          <w:b w:val="0"/>
          <w:sz w:val="28"/>
          <w:szCs w:val="28"/>
        </w:rPr>
        <w:t xml:space="preserve"> г.</w:t>
      </w:r>
      <w:r w:rsidR="00CA4C4A" w:rsidRPr="007F3CAE">
        <w:rPr>
          <w:b w:val="0"/>
          <w:sz w:val="28"/>
          <w:szCs w:val="28"/>
        </w:rPr>
        <w:tab/>
      </w:r>
      <w:r w:rsidR="00CA4C4A" w:rsidRPr="007F3CAE">
        <w:rPr>
          <w:b w:val="0"/>
          <w:sz w:val="28"/>
          <w:szCs w:val="28"/>
        </w:rPr>
        <w:tab/>
      </w:r>
      <w:r w:rsidR="00CA4C4A" w:rsidRPr="007F3CAE">
        <w:rPr>
          <w:b w:val="0"/>
          <w:sz w:val="28"/>
          <w:szCs w:val="28"/>
        </w:rPr>
        <w:tab/>
      </w:r>
      <w:r w:rsidR="00CA4C4A" w:rsidRPr="007F3CAE">
        <w:rPr>
          <w:b w:val="0"/>
          <w:sz w:val="28"/>
          <w:szCs w:val="28"/>
        </w:rPr>
        <w:tab/>
      </w:r>
      <w:r w:rsidR="00CA4C4A" w:rsidRPr="007F3CAE">
        <w:rPr>
          <w:b w:val="0"/>
          <w:sz w:val="28"/>
          <w:szCs w:val="28"/>
        </w:rPr>
        <w:tab/>
      </w:r>
      <w:r w:rsidR="00CA4C4A" w:rsidRPr="007F3CAE">
        <w:rPr>
          <w:b w:val="0"/>
          <w:sz w:val="28"/>
          <w:szCs w:val="28"/>
        </w:rPr>
        <w:tab/>
      </w:r>
      <w:r w:rsidR="00CA4C4A" w:rsidRPr="007F3CAE">
        <w:rPr>
          <w:b w:val="0"/>
          <w:sz w:val="28"/>
          <w:szCs w:val="28"/>
        </w:rPr>
        <w:tab/>
      </w:r>
      <w:r w:rsidR="00CA4C4A" w:rsidRPr="007F3CAE">
        <w:rPr>
          <w:b w:val="0"/>
          <w:sz w:val="28"/>
          <w:szCs w:val="28"/>
        </w:rPr>
        <w:tab/>
        <w:t>пгт Ольга</w:t>
      </w:r>
    </w:p>
    <w:p w:rsidR="00CA4C4A" w:rsidRPr="007F3CAE" w:rsidRDefault="00CA4C4A" w:rsidP="00CA4C4A">
      <w:pPr>
        <w:pStyle w:val="ae"/>
        <w:spacing w:before="0" w:beforeAutospacing="0" w:after="0" w:afterAutospacing="0" w:line="360" w:lineRule="auto"/>
        <w:ind w:firstLine="709"/>
        <w:jc w:val="both"/>
        <w:rPr>
          <w:sz w:val="28"/>
        </w:rPr>
      </w:pPr>
      <w:r w:rsidRPr="007F3CAE">
        <w:rPr>
          <w:sz w:val="28"/>
        </w:rPr>
        <w:t xml:space="preserve">Настоящее заключение подготовлено контрольно-счетным органом Ольгинского муниципального района (далее – КСО ОМР) в соответствии с: </w:t>
      </w:r>
    </w:p>
    <w:p w:rsidR="00CA4C4A" w:rsidRPr="007F3CAE" w:rsidRDefault="00AD5CCF" w:rsidP="00CA4C4A">
      <w:pPr>
        <w:pStyle w:val="ae"/>
        <w:spacing w:before="0" w:beforeAutospacing="0" w:after="0" w:afterAutospacing="0" w:line="360" w:lineRule="auto"/>
        <w:ind w:firstLine="709"/>
        <w:jc w:val="both"/>
        <w:rPr>
          <w:sz w:val="28"/>
        </w:rPr>
      </w:pPr>
      <w:r>
        <w:rPr>
          <w:sz w:val="28"/>
        </w:rPr>
        <w:t>- требованиями статьи 264.4</w:t>
      </w:r>
      <w:r w:rsidR="00CA4C4A" w:rsidRPr="007F3CAE">
        <w:rPr>
          <w:sz w:val="28"/>
        </w:rPr>
        <w:t>, 264.6. Бюджетного Кодекса Р</w:t>
      </w:r>
      <w:r w:rsidR="00167538" w:rsidRPr="007F3CAE">
        <w:rPr>
          <w:sz w:val="28"/>
        </w:rPr>
        <w:t xml:space="preserve">оссийской </w:t>
      </w:r>
      <w:r w:rsidR="00CA4C4A" w:rsidRPr="007F3CAE">
        <w:rPr>
          <w:sz w:val="28"/>
        </w:rPr>
        <w:t>Ф</w:t>
      </w:r>
      <w:r w:rsidR="00167538" w:rsidRPr="007F3CAE">
        <w:rPr>
          <w:sz w:val="28"/>
        </w:rPr>
        <w:t>едерации (далее БК РФ)</w:t>
      </w:r>
      <w:r w:rsidR="00CA4C4A" w:rsidRPr="007F3CAE">
        <w:rPr>
          <w:sz w:val="28"/>
        </w:rPr>
        <w:t xml:space="preserve">; </w:t>
      </w:r>
    </w:p>
    <w:p w:rsidR="00CA4C4A" w:rsidRPr="00CA4C4A" w:rsidRDefault="00CA4C4A" w:rsidP="00CA4C4A">
      <w:pPr>
        <w:pStyle w:val="ae"/>
        <w:spacing w:before="0" w:beforeAutospacing="0" w:after="0" w:afterAutospacing="0" w:line="360" w:lineRule="auto"/>
        <w:ind w:firstLine="709"/>
        <w:jc w:val="both"/>
        <w:rPr>
          <w:sz w:val="28"/>
        </w:rPr>
      </w:pPr>
      <w:r w:rsidRPr="007F3CAE">
        <w:rPr>
          <w:sz w:val="28"/>
        </w:rPr>
        <w:t>- статьей 9 Федерального закона от 07.02.2011 № 6-ФЗ «Об общих принципах организации и деятельности контрольно-счетных</w:t>
      </w:r>
      <w:r w:rsidRPr="00CA4C4A">
        <w:rPr>
          <w:sz w:val="28"/>
        </w:rPr>
        <w:t xml:space="preserve"> органов субъектов РФ и муниципальных образований</w:t>
      </w:r>
      <w:r>
        <w:rPr>
          <w:sz w:val="28"/>
        </w:rPr>
        <w:t>»</w:t>
      </w:r>
      <w:r w:rsidRPr="00CA4C4A">
        <w:rPr>
          <w:sz w:val="28"/>
        </w:rPr>
        <w:t xml:space="preserve">; </w:t>
      </w:r>
    </w:p>
    <w:p w:rsidR="00CA4C4A" w:rsidRPr="00CA4C4A" w:rsidRDefault="00CA4C4A" w:rsidP="00CA4C4A">
      <w:pPr>
        <w:pStyle w:val="ae"/>
        <w:spacing w:before="0" w:beforeAutospacing="0" w:after="0" w:afterAutospacing="0" w:line="360" w:lineRule="auto"/>
        <w:ind w:firstLine="709"/>
        <w:jc w:val="both"/>
        <w:rPr>
          <w:sz w:val="28"/>
        </w:rPr>
      </w:pPr>
      <w:r w:rsidRPr="00CA4C4A">
        <w:rPr>
          <w:sz w:val="28"/>
        </w:rPr>
        <w:t xml:space="preserve">- статьей 8 </w:t>
      </w:r>
      <w:r>
        <w:rPr>
          <w:sz w:val="28"/>
        </w:rPr>
        <w:t>«</w:t>
      </w:r>
      <w:r w:rsidRPr="00CA4C4A">
        <w:rPr>
          <w:sz w:val="28"/>
        </w:rPr>
        <w:t>Положения о контрольно-счетном органе</w:t>
      </w:r>
      <w:r>
        <w:rPr>
          <w:sz w:val="28"/>
        </w:rPr>
        <w:t xml:space="preserve"> </w:t>
      </w:r>
      <w:r w:rsidRPr="00CA4C4A">
        <w:rPr>
          <w:bCs/>
          <w:spacing w:val="-1"/>
          <w:sz w:val="28"/>
          <w:szCs w:val="28"/>
        </w:rPr>
        <w:t>Ольгинского муниципального района</w:t>
      </w:r>
      <w:r>
        <w:rPr>
          <w:sz w:val="28"/>
        </w:rPr>
        <w:t>»</w:t>
      </w:r>
      <w:r w:rsidRPr="00CA4C4A">
        <w:rPr>
          <w:sz w:val="28"/>
        </w:rPr>
        <w:t>, утвержденного Решением Думы Ольгинского муниципального района от 16.10.2018 № 6;</w:t>
      </w:r>
    </w:p>
    <w:p w:rsidR="00CA4C4A" w:rsidRPr="00CA4C4A" w:rsidRDefault="00CA4C4A" w:rsidP="00CA4C4A">
      <w:pPr>
        <w:pStyle w:val="ae"/>
        <w:spacing w:before="0" w:beforeAutospacing="0" w:after="0" w:afterAutospacing="0" w:line="360" w:lineRule="auto"/>
        <w:ind w:firstLine="709"/>
        <w:jc w:val="both"/>
        <w:rPr>
          <w:sz w:val="28"/>
        </w:rPr>
      </w:pPr>
      <w:r w:rsidRPr="00CA4C4A">
        <w:rPr>
          <w:sz w:val="28"/>
        </w:rPr>
        <w:t>-  частью 92 «Положения о бюджетном устройстве, бюджетном процессе и межбюджетных отношениях в Ольгинском муниципальном районе», утвержденного Решением Думы Ольгинского муниципального района от 15.12.2016 № 398;</w:t>
      </w:r>
    </w:p>
    <w:p w:rsidR="00CA4C4A" w:rsidRPr="00CA4C4A" w:rsidRDefault="00CA4C4A" w:rsidP="00CA4C4A">
      <w:pPr>
        <w:pStyle w:val="ae"/>
        <w:spacing w:before="0" w:beforeAutospacing="0" w:after="0" w:afterAutospacing="0" w:line="360" w:lineRule="auto"/>
        <w:ind w:firstLine="709"/>
        <w:jc w:val="both"/>
        <w:rPr>
          <w:sz w:val="28"/>
        </w:rPr>
      </w:pPr>
      <w:r w:rsidRPr="00CA4C4A">
        <w:rPr>
          <w:sz w:val="28"/>
        </w:rPr>
        <w:t>- планом работы контрольно-счетного органа на 2021 год.</w:t>
      </w:r>
    </w:p>
    <w:p w:rsidR="00CA4C4A" w:rsidRPr="007F3CAE" w:rsidRDefault="00CA4C4A" w:rsidP="00CA4C4A">
      <w:pPr>
        <w:pStyle w:val="ae"/>
        <w:spacing w:before="0" w:beforeAutospacing="0" w:after="0" w:afterAutospacing="0" w:line="360" w:lineRule="auto"/>
        <w:ind w:firstLine="709"/>
        <w:jc w:val="both"/>
        <w:rPr>
          <w:sz w:val="28"/>
          <w:szCs w:val="28"/>
        </w:rPr>
      </w:pPr>
      <w:r w:rsidRPr="00CA4C4A">
        <w:rPr>
          <w:sz w:val="28"/>
          <w:szCs w:val="28"/>
        </w:rPr>
        <w:t xml:space="preserve">Внешняя проверка годового отчета об </w:t>
      </w:r>
      <w:r w:rsidRPr="007F3CAE">
        <w:rPr>
          <w:sz w:val="28"/>
          <w:szCs w:val="28"/>
        </w:rPr>
        <w:t xml:space="preserve">исполнении бюджета Ольгинского муниципального района за 2020 год проведена председателем контрольно-счетного органа Ольгинского муниципального района Поколода А.А. </w:t>
      </w:r>
    </w:p>
    <w:p w:rsidR="00CA4C4A" w:rsidRPr="007F3CAE" w:rsidRDefault="00CA4C4A" w:rsidP="00CA4C4A">
      <w:pPr>
        <w:pStyle w:val="ae"/>
        <w:spacing w:before="0" w:beforeAutospacing="0" w:after="0" w:afterAutospacing="0" w:line="360" w:lineRule="auto"/>
        <w:ind w:firstLine="709"/>
        <w:jc w:val="both"/>
        <w:rPr>
          <w:bCs/>
          <w:spacing w:val="1"/>
          <w:sz w:val="28"/>
          <w:szCs w:val="28"/>
        </w:rPr>
      </w:pPr>
      <w:r w:rsidRPr="007F3CAE">
        <w:rPr>
          <w:bCs/>
          <w:spacing w:val="1"/>
          <w:sz w:val="28"/>
          <w:szCs w:val="28"/>
        </w:rPr>
        <w:t>Срок проведения проверки: 0</w:t>
      </w:r>
      <w:r w:rsidR="00B74FB9" w:rsidRPr="007F3CAE">
        <w:rPr>
          <w:bCs/>
          <w:spacing w:val="1"/>
          <w:sz w:val="28"/>
          <w:szCs w:val="28"/>
        </w:rPr>
        <w:t>2</w:t>
      </w:r>
      <w:r w:rsidRPr="007F3CAE">
        <w:rPr>
          <w:bCs/>
          <w:spacing w:val="1"/>
          <w:sz w:val="28"/>
          <w:szCs w:val="28"/>
        </w:rPr>
        <w:t xml:space="preserve"> апреля 202</w:t>
      </w:r>
      <w:r w:rsidR="00B74FB9" w:rsidRPr="007F3CAE">
        <w:rPr>
          <w:bCs/>
          <w:spacing w:val="1"/>
          <w:sz w:val="28"/>
          <w:szCs w:val="28"/>
        </w:rPr>
        <w:t>1</w:t>
      </w:r>
      <w:r w:rsidRPr="007F3CAE">
        <w:rPr>
          <w:bCs/>
          <w:spacing w:val="1"/>
          <w:sz w:val="28"/>
          <w:szCs w:val="28"/>
        </w:rPr>
        <w:t xml:space="preserve"> г. - </w:t>
      </w:r>
      <w:r w:rsidR="00B74FB9" w:rsidRPr="007F3CAE">
        <w:rPr>
          <w:bCs/>
          <w:spacing w:val="1"/>
          <w:sz w:val="28"/>
          <w:szCs w:val="28"/>
        </w:rPr>
        <w:t>1</w:t>
      </w:r>
      <w:r w:rsidR="007F3CAE" w:rsidRPr="007F3CAE">
        <w:rPr>
          <w:bCs/>
          <w:spacing w:val="1"/>
          <w:sz w:val="28"/>
          <w:szCs w:val="28"/>
        </w:rPr>
        <w:t>9</w:t>
      </w:r>
      <w:r w:rsidRPr="007F3CAE">
        <w:rPr>
          <w:bCs/>
          <w:spacing w:val="1"/>
          <w:sz w:val="28"/>
          <w:szCs w:val="28"/>
        </w:rPr>
        <w:t xml:space="preserve"> апреля 202</w:t>
      </w:r>
      <w:r w:rsidR="00B74FB9" w:rsidRPr="007F3CAE">
        <w:rPr>
          <w:bCs/>
          <w:spacing w:val="1"/>
          <w:sz w:val="28"/>
          <w:szCs w:val="28"/>
        </w:rPr>
        <w:t>1</w:t>
      </w:r>
      <w:r w:rsidRPr="007F3CAE">
        <w:rPr>
          <w:bCs/>
          <w:spacing w:val="1"/>
          <w:sz w:val="28"/>
          <w:szCs w:val="28"/>
        </w:rPr>
        <w:t xml:space="preserve"> г.</w:t>
      </w:r>
    </w:p>
    <w:p w:rsidR="00CA4C4A" w:rsidRPr="007F3CAE" w:rsidRDefault="00CA4C4A" w:rsidP="00CA4C4A">
      <w:pPr>
        <w:pStyle w:val="ae"/>
        <w:spacing w:before="0" w:beforeAutospacing="0" w:after="0" w:afterAutospacing="0" w:line="360" w:lineRule="auto"/>
        <w:ind w:firstLine="709"/>
        <w:jc w:val="both"/>
        <w:rPr>
          <w:bCs/>
          <w:spacing w:val="1"/>
          <w:sz w:val="28"/>
          <w:szCs w:val="28"/>
        </w:rPr>
      </w:pPr>
      <w:r w:rsidRPr="007F3CAE">
        <w:rPr>
          <w:bCs/>
          <w:spacing w:val="1"/>
          <w:sz w:val="28"/>
          <w:szCs w:val="28"/>
        </w:rPr>
        <w:t>Проверка проведена камерально по месту нахождения КСО ОМР.</w:t>
      </w:r>
    </w:p>
    <w:p w:rsidR="00CA4C4A" w:rsidRPr="00CA4C4A" w:rsidRDefault="00CA4C4A" w:rsidP="00CA4C4A">
      <w:pPr>
        <w:pStyle w:val="ae"/>
        <w:spacing w:before="0" w:beforeAutospacing="0" w:after="0" w:afterAutospacing="0" w:line="360" w:lineRule="auto"/>
        <w:ind w:firstLine="709"/>
        <w:jc w:val="both"/>
        <w:rPr>
          <w:sz w:val="28"/>
          <w:szCs w:val="28"/>
        </w:rPr>
      </w:pPr>
      <w:r w:rsidRPr="007F3CAE">
        <w:rPr>
          <w:sz w:val="28"/>
        </w:rPr>
        <w:t>На основании статьи 264.4 БК РФ, статьи 8 Положения</w:t>
      </w:r>
      <w:r w:rsidRPr="00CA4C4A">
        <w:rPr>
          <w:sz w:val="28"/>
        </w:rPr>
        <w:t xml:space="preserve"> о КСО ОМР, части 92 "Положения о бюджетном устройстве" проведена внешняя проверка </w:t>
      </w:r>
      <w:r w:rsidRPr="00CA4C4A">
        <w:rPr>
          <w:sz w:val="28"/>
          <w:szCs w:val="28"/>
        </w:rPr>
        <w:t xml:space="preserve">годовой </w:t>
      </w:r>
      <w:r w:rsidRPr="00CA4C4A">
        <w:rPr>
          <w:sz w:val="28"/>
          <w:szCs w:val="28"/>
        </w:rPr>
        <w:lastRenderedPageBreak/>
        <w:t>бюджетной отчетности 4 главных администраторов и пяти получателей средств бюджета Ольгинского муниципального района за 2020 год, включающая в себя:</w:t>
      </w:r>
    </w:p>
    <w:p w:rsidR="00CA4C4A" w:rsidRPr="00CA4C4A" w:rsidRDefault="00CA4C4A" w:rsidP="00CA4C4A">
      <w:pPr>
        <w:tabs>
          <w:tab w:val="left" w:pos="567"/>
        </w:tabs>
        <w:spacing w:line="360" w:lineRule="auto"/>
        <w:ind w:firstLine="709"/>
        <w:jc w:val="both"/>
        <w:textAlignment w:val="baseline"/>
        <w:rPr>
          <w:sz w:val="28"/>
          <w:szCs w:val="28"/>
        </w:rPr>
      </w:pPr>
      <w:r w:rsidRPr="00CA4C4A">
        <w:rPr>
          <w:sz w:val="28"/>
          <w:szCs w:val="28"/>
        </w:rPr>
        <w:t>- полноту предоставления бюджетной отчетности за 2020 год, ее соответствие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25.03.2011 № 33н (далее – Инструкция № 33н);</w:t>
      </w:r>
    </w:p>
    <w:p w:rsidR="00CA4C4A" w:rsidRPr="00CA4C4A" w:rsidRDefault="00CA4C4A" w:rsidP="00CA4C4A">
      <w:pPr>
        <w:tabs>
          <w:tab w:val="left" w:pos="567"/>
        </w:tabs>
        <w:spacing w:line="360" w:lineRule="auto"/>
        <w:ind w:firstLine="709"/>
        <w:jc w:val="both"/>
        <w:textAlignment w:val="baseline"/>
        <w:rPr>
          <w:sz w:val="28"/>
          <w:szCs w:val="28"/>
        </w:rPr>
      </w:pPr>
      <w:r w:rsidRPr="00CA4C4A">
        <w:rPr>
          <w:sz w:val="28"/>
          <w:szCs w:val="28"/>
        </w:rPr>
        <w:t>- соблюдение контрольных соотношений взаимосвязанных показателей отчетности;</w:t>
      </w:r>
    </w:p>
    <w:p w:rsidR="00CA4C4A" w:rsidRPr="00CA4C4A" w:rsidRDefault="00CA4C4A" w:rsidP="00CA4C4A">
      <w:pPr>
        <w:tabs>
          <w:tab w:val="left" w:pos="567"/>
        </w:tabs>
        <w:spacing w:line="360" w:lineRule="auto"/>
        <w:ind w:firstLine="709"/>
        <w:jc w:val="both"/>
        <w:textAlignment w:val="baseline"/>
        <w:rPr>
          <w:sz w:val="28"/>
          <w:szCs w:val="28"/>
          <w:highlight w:val="yellow"/>
        </w:rPr>
      </w:pPr>
      <w:r w:rsidRPr="00C863A4">
        <w:rPr>
          <w:sz w:val="28"/>
          <w:szCs w:val="28"/>
        </w:rPr>
        <w:t>- соответствие бюджетной отчетности главных администраторов бюджетных средств, главных распорядителей бюджетных средств решению</w:t>
      </w:r>
      <w:r w:rsidR="00082E0A">
        <w:rPr>
          <w:sz w:val="28"/>
          <w:szCs w:val="28"/>
        </w:rPr>
        <w:t>,</w:t>
      </w:r>
      <w:r w:rsidRPr="00C863A4">
        <w:rPr>
          <w:sz w:val="28"/>
          <w:szCs w:val="28"/>
        </w:rPr>
        <w:t xml:space="preserve"> принятому Думой Ольгинского муниципального района от 2</w:t>
      </w:r>
      <w:r w:rsidR="00C863A4" w:rsidRPr="00C863A4">
        <w:rPr>
          <w:sz w:val="28"/>
          <w:szCs w:val="28"/>
        </w:rPr>
        <w:t>9</w:t>
      </w:r>
      <w:r w:rsidRPr="00C863A4">
        <w:rPr>
          <w:sz w:val="28"/>
          <w:szCs w:val="28"/>
        </w:rPr>
        <w:t>.12.20</w:t>
      </w:r>
      <w:r w:rsidR="00C863A4" w:rsidRPr="00C863A4">
        <w:rPr>
          <w:sz w:val="28"/>
          <w:szCs w:val="28"/>
        </w:rPr>
        <w:t>20</w:t>
      </w:r>
      <w:r w:rsidRPr="00C863A4">
        <w:rPr>
          <w:sz w:val="28"/>
          <w:szCs w:val="28"/>
        </w:rPr>
        <w:t xml:space="preserve"> № </w:t>
      </w:r>
      <w:r w:rsidR="00C863A4" w:rsidRPr="00C863A4">
        <w:rPr>
          <w:sz w:val="28"/>
          <w:szCs w:val="28"/>
        </w:rPr>
        <w:t>80</w:t>
      </w:r>
      <w:r w:rsidRPr="00C863A4">
        <w:rPr>
          <w:sz w:val="28"/>
          <w:szCs w:val="28"/>
        </w:rPr>
        <w:t>-НПА (далее – Дума ОМР) «</w:t>
      </w:r>
      <w:r w:rsidRPr="00C863A4">
        <w:t>О</w:t>
      </w:r>
      <w:r w:rsidRPr="00C863A4">
        <w:rPr>
          <w:b/>
        </w:rPr>
        <w:t xml:space="preserve"> </w:t>
      </w:r>
      <w:r w:rsidRPr="00C863A4">
        <w:rPr>
          <w:sz w:val="28"/>
          <w:szCs w:val="28"/>
        </w:rPr>
        <w:t>внесении изменений в решение Думы Ольгинского муниципального района от 11.12.201</w:t>
      </w:r>
      <w:r w:rsidR="00C863A4" w:rsidRPr="00C863A4">
        <w:rPr>
          <w:sz w:val="28"/>
          <w:szCs w:val="28"/>
        </w:rPr>
        <w:t>9</w:t>
      </w:r>
      <w:r w:rsidRPr="00C863A4">
        <w:rPr>
          <w:sz w:val="28"/>
          <w:szCs w:val="28"/>
        </w:rPr>
        <w:t xml:space="preserve"> года № </w:t>
      </w:r>
      <w:r w:rsidR="00C863A4" w:rsidRPr="00C863A4">
        <w:rPr>
          <w:sz w:val="28"/>
          <w:szCs w:val="28"/>
        </w:rPr>
        <w:t>50</w:t>
      </w:r>
      <w:r w:rsidRPr="00C863A4">
        <w:rPr>
          <w:sz w:val="28"/>
          <w:szCs w:val="28"/>
        </w:rPr>
        <w:t>-НПА «О бюджете Ольгинского муниципального района на 2020 год и плановый период 2021 и 2022 г</w:t>
      </w:r>
      <w:r w:rsidR="00C863A4" w:rsidRPr="00C863A4">
        <w:rPr>
          <w:sz w:val="28"/>
          <w:szCs w:val="28"/>
        </w:rPr>
        <w:t>одов».</w:t>
      </w:r>
      <w:r w:rsidRPr="00C863A4">
        <w:rPr>
          <w:sz w:val="28"/>
          <w:szCs w:val="28"/>
        </w:rPr>
        <w:t xml:space="preserve"> </w:t>
      </w:r>
    </w:p>
    <w:p w:rsidR="00CA4C4A" w:rsidRPr="00B74FB9" w:rsidRDefault="00CA4C4A" w:rsidP="00CA4C4A">
      <w:pPr>
        <w:pStyle w:val="ae"/>
        <w:spacing w:before="0" w:beforeAutospacing="0" w:after="0" w:afterAutospacing="0" w:line="360" w:lineRule="auto"/>
        <w:ind w:firstLine="709"/>
        <w:jc w:val="both"/>
        <w:rPr>
          <w:sz w:val="28"/>
          <w:szCs w:val="28"/>
        </w:rPr>
      </w:pPr>
      <w:r w:rsidRPr="00B74FB9">
        <w:rPr>
          <w:sz w:val="28"/>
          <w:szCs w:val="28"/>
        </w:rPr>
        <w:t xml:space="preserve">По итогам внешней проверки КСО ОМР оформлено 10 актов (по каждому главному распорядителю и получателю средств бюджета Ольгинского муниципального района, МБУ </w:t>
      </w:r>
      <w:r w:rsidR="00B74FB9" w:rsidRPr="00B74FB9">
        <w:rPr>
          <w:sz w:val="28"/>
          <w:szCs w:val="28"/>
        </w:rPr>
        <w:t>«Ольгинская спортивная школа»</w:t>
      </w:r>
      <w:r w:rsidRPr="00B74FB9">
        <w:rPr>
          <w:sz w:val="28"/>
          <w:szCs w:val="28"/>
        </w:rPr>
        <w:t xml:space="preserve"> оформлено  два акта) и установлено, что требования приказа Минфина РФ от 6 декабря 2010 года № 162н "Об утверждении плана счетов бюджетного учета и инструкции по его применению", Инструкции по применению плана счетов бухгалтерского учета бюджетных учреждений, утвержденной приказом Министерства финансов РФ от 16.12.2010 г. № 174н и Инструкций № 191н и № 33н, в целом соблюдались, а показатели годовой бюджетной отчетности в основном достоверны.</w:t>
      </w:r>
    </w:p>
    <w:p w:rsidR="00CA4C4A" w:rsidRPr="00B74FB9" w:rsidRDefault="00CA4C4A" w:rsidP="00CA4C4A">
      <w:pPr>
        <w:pStyle w:val="ae"/>
        <w:spacing w:before="0" w:beforeAutospacing="0" w:after="0" w:afterAutospacing="0" w:line="360" w:lineRule="auto"/>
        <w:ind w:firstLine="709"/>
        <w:jc w:val="both"/>
        <w:rPr>
          <w:sz w:val="28"/>
          <w:szCs w:val="28"/>
        </w:rPr>
      </w:pPr>
      <w:r w:rsidRPr="00B74FB9">
        <w:rPr>
          <w:sz w:val="28"/>
          <w:szCs w:val="28"/>
        </w:rPr>
        <w:lastRenderedPageBreak/>
        <w:t xml:space="preserve">Вместе с тем, при проведении внешней проверки, КСО ОМР выявлены отдельные нарушения и недостатки, допущенные ГРБС и ПБС при составлении и представлении бюджетной отчетности за </w:t>
      </w:r>
      <w:r w:rsidR="00B74FB9" w:rsidRPr="00B74FB9">
        <w:rPr>
          <w:sz w:val="28"/>
          <w:szCs w:val="28"/>
        </w:rPr>
        <w:t>2020</w:t>
      </w:r>
      <w:r w:rsidRPr="00B74FB9">
        <w:rPr>
          <w:sz w:val="28"/>
          <w:szCs w:val="28"/>
        </w:rPr>
        <w:t xml:space="preserve"> год, которые могли повлиять на достоверность бюджетной отчетности ГРБС и ПБС и в целом сводную бюджетную отчетность об исполнении районного бюджета, снизить прозрачность и информативность отчетов ГРБС и ПБС, а также свидетельствуют о ненадлежащем качестве их подготовки и приемки. </w:t>
      </w:r>
    </w:p>
    <w:p w:rsidR="00CA4C4A" w:rsidRPr="00B74FB9" w:rsidRDefault="00CA4C4A" w:rsidP="00CA4C4A">
      <w:pPr>
        <w:shd w:val="clear" w:color="auto" w:fill="FFFFFF"/>
        <w:spacing w:line="360" w:lineRule="auto"/>
        <w:ind w:firstLine="709"/>
        <w:jc w:val="both"/>
        <w:rPr>
          <w:sz w:val="28"/>
          <w:szCs w:val="28"/>
        </w:rPr>
      </w:pPr>
      <w:r w:rsidRPr="00B74FB9">
        <w:rPr>
          <w:sz w:val="28"/>
          <w:szCs w:val="28"/>
        </w:rPr>
        <w:t xml:space="preserve">По результатам внешней проверки годовой бюджетной (бухгалтерской) отчетности контрольно-счетным органом в адрес ГРБС и ПБС были направлены </w:t>
      </w:r>
      <w:r w:rsidR="00B74FB9" w:rsidRPr="00B74FB9">
        <w:rPr>
          <w:sz w:val="28"/>
          <w:szCs w:val="28"/>
        </w:rPr>
        <w:t xml:space="preserve">8 </w:t>
      </w:r>
      <w:r w:rsidRPr="00B74FB9">
        <w:rPr>
          <w:sz w:val="28"/>
          <w:szCs w:val="28"/>
        </w:rPr>
        <w:t>представлени</w:t>
      </w:r>
      <w:r w:rsidR="00B74FB9" w:rsidRPr="00B74FB9">
        <w:rPr>
          <w:sz w:val="28"/>
          <w:szCs w:val="28"/>
        </w:rPr>
        <w:t>й</w:t>
      </w:r>
      <w:r w:rsidRPr="00B74FB9">
        <w:rPr>
          <w:sz w:val="28"/>
          <w:szCs w:val="28"/>
        </w:rPr>
        <w:t xml:space="preserve"> с указанием выявленных нарушений, и требованием принять меры по устранению данных нарушений и пред</w:t>
      </w:r>
      <w:r w:rsidR="00B74FB9" w:rsidRPr="00B74FB9">
        <w:rPr>
          <w:sz w:val="28"/>
          <w:szCs w:val="28"/>
        </w:rPr>
        <w:t>о</w:t>
      </w:r>
      <w:r w:rsidRPr="00B74FB9">
        <w:rPr>
          <w:sz w:val="28"/>
          <w:szCs w:val="28"/>
        </w:rPr>
        <w:t xml:space="preserve">ставить в срок, установленный в представлениях, уточненную годовую отчетность в финансовый отдел и КСО ОМР, а также представить все недостающие таблицы и формы годовой бюджетной отчетности. Выявленные недостатки устранены. </w:t>
      </w:r>
    </w:p>
    <w:p w:rsidR="00B74FB9" w:rsidRPr="0030661A" w:rsidRDefault="00CA4C4A" w:rsidP="00B74FB9">
      <w:pPr>
        <w:shd w:val="clear" w:color="auto" w:fill="FFFFFF"/>
        <w:spacing w:line="360" w:lineRule="auto"/>
        <w:ind w:firstLine="709"/>
        <w:jc w:val="both"/>
        <w:rPr>
          <w:sz w:val="28"/>
          <w:szCs w:val="28"/>
        </w:rPr>
      </w:pPr>
      <w:r w:rsidRPr="0030661A">
        <w:rPr>
          <w:sz w:val="28"/>
          <w:szCs w:val="28"/>
        </w:rPr>
        <w:t>В результате устранения выявленных недостатков в представленной годовой бюджетной отчетности учреждений сформирована полная и достоверная информация о наличии государственного (муниципального) имущества, его использовании, о принятых учреждением обязательствах, полученных Учреждениями финансовых результатах и формирования бухгалтерской (финансовой) отчетности за 20</w:t>
      </w:r>
      <w:r w:rsidR="006A5314">
        <w:rPr>
          <w:sz w:val="28"/>
          <w:szCs w:val="28"/>
        </w:rPr>
        <w:t>20</w:t>
      </w:r>
      <w:r w:rsidRPr="0030661A">
        <w:rPr>
          <w:sz w:val="28"/>
          <w:szCs w:val="28"/>
        </w:rPr>
        <w:t xml:space="preserve"> год, что дает основания полагать о достоверности отчетности</w:t>
      </w:r>
      <w:r w:rsidR="00B74FB9" w:rsidRPr="0030661A">
        <w:rPr>
          <w:sz w:val="28"/>
          <w:szCs w:val="28"/>
        </w:rPr>
        <w:t xml:space="preserve"> и ее соответствия требованиям Инструкции № 191н. и Инструкции № 33н.</w:t>
      </w:r>
    </w:p>
    <w:p w:rsidR="00CA4C4A" w:rsidRDefault="00CA4C4A" w:rsidP="00CA4C4A">
      <w:pPr>
        <w:pStyle w:val="1"/>
        <w:tabs>
          <w:tab w:val="left" w:pos="900"/>
        </w:tabs>
        <w:spacing w:before="0" w:beforeAutospacing="0" w:after="0" w:afterAutospacing="0" w:line="360" w:lineRule="auto"/>
        <w:ind w:firstLine="709"/>
        <w:jc w:val="both"/>
        <w:rPr>
          <w:b w:val="0"/>
          <w:sz w:val="28"/>
          <w:szCs w:val="28"/>
        </w:rPr>
      </w:pPr>
      <w:r w:rsidRPr="0030661A">
        <w:rPr>
          <w:b w:val="0"/>
          <w:sz w:val="28"/>
          <w:szCs w:val="28"/>
        </w:rPr>
        <w:t xml:space="preserve">Бюджет района </w:t>
      </w:r>
      <w:r w:rsidR="00167538">
        <w:rPr>
          <w:b w:val="0"/>
          <w:sz w:val="28"/>
          <w:szCs w:val="28"/>
        </w:rPr>
        <w:t xml:space="preserve">на 2020 год </w:t>
      </w:r>
      <w:r w:rsidRPr="0030661A">
        <w:rPr>
          <w:b w:val="0"/>
          <w:sz w:val="28"/>
          <w:szCs w:val="28"/>
        </w:rPr>
        <w:t>утвержден решением Думы ОМР до начала финансового года</w:t>
      </w:r>
      <w:r w:rsidR="00167538">
        <w:rPr>
          <w:b w:val="0"/>
          <w:sz w:val="28"/>
          <w:szCs w:val="28"/>
        </w:rPr>
        <w:t xml:space="preserve">, в соответствии со статьей 187 </w:t>
      </w:r>
      <w:r w:rsidR="003E479C">
        <w:rPr>
          <w:b w:val="0"/>
          <w:sz w:val="28"/>
          <w:szCs w:val="28"/>
        </w:rPr>
        <w:t>БК РФ</w:t>
      </w:r>
      <w:r w:rsidRPr="0030661A">
        <w:rPr>
          <w:b w:val="0"/>
          <w:sz w:val="28"/>
          <w:szCs w:val="28"/>
        </w:rPr>
        <w:t xml:space="preserve">. </w:t>
      </w:r>
      <w:r w:rsidRPr="004A2EF5">
        <w:rPr>
          <w:b w:val="0"/>
          <w:sz w:val="28"/>
          <w:szCs w:val="28"/>
        </w:rPr>
        <w:t>Решение от 11 декабря 201</w:t>
      </w:r>
      <w:r w:rsidR="0030661A" w:rsidRPr="004A2EF5">
        <w:rPr>
          <w:b w:val="0"/>
          <w:sz w:val="28"/>
          <w:szCs w:val="28"/>
        </w:rPr>
        <w:t>9</w:t>
      </w:r>
      <w:r w:rsidRPr="004A2EF5">
        <w:rPr>
          <w:b w:val="0"/>
          <w:sz w:val="28"/>
          <w:szCs w:val="28"/>
        </w:rPr>
        <w:t xml:space="preserve"> г. № </w:t>
      </w:r>
      <w:r w:rsidR="0030661A" w:rsidRPr="004A2EF5">
        <w:rPr>
          <w:b w:val="0"/>
          <w:sz w:val="28"/>
          <w:szCs w:val="28"/>
        </w:rPr>
        <w:t>50</w:t>
      </w:r>
      <w:r w:rsidRPr="004A2EF5">
        <w:rPr>
          <w:b w:val="0"/>
          <w:sz w:val="28"/>
          <w:szCs w:val="28"/>
        </w:rPr>
        <w:t xml:space="preserve">-НПА </w:t>
      </w:r>
      <w:r w:rsidR="0030661A" w:rsidRPr="004A2EF5">
        <w:rPr>
          <w:b w:val="0"/>
          <w:sz w:val="28"/>
          <w:szCs w:val="28"/>
        </w:rPr>
        <w:t>«</w:t>
      </w:r>
      <w:r w:rsidRPr="004A2EF5">
        <w:rPr>
          <w:b w:val="0"/>
          <w:sz w:val="28"/>
          <w:szCs w:val="28"/>
        </w:rPr>
        <w:t>О бюджете Ольгинского муниципального района на 20</w:t>
      </w:r>
      <w:r w:rsidR="0030661A" w:rsidRPr="004A2EF5">
        <w:rPr>
          <w:b w:val="0"/>
          <w:sz w:val="28"/>
          <w:szCs w:val="28"/>
        </w:rPr>
        <w:t>20</w:t>
      </w:r>
      <w:r w:rsidRPr="004A2EF5">
        <w:rPr>
          <w:b w:val="0"/>
          <w:sz w:val="28"/>
          <w:szCs w:val="28"/>
        </w:rPr>
        <w:t xml:space="preserve"> год и плановый период 202</w:t>
      </w:r>
      <w:r w:rsidR="0030661A" w:rsidRPr="004A2EF5">
        <w:rPr>
          <w:b w:val="0"/>
          <w:sz w:val="28"/>
          <w:szCs w:val="28"/>
        </w:rPr>
        <w:t>1</w:t>
      </w:r>
      <w:r w:rsidRPr="004A2EF5">
        <w:rPr>
          <w:b w:val="0"/>
          <w:sz w:val="28"/>
          <w:szCs w:val="28"/>
        </w:rPr>
        <w:t xml:space="preserve"> и 202</w:t>
      </w:r>
      <w:r w:rsidR="0030661A" w:rsidRPr="004A2EF5">
        <w:rPr>
          <w:b w:val="0"/>
          <w:sz w:val="28"/>
          <w:szCs w:val="28"/>
        </w:rPr>
        <w:t>2</w:t>
      </w:r>
      <w:r w:rsidRPr="004A2EF5">
        <w:rPr>
          <w:b w:val="0"/>
          <w:sz w:val="28"/>
          <w:szCs w:val="28"/>
        </w:rPr>
        <w:t xml:space="preserve"> годов</w:t>
      </w:r>
      <w:r w:rsidR="0030661A" w:rsidRPr="004A2EF5">
        <w:rPr>
          <w:b w:val="0"/>
          <w:sz w:val="28"/>
          <w:szCs w:val="28"/>
        </w:rPr>
        <w:t>»</w:t>
      </w:r>
      <w:r w:rsidRPr="004A2EF5">
        <w:rPr>
          <w:b w:val="0"/>
          <w:sz w:val="28"/>
          <w:szCs w:val="28"/>
        </w:rPr>
        <w:t xml:space="preserve"> (далее – Решение Думы № </w:t>
      </w:r>
      <w:r w:rsidR="0030661A" w:rsidRPr="004A2EF5">
        <w:rPr>
          <w:b w:val="0"/>
          <w:sz w:val="28"/>
          <w:szCs w:val="28"/>
        </w:rPr>
        <w:t>50</w:t>
      </w:r>
      <w:r w:rsidRPr="004A2EF5">
        <w:rPr>
          <w:b w:val="0"/>
          <w:sz w:val="28"/>
          <w:szCs w:val="28"/>
        </w:rPr>
        <w:t xml:space="preserve">-НПА). Предельные значения его параметров, установленные Бюджетным кодексом Российской Федерации, соблюдены. </w:t>
      </w:r>
      <w:r w:rsidR="003E479C" w:rsidRPr="003E479C">
        <w:rPr>
          <w:b w:val="0"/>
          <w:sz w:val="28"/>
          <w:szCs w:val="28"/>
        </w:rPr>
        <w:t xml:space="preserve">Основные характеристики бюджета и состав показателей, содержащиеся в решении о бюджете, соответствуют ст.184.1 </w:t>
      </w:r>
      <w:r w:rsidR="003E479C">
        <w:rPr>
          <w:b w:val="0"/>
          <w:sz w:val="28"/>
          <w:szCs w:val="28"/>
        </w:rPr>
        <w:t>БК РФ</w:t>
      </w:r>
      <w:r w:rsidR="003E479C" w:rsidRPr="003E479C">
        <w:rPr>
          <w:b w:val="0"/>
          <w:sz w:val="28"/>
          <w:szCs w:val="28"/>
        </w:rPr>
        <w:t>.</w:t>
      </w:r>
    </w:p>
    <w:p w:rsidR="003E479C" w:rsidRDefault="003E479C" w:rsidP="00CA4C4A">
      <w:pPr>
        <w:pStyle w:val="1"/>
        <w:tabs>
          <w:tab w:val="left" w:pos="900"/>
        </w:tabs>
        <w:spacing w:before="0" w:beforeAutospacing="0" w:after="0" w:afterAutospacing="0" w:line="360" w:lineRule="auto"/>
        <w:ind w:firstLine="709"/>
        <w:jc w:val="both"/>
        <w:rPr>
          <w:b w:val="0"/>
          <w:sz w:val="28"/>
          <w:szCs w:val="28"/>
        </w:rPr>
      </w:pPr>
      <w:r w:rsidRPr="003E479C">
        <w:rPr>
          <w:b w:val="0"/>
          <w:sz w:val="28"/>
          <w:szCs w:val="28"/>
        </w:rPr>
        <w:lastRenderedPageBreak/>
        <w:t>Решение Думы № 50-НПА</w:t>
      </w:r>
      <w:r>
        <w:rPr>
          <w:b w:val="0"/>
          <w:sz w:val="28"/>
          <w:szCs w:val="28"/>
        </w:rPr>
        <w:t xml:space="preserve"> бюджет Ольгинского муниципального района утвержден бездефицитным. Общий объем доходов и расходов – 411525,43 тыс. руб. Объем расходов на обслуживание муниципального долга утвержден в объеме 300,00 тыс. руб., что соответствует требованиям статей 107 и 111 БК РФ.</w:t>
      </w:r>
    </w:p>
    <w:p w:rsidR="003E479C" w:rsidRDefault="003E479C" w:rsidP="00CA4C4A">
      <w:pPr>
        <w:pStyle w:val="1"/>
        <w:tabs>
          <w:tab w:val="left" w:pos="900"/>
        </w:tabs>
        <w:spacing w:before="0" w:beforeAutospacing="0" w:after="0" w:afterAutospacing="0" w:line="360" w:lineRule="auto"/>
        <w:ind w:firstLine="709"/>
        <w:jc w:val="both"/>
        <w:rPr>
          <w:b w:val="0"/>
          <w:sz w:val="28"/>
          <w:szCs w:val="28"/>
        </w:rPr>
      </w:pPr>
      <w:r>
        <w:rPr>
          <w:b w:val="0"/>
          <w:sz w:val="28"/>
          <w:szCs w:val="28"/>
        </w:rPr>
        <w:t>Бюджет Ольгинского муниципального района на 2020 год сформирован по програм</w:t>
      </w:r>
      <w:r w:rsidR="00AD5CCF">
        <w:rPr>
          <w:b w:val="0"/>
          <w:sz w:val="28"/>
          <w:szCs w:val="28"/>
        </w:rPr>
        <w:t>м</w:t>
      </w:r>
      <w:r>
        <w:rPr>
          <w:b w:val="0"/>
          <w:sz w:val="28"/>
          <w:szCs w:val="28"/>
        </w:rPr>
        <w:t>но-целевому принципу.</w:t>
      </w:r>
    </w:p>
    <w:p w:rsidR="00CA4C4A" w:rsidRPr="004479FC" w:rsidRDefault="00CA4C4A" w:rsidP="00CA4C4A">
      <w:pPr>
        <w:spacing w:line="360" w:lineRule="auto"/>
        <w:ind w:firstLine="709"/>
        <w:jc w:val="both"/>
        <w:rPr>
          <w:sz w:val="28"/>
          <w:szCs w:val="28"/>
        </w:rPr>
      </w:pPr>
      <w:r w:rsidRPr="00CC5CE8">
        <w:rPr>
          <w:sz w:val="28"/>
          <w:szCs w:val="28"/>
        </w:rPr>
        <w:t xml:space="preserve">Согласно </w:t>
      </w:r>
      <w:r w:rsidR="00731B91">
        <w:rPr>
          <w:sz w:val="28"/>
          <w:szCs w:val="28"/>
        </w:rPr>
        <w:t>статье 5 БК РФ,</w:t>
      </w:r>
      <w:r w:rsidRPr="00CC5CE8">
        <w:rPr>
          <w:sz w:val="28"/>
          <w:szCs w:val="28"/>
        </w:rPr>
        <w:t xml:space="preserve"> части 2 Положения о бюджетном устройстве, бюджетном процессе и межбюджетных отношениях в Ольгинском муниципальном районе, утвержденного решением Думы от </w:t>
      </w:r>
      <w:r w:rsidRPr="00CC5CE8">
        <w:rPr>
          <w:sz w:val="28"/>
        </w:rPr>
        <w:t>15.12.2016 № 398</w:t>
      </w:r>
      <w:r w:rsidRPr="00CC5CE8">
        <w:rPr>
          <w:sz w:val="28"/>
          <w:szCs w:val="28"/>
        </w:rPr>
        <w:t xml:space="preserve"> решение о бюджете </w:t>
      </w:r>
      <w:r w:rsidR="00731B91">
        <w:rPr>
          <w:sz w:val="28"/>
          <w:szCs w:val="28"/>
        </w:rPr>
        <w:t xml:space="preserve">вступает в силу с 1 января и действует по 31 </w:t>
      </w:r>
      <w:r w:rsidR="00731B91" w:rsidRPr="00731B91">
        <w:rPr>
          <w:sz w:val="28"/>
          <w:szCs w:val="28"/>
        </w:rPr>
        <w:t xml:space="preserve">декабря финансового года </w:t>
      </w:r>
      <w:r w:rsidR="00731B91">
        <w:rPr>
          <w:sz w:val="28"/>
          <w:szCs w:val="28"/>
        </w:rPr>
        <w:t>и</w:t>
      </w:r>
      <w:r w:rsidRPr="00CC5CE8">
        <w:rPr>
          <w:sz w:val="28"/>
          <w:szCs w:val="28"/>
        </w:rPr>
        <w:t xml:space="preserve"> подлежит официальному опубликованию не позднее десяти дней после его подписания в установленном порядке. Решение о бюджете на 20</w:t>
      </w:r>
      <w:r w:rsidR="00CC5CE8" w:rsidRPr="00CC5CE8">
        <w:rPr>
          <w:sz w:val="28"/>
          <w:szCs w:val="28"/>
        </w:rPr>
        <w:t>20</w:t>
      </w:r>
      <w:r w:rsidRPr="00CC5CE8">
        <w:rPr>
          <w:sz w:val="28"/>
          <w:szCs w:val="28"/>
        </w:rPr>
        <w:t xml:space="preserve"> год опубликовано </w:t>
      </w:r>
      <w:r w:rsidR="00082E0A" w:rsidRPr="00CC5CE8">
        <w:rPr>
          <w:sz w:val="28"/>
          <w:szCs w:val="28"/>
        </w:rPr>
        <w:t xml:space="preserve">в районной газете </w:t>
      </w:r>
      <w:r w:rsidR="00731B91">
        <w:rPr>
          <w:sz w:val="28"/>
          <w:szCs w:val="28"/>
        </w:rPr>
        <w:t>«</w:t>
      </w:r>
      <w:r w:rsidR="00082E0A" w:rsidRPr="00CC5CE8">
        <w:rPr>
          <w:sz w:val="28"/>
          <w:szCs w:val="28"/>
        </w:rPr>
        <w:t xml:space="preserve">Заветы </w:t>
      </w:r>
      <w:r w:rsidR="00082E0A" w:rsidRPr="000F46C2">
        <w:rPr>
          <w:sz w:val="28"/>
          <w:szCs w:val="28"/>
        </w:rPr>
        <w:t>Ленина</w:t>
      </w:r>
      <w:r w:rsidR="00731B91" w:rsidRPr="000F46C2">
        <w:rPr>
          <w:sz w:val="28"/>
          <w:szCs w:val="28"/>
        </w:rPr>
        <w:t>»</w:t>
      </w:r>
      <w:r w:rsidR="00082E0A" w:rsidRPr="000F46C2">
        <w:rPr>
          <w:sz w:val="28"/>
          <w:szCs w:val="28"/>
        </w:rPr>
        <w:t xml:space="preserve"> решение опубликовано </w:t>
      </w:r>
      <w:r w:rsidR="000F46C2" w:rsidRPr="000F46C2">
        <w:rPr>
          <w:sz w:val="28"/>
          <w:szCs w:val="28"/>
        </w:rPr>
        <w:t>20</w:t>
      </w:r>
      <w:r w:rsidR="00082E0A" w:rsidRPr="000F46C2">
        <w:rPr>
          <w:sz w:val="28"/>
          <w:szCs w:val="28"/>
        </w:rPr>
        <w:t>.12.201</w:t>
      </w:r>
      <w:r w:rsidR="000F46C2" w:rsidRPr="000F46C2">
        <w:rPr>
          <w:sz w:val="28"/>
          <w:szCs w:val="28"/>
        </w:rPr>
        <w:t>9</w:t>
      </w:r>
      <w:r w:rsidR="00082E0A" w:rsidRPr="000F46C2">
        <w:rPr>
          <w:sz w:val="28"/>
          <w:szCs w:val="28"/>
        </w:rPr>
        <w:t xml:space="preserve"> в приложении к выпуску номер </w:t>
      </w:r>
      <w:r w:rsidR="000F46C2" w:rsidRPr="000F46C2">
        <w:rPr>
          <w:sz w:val="28"/>
          <w:szCs w:val="28"/>
        </w:rPr>
        <w:t>49</w:t>
      </w:r>
      <w:r w:rsidR="00082E0A" w:rsidRPr="000F46C2">
        <w:rPr>
          <w:sz w:val="28"/>
          <w:szCs w:val="28"/>
        </w:rPr>
        <w:t xml:space="preserve"> (1</w:t>
      </w:r>
      <w:r w:rsidR="000F46C2" w:rsidRPr="000F46C2">
        <w:rPr>
          <w:sz w:val="28"/>
          <w:szCs w:val="28"/>
        </w:rPr>
        <w:t>203</w:t>
      </w:r>
      <w:r w:rsidR="00082E0A" w:rsidRPr="000F46C2">
        <w:rPr>
          <w:sz w:val="28"/>
          <w:szCs w:val="28"/>
        </w:rPr>
        <w:t xml:space="preserve">1) и размещено </w:t>
      </w:r>
      <w:r w:rsidRPr="000F46C2">
        <w:rPr>
          <w:sz w:val="28"/>
          <w:szCs w:val="28"/>
        </w:rPr>
        <w:t xml:space="preserve">на сайте администрации Ольгинского муниципального района </w:t>
      </w:r>
      <w:r w:rsidR="004479FC" w:rsidRPr="000F46C2">
        <w:rPr>
          <w:sz w:val="28"/>
          <w:szCs w:val="28"/>
        </w:rPr>
        <w:t>16</w:t>
      </w:r>
      <w:r w:rsidR="00082E0A" w:rsidRPr="000F46C2">
        <w:rPr>
          <w:sz w:val="28"/>
          <w:szCs w:val="28"/>
        </w:rPr>
        <w:t>.12.201</w:t>
      </w:r>
      <w:r w:rsidR="004479FC" w:rsidRPr="000F46C2">
        <w:rPr>
          <w:sz w:val="28"/>
          <w:szCs w:val="28"/>
        </w:rPr>
        <w:t>9</w:t>
      </w:r>
      <w:r w:rsidRPr="004479FC">
        <w:rPr>
          <w:sz w:val="28"/>
          <w:szCs w:val="28"/>
        </w:rPr>
        <w:t>. Сроки опубликования соблюдены.</w:t>
      </w:r>
    </w:p>
    <w:p w:rsidR="00CA4C4A" w:rsidRPr="00CE5F92" w:rsidRDefault="00CA4C4A" w:rsidP="00CA4C4A">
      <w:pPr>
        <w:spacing w:line="360" w:lineRule="auto"/>
        <w:ind w:firstLine="709"/>
        <w:jc w:val="both"/>
        <w:rPr>
          <w:sz w:val="28"/>
          <w:szCs w:val="28"/>
        </w:rPr>
      </w:pPr>
      <w:r w:rsidRPr="00CE5F92">
        <w:rPr>
          <w:sz w:val="28"/>
          <w:szCs w:val="28"/>
        </w:rPr>
        <w:t>Согласно п. 3 статьи 264.4 Бюджетного кодекса РФ м</w:t>
      </w:r>
      <w:r w:rsidRPr="00CE5F92">
        <w:rPr>
          <w:rStyle w:val="blk"/>
          <w:sz w:val="28"/>
          <w:szCs w:val="28"/>
        </w:rPr>
        <w:t xml:space="preserve">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r w:rsidRPr="00CE5F92">
        <w:rPr>
          <w:sz w:val="28"/>
          <w:szCs w:val="28"/>
          <w:u w:val="single"/>
        </w:rPr>
        <w:t>Согласно</w:t>
      </w:r>
      <w:r w:rsidRPr="00CE5F92">
        <w:rPr>
          <w:b/>
          <w:sz w:val="28"/>
          <w:szCs w:val="28"/>
          <w:u w:val="single"/>
        </w:rPr>
        <w:t xml:space="preserve"> </w:t>
      </w:r>
      <w:r w:rsidRPr="00CE5F92">
        <w:rPr>
          <w:sz w:val="28"/>
          <w:szCs w:val="28"/>
          <w:u w:val="single"/>
        </w:rPr>
        <w:t>п. 3 части 92</w:t>
      </w:r>
      <w:r w:rsidRPr="00CE5F92">
        <w:rPr>
          <w:sz w:val="28"/>
          <w:szCs w:val="28"/>
        </w:rPr>
        <w:t xml:space="preserve"> </w:t>
      </w:r>
      <w:r w:rsidR="00CE5F92" w:rsidRPr="00CE5F92">
        <w:rPr>
          <w:sz w:val="28"/>
          <w:szCs w:val="28"/>
        </w:rPr>
        <w:t>«</w:t>
      </w:r>
      <w:r w:rsidRPr="00CE5F92">
        <w:rPr>
          <w:sz w:val="28"/>
          <w:szCs w:val="28"/>
        </w:rPr>
        <w:t>Положения о бюджетном устройстве, бюджетном процессе и межбюджетных отношениях в Ольгинском муниципальном районе</w:t>
      </w:r>
      <w:r w:rsidR="00CE5F92" w:rsidRPr="00CE5F92">
        <w:rPr>
          <w:sz w:val="28"/>
          <w:szCs w:val="28"/>
        </w:rPr>
        <w:t>»</w:t>
      </w:r>
      <w:r w:rsidRPr="00CE5F92">
        <w:rPr>
          <w:sz w:val="28"/>
          <w:szCs w:val="28"/>
        </w:rPr>
        <w:t xml:space="preserve"> Администрация Ольгинского муниципального района представляет отчет об исполнении бюджета Ольгинского муниципального района за отчетный финансовый год для подготовки заключения на него </w:t>
      </w:r>
      <w:r w:rsidRPr="00CE5F92">
        <w:rPr>
          <w:sz w:val="28"/>
          <w:szCs w:val="28"/>
          <w:u w:val="single"/>
        </w:rPr>
        <w:t>не позднее 15 марта текущего года</w:t>
      </w:r>
      <w:r w:rsidRPr="00CE5F92">
        <w:rPr>
          <w:sz w:val="28"/>
          <w:szCs w:val="28"/>
        </w:rPr>
        <w:t xml:space="preserve">. </w:t>
      </w:r>
    </w:p>
    <w:p w:rsidR="002974DF" w:rsidRDefault="00CA4C4A" w:rsidP="00CA4C4A">
      <w:pPr>
        <w:spacing w:line="360" w:lineRule="auto"/>
        <w:ind w:firstLine="709"/>
        <w:jc w:val="both"/>
        <w:rPr>
          <w:sz w:val="28"/>
          <w:szCs w:val="28"/>
        </w:rPr>
      </w:pPr>
      <w:r w:rsidRPr="00603D4D">
        <w:rPr>
          <w:sz w:val="28"/>
          <w:szCs w:val="28"/>
        </w:rPr>
        <w:t xml:space="preserve">В нарушение п. 3 части 92 </w:t>
      </w:r>
      <w:r w:rsidR="00CE5F92" w:rsidRPr="00603D4D">
        <w:rPr>
          <w:sz w:val="28"/>
          <w:szCs w:val="28"/>
        </w:rPr>
        <w:t>«</w:t>
      </w:r>
      <w:r w:rsidRPr="00603D4D">
        <w:rPr>
          <w:sz w:val="28"/>
          <w:szCs w:val="28"/>
        </w:rPr>
        <w:t>Положения о бюджетном устройстве, бюджетном процессе и межбюджетных отношениях в Ольгинском муниципальном районе</w:t>
      </w:r>
      <w:r w:rsidR="00CE5F92" w:rsidRPr="00603D4D">
        <w:rPr>
          <w:sz w:val="28"/>
          <w:szCs w:val="28"/>
        </w:rPr>
        <w:t>»</w:t>
      </w:r>
      <w:r w:rsidRPr="00603D4D">
        <w:rPr>
          <w:sz w:val="28"/>
          <w:szCs w:val="28"/>
        </w:rPr>
        <w:t xml:space="preserve"> финансовым отделом администрации Ольгинского муниципального района отчет </w:t>
      </w:r>
      <w:r w:rsidRPr="00603D4D">
        <w:rPr>
          <w:sz w:val="28"/>
          <w:szCs w:val="28"/>
        </w:rPr>
        <w:lastRenderedPageBreak/>
        <w:t xml:space="preserve">об исполнении бюджета Ольгинского муниципального района (далее бюджет района) представлен для проверки несвоевременно - </w:t>
      </w:r>
      <w:r w:rsidR="00CE5F92" w:rsidRPr="00603D4D">
        <w:rPr>
          <w:sz w:val="28"/>
          <w:szCs w:val="28"/>
        </w:rPr>
        <w:t>01</w:t>
      </w:r>
      <w:r w:rsidRPr="00603D4D">
        <w:rPr>
          <w:sz w:val="28"/>
          <w:szCs w:val="28"/>
        </w:rPr>
        <w:t xml:space="preserve"> </w:t>
      </w:r>
      <w:r w:rsidR="00CE5F92" w:rsidRPr="00603D4D">
        <w:rPr>
          <w:sz w:val="28"/>
          <w:szCs w:val="28"/>
        </w:rPr>
        <w:t>апреля</w:t>
      </w:r>
      <w:r w:rsidRPr="00603D4D">
        <w:rPr>
          <w:sz w:val="28"/>
          <w:szCs w:val="28"/>
        </w:rPr>
        <w:t xml:space="preserve"> 202</w:t>
      </w:r>
      <w:r w:rsidR="00CE5F92" w:rsidRPr="00603D4D">
        <w:rPr>
          <w:sz w:val="28"/>
          <w:szCs w:val="28"/>
        </w:rPr>
        <w:t>1</w:t>
      </w:r>
      <w:r w:rsidRPr="00603D4D">
        <w:rPr>
          <w:sz w:val="28"/>
          <w:szCs w:val="28"/>
        </w:rPr>
        <w:t xml:space="preserve"> года.</w:t>
      </w:r>
      <w:r w:rsidRPr="00CE5F92">
        <w:rPr>
          <w:sz w:val="28"/>
          <w:szCs w:val="28"/>
        </w:rPr>
        <w:t xml:space="preserve"> </w:t>
      </w:r>
    </w:p>
    <w:p w:rsidR="002974DF" w:rsidRPr="00603D4D" w:rsidRDefault="002974DF" w:rsidP="00CA4C4A">
      <w:pPr>
        <w:spacing w:line="360" w:lineRule="auto"/>
        <w:ind w:firstLine="709"/>
        <w:jc w:val="both"/>
        <w:rPr>
          <w:sz w:val="28"/>
          <w:szCs w:val="28"/>
        </w:rPr>
      </w:pPr>
      <w:r w:rsidRPr="00603D4D">
        <w:rPr>
          <w:sz w:val="28"/>
          <w:szCs w:val="28"/>
        </w:rPr>
        <w:t>1</w:t>
      </w:r>
      <w:r w:rsidR="008E4221" w:rsidRPr="00603D4D">
        <w:rPr>
          <w:sz w:val="28"/>
          <w:szCs w:val="28"/>
        </w:rPr>
        <w:t>3 апреля 2021 года представлены</w:t>
      </w:r>
      <w:r w:rsidRPr="00603D4D">
        <w:rPr>
          <w:sz w:val="28"/>
          <w:szCs w:val="28"/>
        </w:rPr>
        <w:t>:</w:t>
      </w:r>
    </w:p>
    <w:p w:rsidR="002974DF" w:rsidRPr="00603D4D" w:rsidRDefault="002974DF" w:rsidP="00CA4C4A">
      <w:pPr>
        <w:spacing w:line="360" w:lineRule="auto"/>
        <w:ind w:firstLine="709"/>
        <w:jc w:val="both"/>
        <w:rPr>
          <w:sz w:val="28"/>
          <w:szCs w:val="28"/>
        </w:rPr>
      </w:pPr>
      <w:r w:rsidRPr="00603D4D">
        <w:rPr>
          <w:sz w:val="28"/>
          <w:szCs w:val="28"/>
        </w:rPr>
        <w:t>- Отчет об исполнении бюджета (форма № 0503117-НП) в части в части обязательств по реализации нацпроектов (программ);</w:t>
      </w:r>
    </w:p>
    <w:p w:rsidR="002974DF" w:rsidRPr="00603D4D" w:rsidRDefault="002974DF" w:rsidP="00CA4C4A">
      <w:pPr>
        <w:spacing w:line="360" w:lineRule="auto"/>
        <w:ind w:firstLine="709"/>
        <w:jc w:val="both"/>
        <w:rPr>
          <w:sz w:val="28"/>
          <w:szCs w:val="28"/>
        </w:rPr>
      </w:pPr>
      <w:r w:rsidRPr="00603D4D">
        <w:rPr>
          <w:sz w:val="28"/>
          <w:szCs w:val="28"/>
        </w:rPr>
        <w:t>- Отчет о бюджетных обязательствах (форма № 0503128-НП) в части обязательств по реализации нацпроектов (программ);</w:t>
      </w:r>
    </w:p>
    <w:p w:rsidR="002974DF" w:rsidRPr="00603D4D" w:rsidRDefault="002974DF" w:rsidP="00CA4C4A">
      <w:pPr>
        <w:spacing w:line="360" w:lineRule="auto"/>
        <w:ind w:firstLine="709"/>
        <w:jc w:val="both"/>
        <w:rPr>
          <w:sz w:val="28"/>
          <w:szCs w:val="28"/>
        </w:rPr>
      </w:pPr>
      <w:r w:rsidRPr="00603D4D">
        <w:rPr>
          <w:sz w:val="28"/>
          <w:szCs w:val="28"/>
        </w:rPr>
        <w:t>- Сведения об исполнении бюджета (ф. 0503164);</w:t>
      </w:r>
    </w:p>
    <w:p w:rsidR="002974DF" w:rsidRPr="00603D4D" w:rsidRDefault="002974DF" w:rsidP="00CA4C4A">
      <w:pPr>
        <w:spacing w:line="360" w:lineRule="auto"/>
        <w:ind w:firstLine="709"/>
        <w:jc w:val="both"/>
        <w:rPr>
          <w:sz w:val="28"/>
          <w:szCs w:val="28"/>
        </w:rPr>
      </w:pPr>
      <w:r w:rsidRPr="00603D4D">
        <w:rPr>
          <w:sz w:val="28"/>
          <w:szCs w:val="28"/>
        </w:rPr>
        <w:t>Сведения об исполнении мероприятий в рамках целевых программ (ф. 0503166).</w:t>
      </w:r>
    </w:p>
    <w:p w:rsidR="00603D4D" w:rsidRDefault="00603D4D" w:rsidP="00CA4C4A">
      <w:pPr>
        <w:spacing w:line="360" w:lineRule="auto"/>
        <w:ind w:firstLine="709"/>
        <w:jc w:val="both"/>
        <w:rPr>
          <w:sz w:val="28"/>
          <w:szCs w:val="28"/>
        </w:rPr>
      </w:pPr>
      <w:r w:rsidRPr="00603D4D">
        <w:rPr>
          <w:sz w:val="28"/>
          <w:szCs w:val="28"/>
        </w:rPr>
        <w:t>Уточненная пояснительная записка представлена 13 апреля 2021 года и 16 апреля 2021года.</w:t>
      </w:r>
    </w:p>
    <w:p w:rsidR="00CE5F92" w:rsidRPr="00221181" w:rsidRDefault="00CE5F92" w:rsidP="00CA4C4A">
      <w:pPr>
        <w:spacing w:line="360" w:lineRule="auto"/>
        <w:ind w:firstLine="709"/>
        <w:jc w:val="both"/>
        <w:rPr>
          <w:sz w:val="28"/>
          <w:szCs w:val="28"/>
        </w:rPr>
      </w:pPr>
      <w:r w:rsidRPr="00221181">
        <w:rPr>
          <w:sz w:val="28"/>
          <w:szCs w:val="28"/>
        </w:rPr>
        <w:t>Объем проверенных средств составляет 496472,85 тыс. руб.</w:t>
      </w:r>
    </w:p>
    <w:p w:rsidR="00CA4C4A" w:rsidRPr="00221181" w:rsidRDefault="00CA4C4A" w:rsidP="00CA4C4A">
      <w:pPr>
        <w:spacing w:line="360" w:lineRule="auto"/>
        <w:ind w:firstLine="709"/>
        <w:jc w:val="both"/>
        <w:rPr>
          <w:sz w:val="16"/>
          <w:szCs w:val="16"/>
        </w:rPr>
      </w:pPr>
    </w:p>
    <w:p w:rsidR="00CA4C4A" w:rsidRPr="00221181" w:rsidRDefault="00CA4C4A" w:rsidP="00CA4C4A">
      <w:pPr>
        <w:pStyle w:val="1"/>
        <w:spacing w:before="0" w:beforeAutospacing="0" w:after="0" w:afterAutospacing="0" w:line="360" w:lineRule="auto"/>
        <w:ind w:firstLine="709"/>
        <w:jc w:val="both"/>
        <w:rPr>
          <w:sz w:val="28"/>
          <w:szCs w:val="28"/>
        </w:rPr>
      </w:pPr>
      <w:r w:rsidRPr="00221181">
        <w:rPr>
          <w:sz w:val="28"/>
          <w:szCs w:val="28"/>
        </w:rPr>
        <w:t>Проверкой установлено:</w:t>
      </w:r>
    </w:p>
    <w:p w:rsidR="00CA4C4A" w:rsidRPr="00221181" w:rsidRDefault="00CA4C4A" w:rsidP="00CA4C4A">
      <w:pPr>
        <w:pStyle w:val="1"/>
        <w:numPr>
          <w:ilvl w:val="0"/>
          <w:numId w:val="5"/>
        </w:numPr>
        <w:tabs>
          <w:tab w:val="clear" w:pos="720"/>
          <w:tab w:val="num" w:pos="0"/>
        </w:tabs>
        <w:spacing w:before="0" w:beforeAutospacing="0" w:after="0" w:afterAutospacing="0" w:line="360" w:lineRule="auto"/>
        <w:ind w:left="0" w:firstLine="709"/>
        <w:jc w:val="both"/>
        <w:rPr>
          <w:sz w:val="16"/>
          <w:szCs w:val="16"/>
        </w:rPr>
      </w:pPr>
      <w:r w:rsidRPr="00221181">
        <w:rPr>
          <w:rStyle w:val="a3"/>
          <w:b/>
          <w:sz w:val="28"/>
        </w:rPr>
        <w:t>Общая характеристика исполнения бюджета</w:t>
      </w:r>
      <w:r w:rsidRPr="00221181">
        <w:rPr>
          <w:rStyle w:val="a3"/>
          <w:sz w:val="28"/>
        </w:rPr>
        <w:t xml:space="preserve"> </w:t>
      </w:r>
      <w:r w:rsidRPr="00221181">
        <w:rPr>
          <w:sz w:val="28"/>
          <w:szCs w:val="28"/>
        </w:rPr>
        <w:t>Ольгинского муниципального района</w:t>
      </w:r>
      <w:r w:rsidRPr="00221181">
        <w:rPr>
          <w:rStyle w:val="a3"/>
          <w:sz w:val="28"/>
        </w:rPr>
        <w:t xml:space="preserve"> </w:t>
      </w:r>
      <w:r w:rsidRPr="00221181">
        <w:rPr>
          <w:rStyle w:val="a3"/>
          <w:b/>
          <w:sz w:val="28"/>
        </w:rPr>
        <w:t>в 20</w:t>
      </w:r>
      <w:r w:rsidR="00CE5F92" w:rsidRPr="00221181">
        <w:rPr>
          <w:rStyle w:val="a3"/>
          <w:b/>
          <w:sz w:val="28"/>
        </w:rPr>
        <w:t>20</w:t>
      </w:r>
      <w:r w:rsidRPr="00221181">
        <w:rPr>
          <w:rStyle w:val="a3"/>
          <w:b/>
          <w:sz w:val="28"/>
        </w:rPr>
        <w:t xml:space="preserve"> году</w:t>
      </w:r>
    </w:p>
    <w:p w:rsidR="00CA4C4A" w:rsidRPr="00221181" w:rsidRDefault="00CA4C4A" w:rsidP="00CA4C4A">
      <w:pPr>
        <w:pStyle w:val="1"/>
        <w:tabs>
          <w:tab w:val="left" w:pos="900"/>
        </w:tabs>
        <w:spacing w:before="0" w:beforeAutospacing="0" w:after="0" w:afterAutospacing="0" w:line="360" w:lineRule="auto"/>
        <w:ind w:firstLine="709"/>
        <w:jc w:val="both"/>
        <w:rPr>
          <w:b w:val="0"/>
          <w:sz w:val="28"/>
          <w:szCs w:val="28"/>
        </w:rPr>
      </w:pPr>
      <w:r w:rsidRPr="00221181">
        <w:rPr>
          <w:b w:val="0"/>
          <w:sz w:val="28"/>
          <w:szCs w:val="28"/>
        </w:rPr>
        <w:t xml:space="preserve">Решением Думы № </w:t>
      </w:r>
      <w:r w:rsidR="00CE5F92" w:rsidRPr="00221181">
        <w:rPr>
          <w:b w:val="0"/>
          <w:sz w:val="28"/>
          <w:szCs w:val="28"/>
        </w:rPr>
        <w:t>50</w:t>
      </w:r>
      <w:r w:rsidRPr="00221181">
        <w:rPr>
          <w:b w:val="0"/>
          <w:sz w:val="28"/>
          <w:szCs w:val="28"/>
        </w:rPr>
        <w:t xml:space="preserve">-НПА бюджет района утвержден по доходам в сумме </w:t>
      </w:r>
      <w:r w:rsidR="00CE5F92" w:rsidRPr="00221181">
        <w:rPr>
          <w:b w:val="0"/>
          <w:sz w:val="28"/>
          <w:szCs w:val="28"/>
        </w:rPr>
        <w:t>411525,43</w:t>
      </w:r>
      <w:r w:rsidRPr="00221181">
        <w:rPr>
          <w:b w:val="0"/>
          <w:sz w:val="28"/>
          <w:szCs w:val="28"/>
        </w:rPr>
        <w:t xml:space="preserve"> тыс. руб., по расходам в сумме </w:t>
      </w:r>
      <w:r w:rsidR="00CE5F92" w:rsidRPr="00221181">
        <w:rPr>
          <w:b w:val="0"/>
          <w:sz w:val="28"/>
          <w:szCs w:val="28"/>
        </w:rPr>
        <w:t>411525,43</w:t>
      </w:r>
      <w:r w:rsidRPr="00221181">
        <w:rPr>
          <w:b w:val="0"/>
          <w:sz w:val="28"/>
          <w:szCs w:val="28"/>
        </w:rPr>
        <w:t xml:space="preserve"> тыс. руб., с размером дефицита 0,00 тыс. руб., бюджет Ольгинского муниципального района сбалансированный. С учетом принятых в течение года девяти корректировок о внесении изменений в решение Думы № </w:t>
      </w:r>
      <w:r w:rsidR="00221181" w:rsidRPr="00221181">
        <w:rPr>
          <w:b w:val="0"/>
          <w:sz w:val="28"/>
          <w:szCs w:val="28"/>
        </w:rPr>
        <w:t>50</w:t>
      </w:r>
      <w:r w:rsidRPr="00221181">
        <w:rPr>
          <w:b w:val="0"/>
          <w:sz w:val="28"/>
          <w:szCs w:val="28"/>
        </w:rPr>
        <w:t xml:space="preserve">-НПА бюджет района утвержден по доходам в сумме </w:t>
      </w:r>
      <w:r w:rsidR="00221181" w:rsidRPr="00221181">
        <w:rPr>
          <w:b w:val="0"/>
          <w:sz w:val="28"/>
          <w:szCs w:val="28"/>
        </w:rPr>
        <w:t>516021,57</w:t>
      </w:r>
      <w:r w:rsidRPr="00221181">
        <w:rPr>
          <w:b w:val="0"/>
          <w:sz w:val="28"/>
          <w:szCs w:val="28"/>
        </w:rPr>
        <w:t xml:space="preserve"> тыс. руб., по расходам в сумме </w:t>
      </w:r>
      <w:r w:rsidR="00221181" w:rsidRPr="00221181">
        <w:rPr>
          <w:b w:val="0"/>
          <w:sz w:val="28"/>
          <w:szCs w:val="28"/>
        </w:rPr>
        <w:t>517639,14</w:t>
      </w:r>
      <w:r w:rsidRPr="00221181">
        <w:rPr>
          <w:b w:val="0"/>
          <w:sz w:val="28"/>
          <w:szCs w:val="28"/>
        </w:rPr>
        <w:t xml:space="preserve"> тыс. руб. Размер дефицита бюджета Ольгинского муниципального района составляет </w:t>
      </w:r>
      <w:r w:rsidR="00221181" w:rsidRPr="00221181">
        <w:rPr>
          <w:b w:val="0"/>
          <w:sz w:val="28"/>
          <w:szCs w:val="28"/>
        </w:rPr>
        <w:t>1617,57</w:t>
      </w:r>
      <w:r w:rsidRPr="00221181">
        <w:rPr>
          <w:b w:val="0"/>
          <w:sz w:val="28"/>
          <w:szCs w:val="28"/>
        </w:rPr>
        <w:t xml:space="preserve"> тыс. руб.</w:t>
      </w:r>
    </w:p>
    <w:p w:rsidR="00CA4C4A" w:rsidRPr="00221181" w:rsidRDefault="00CA4C4A" w:rsidP="00CA4C4A">
      <w:pPr>
        <w:spacing w:line="360" w:lineRule="auto"/>
        <w:ind w:firstLine="709"/>
        <w:jc w:val="both"/>
        <w:rPr>
          <w:sz w:val="28"/>
          <w:szCs w:val="28"/>
        </w:rPr>
      </w:pPr>
      <w:r w:rsidRPr="00221181">
        <w:rPr>
          <w:sz w:val="28"/>
          <w:szCs w:val="28"/>
        </w:rPr>
        <w:t>Изменения и дополнения в доходную часть бюджета вносились с учетом фактических поступлений доходов в бюджет и на основании предложений главных администраторов доходов бюджета, а также в связи со сверхплановыми поступлениями межбюджетных трансфертов.</w:t>
      </w:r>
    </w:p>
    <w:p w:rsidR="00CA4C4A" w:rsidRPr="00221181" w:rsidRDefault="00CA4C4A" w:rsidP="00CA4C4A">
      <w:pPr>
        <w:pStyle w:val="1"/>
        <w:tabs>
          <w:tab w:val="left" w:pos="900"/>
        </w:tabs>
        <w:spacing w:before="0" w:beforeAutospacing="0" w:after="0" w:afterAutospacing="0" w:line="360" w:lineRule="auto"/>
        <w:jc w:val="both"/>
        <w:rPr>
          <w:b w:val="0"/>
          <w:sz w:val="28"/>
          <w:szCs w:val="28"/>
        </w:rPr>
      </w:pP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r>
      <w:r w:rsidRPr="00221181">
        <w:rPr>
          <w:b w:val="0"/>
          <w:sz w:val="28"/>
          <w:szCs w:val="28"/>
        </w:rPr>
        <w:tab/>
        <w:t>Таблица 1 (тыс. руб.)</w:t>
      </w:r>
    </w:p>
    <w:tbl>
      <w:tblPr>
        <w:tblW w:w="9495" w:type="dxa"/>
        <w:tblInd w:w="93" w:type="dxa"/>
        <w:tblLayout w:type="fixed"/>
        <w:tblLook w:val="0000" w:firstRow="0" w:lastRow="0" w:firstColumn="0" w:lastColumn="0" w:noHBand="0" w:noVBand="0"/>
      </w:tblPr>
      <w:tblGrid>
        <w:gridCol w:w="1575"/>
        <w:gridCol w:w="1275"/>
        <w:gridCol w:w="2268"/>
        <w:gridCol w:w="2410"/>
        <w:gridCol w:w="1967"/>
      </w:tblGrid>
      <w:tr w:rsidR="00CA4C4A" w:rsidRPr="00221181" w:rsidTr="00CA4C4A">
        <w:trPr>
          <w:trHeight w:val="76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lastRenderedPageBreak/>
              <w:t>дата внесения изменений</w:t>
            </w:r>
          </w:p>
        </w:tc>
        <w:tc>
          <w:tcPr>
            <w:tcW w:w="1275" w:type="dxa"/>
            <w:tcBorders>
              <w:top w:val="single" w:sz="4" w:space="0" w:color="auto"/>
              <w:left w:val="nil"/>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t>номер решения</w:t>
            </w:r>
          </w:p>
        </w:tc>
        <w:tc>
          <w:tcPr>
            <w:tcW w:w="2268" w:type="dxa"/>
            <w:tcBorders>
              <w:top w:val="single" w:sz="4" w:space="0" w:color="auto"/>
              <w:left w:val="nil"/>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t>объем доходов</w:t>
            </w:r>
          </w:p>
        </w:tc>
        <w:tc>
          <w:tcPr>
            <w:tcW w:w="2410" w:type="dxa"/>
            <w:tcBorders>
              <w:top w:val="single" w:sz="4" w:space="0" w:color="auto"/>
              <w:left w:val="nil"/>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t>объем расходов</w:t>
            </w:r>
          </w:p>
        </w:tc>
        <w:tc>
          <w:tcPr>
            <w:tcW w:w="1967" w:type="dxa"/>
            <w:tcBorders>
              <w:top w:val="single" w:sz="4" w:space="0" w:color="auto"/>
              <w:left w:val="nil"/>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t>размер дефицита</w:t>
            </w:r>
          </w:p>
        </w:tc>
      </w:tr>
      <w:tr w:rsidR="00CA4C4A" w:rsidRPr="00CA4C4A" w:rsidTr="00CA4C4A">
        <w:trPr>
          <w:trHeight w:val="267"/>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221181" w:rsidRDefault="00CA4C4A" w:rsidP="00CA4C4A">
            <w:pPr>
              <w:rPr>
                <w:szCs w:val="28"/>
              </w:rPr>
            </w:pPr>
            <w:r w:rsidRPr="00221181">
              <w:rPr>
                <w:sz w:val="28"/>
                <w:szCs w:val="28"/>
              </w:rPr>
              <w:t>1</w:t>
            </w:r>
          </w:p>
        </w:tc>
        <w:tc>
          <w:tcPr>
            <w:tcW w:w="1275" w:type="dxa"/>
            <w:tcBorders>
              <w:top w:val="nil"/>
              <w:left w:val="nil"/>
              <w:bottom w:val="single" w:sz="4" w:space="0" w:color="auto"/>
              <w:right w:val="single" w:sz="4" w:space="0" w:color="auto"/>
            </w:tcBorders>
            <w:shd w:val="clear" w:color="auto" w:fill="auto"/>
            <w:noWrap/>
            <w:vAlign w:val="bottom"/>
          </w:tcPr>
          <w:p w:rsidR="00CA4C4A" w:rsidRPr="00221181" w:rsidRDefault="00CA4C4A" w:rsidP="00CA4C4A">
            <w:pPr>
              <w:rPr>
                <w:szCs w:val="28"/>
              </w:rPr>
            </w:pPr>
            <w:r w:rsidRPr="00221181">
              <w:rPr>
                <w:sz w:val="28"/>
                <w:szCs w:val="28"/>
              </w:rPr>
              <w:t>2</w:t>
            </w:r>
          </w:p>
        </w:tc>
        <w:tc>
          <w:tcPr>
            <w:tcW w:w="2268" w:type="dxa"/>
            <w:tcBorders>
              <w:top w:val="nil"/>
              <w:left w:val="nil"/>
              <w:bottom w:val="single" w:sz="4" w:space="0" w:color="auto"/>
              <w:right w:val="single" w:sz="4" w:space="0" w:color="auto"/>
            </w:tcBorders>
            <w:shd w:val="clear" w:color="auto" w:fill="auto"/>
            <w:noWrap/>
            <w:vAlign w:val="bottom"/>
          </w:tcPr>
          <w:p w:rsidR="00CA4C4A" w:rsidRPr="00221181" w:rsidRDefault="00CA4C4A" w:rsidP="00CA4C4A">
            <w:pPr>
              <w:rPr>
                <w:szCs w:val="28"/>
              </w:rPr>
            </w:pPr>
            <w:r w:rsidRPr="00221181">
              <w:rPr>
                <w:sz w:val="28"/>
                <w:szCs w:val="28"/>
              </w:rPr>
              <w:t>3</w:t>
            </w:r>
          </w:p>
        </w:tc>
        <w:tc>
          <w:tcPr>
            <w:tcW w:w="2410" w:type="dxa"/>
            <w:tcBorders>
              <w:top w:val="nil"/>
              <w:left w:val="nil"/>
              <w:bottom w:val="single" w:sz="4" w:space="0" w:color="auto"/>
              <w:right w:val="single" w:sz="4" w:space="0" w:color="auto"/>
            </w:tcBorders>
            <w:shd w:val="clear" w:color="auto" w:fill="auto"/>
            <w:noWrap/>
            <w:vAlign w:val="bottom"/>
          </w:tcPr>
          <w:p w:rsidR="00CA4C4A" w:rsidRPr="00221181" w:rsidRDefault="00CA4C4A" w:rsidP="00CA4C4A">
            <w:pPr>
              <w:rPr>
                <w:szCs w:val="28"/>
              </w:rPr>
            </w:pPr>
            <w:r w:rsidRPr="00221181">
              <w:rPr>
                <w:sz w:val="28"/>
                <w:szCs w:val="28"/>
              </w:rPr>
              <w:t>4</w:t>
            </w:r>
          </w:p>
        </w:tc>
        <w:tc>
          <w:tcPr>
            <w:tcW w:w="1967" w:type="dxa"/>
            <w:tcBorders>
              <w:top w:val="nil"/>
              <w:left w:val="nil"/>
              <w:bottom w:val="single" w:sz="4" w:space="0" w:color="auto"/>
              <w:right w:val="single" w:sz="4" w:space="0" w:color="auto"/>
            </w:tcBorders>
            <w:shd w:val="clear" w:color="auto" w:fill="auto"/>
            <w:vAlign w:val="bottom"/>
          </w:tcPr>
          <w:p w:rsidR="00CA4C4A" w:rsidRPr="00221181" w:rsidRDefault="00CA4C4A" w:rsidP="00CA4C4A">
            <w:pPr>
              <w:rPr>
                <w:szCs w:val="28"/>
              </w:rPr>
            </w:pPr>
            <w:r w:rsidRPr="00221181">
              <w:rPr>
                <w:sz w:val="28"/>
                <w:szCs w:val="28"/>
              </w:rPr>
              <w:t>5</w:t>
            </w:r>
          </w:p>
        </w:tc>
      </w:tr>
      <w:tr w:rsidR="00CA4C4A"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C07675" w:rsidRDefault="00CA4C4A" w:rsidP="00221181">
            <w:pPr>
              <w:jc w:val="right"/>
              <w:rPr>
                <w:szCs w:val="28"/>
              </w:rPr>
            </w:pPr>
            <w:r w:rsidRPr="00C07675">
              <w:rPr>
                <w:szCs w:val="28"/>
              </w:rPr>
              <w:t>25.12.201</w:t>
            </w:r>
            <w:r w:rsidR="00221181" w:rsidRPr="00C07675">
              <w:rPr>
                <w:szCs w:val="28"/>
              </w:rPr>
              <w:t>9</w:t>
            </w:r>
          </w:p>
        </w:tc>
        <w:tc>
          <w:tcPr>
            <w:tcW w:w="1275"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54</w:t>
            </w:r>
            <w:r w:rsidR="00CA4C4A"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460883,37</w:t>
            </w:r>
          </w:p>
        </w:tc>
        <w:tc>
          <w:tcPr>
            <w:tcW w:w="2410"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460883,37</w:t>
            </w:r>
          </w:p>
        </w:tc>
        <w:tc>
          <w:tcPr>
            <w:tcW w:w="1967" w:type="dxa"/>
            <w:tcBorders>
              <w:top w:val="nil"/>
              <w:left w:val="nil"/>
              <w:bottom w:val="single" w:sz="4" w:space="0" w:color="auto"/>
              <w:right w:val="single" w:sz="4" w:space="0" w:color="auto"/>
            </w:tcBorders>
            <w:shd w:val="clear" w:color="auto" w:fill="auto"/>
            <w:vAlign w:val="bottom"/>
          </w:tcPr>
          <w:p w:rsidR="00CA4C4A" w:rsidRPr="00C07675" w:rsidRDefault="00CA4C4A" w:rsidP="00CA4C4A">
            <w:pPr>
              <w:jc w:val="right"/>
              <w:rPr>
                <w:szCs w:val="28"/>
              </w:rPr>
            </w:pPr>
            <w:r w:rsidRPr="00C07675">
              <w:rPr>
                <w:szCs w:val="28"/>
              </w:rPr>
              <w:t>0,00</w:t>
            </w:r>
          </w:p>
        </w:tc>
      </w:tr>
      <w:tr w:rsidR="00CA4C4A"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C07675" w:rsidRDefault="00221181" w:rsidP="00221181">
            <w:pPr>
              <w:jc w:val="right"/>
              <w:rPr>
                <w:szCs w:val="28"/>
              </w:rPr>
            </w:pPr>
            <w:r w:rsidRPr="00C07675">
              <w:rPr>
                <w:szCs w:val="28"/>
              </w:rPr>
              <w:t>28</w:t>
            </w:r>
            <w:r w:rsidR="00CA4C4A" w:rsidRPr="00C07675">
              <w:rPr>
                <w:szCs w:val="28"/>
              </w:rPr>
              <w:t>.0</w:t>
            </w:r>
            <w:r w:rsidRPr="00C07675">
              <w:rPr>
                <w:szCs w:val="28"/>
              </w:rPr>
              <w:t>1</w:t>
            </w:r>
            <w:r w:rsidR="00CA4C4A" w:rsidRPr="00C07675">
              <w:rPr>
                <w:szCs w:val="28"/>
              </w:rPr>
              <w:t>.20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59</w:t>
            </w:r>
            <w:r w:rsidR="00CA4C4A"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461190,31</w:t>
            </w:r>
          </w:p>
        </w:tc>
        <w:tc>
          <w:tcPr>
            <w:tcW w:w="2410"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467369,15</w:t>
            </w:r>
          </w:p>
        </w:tc>
        <w:tc>
          <w:tcPr>
            <w:tcW w:w="1967"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6178,84</w:t>
            </w:r>
          </w:p>
        </w:tc>
      </w:tr>
      <w:tr w:rsidR="00CA4C4A"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C07675" w:rsidRDefault="00221181" w:rsidP="00221181">
            <w:pPr>
              <w:jc w:val="right"/>
              <w:rPr>
                <w:szCs w:val="28"/>
              </w:rPr>
            </w:pPr>
            <w:r w:rsidRPr="00C07675">
              <w:rPr>
                <w:szCs w:val="28"/>
              </w:rPr>
              <w:t>25</w:t>
            </w:r>
            <w:r w:rsidR="00CA4C4A" w:rsidRPr="00C07675">
              <w:rPr>
                <w:szCs w:val="28"/>
              </w:rPr>
              <w:t>.0</w:t>
            </w:r>
            <w:r w:rsidRPr="00C07675">
              <w:rPr>
                <w:szCs w:val="28"/>
              </w:rPr>
              <w:t>2</w:t>
            </w:r>
            <w:r w:rsidR="00CA4C4A" w:rsidRPr="00C07675">
              <w:rPr>
                <w:szCs w:val="28"/>
              </w:rPr>
              <w:t>.20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62</w:t>
            </w:r>
            <w:r w:rsidR="00CA4C4A"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460114,78</w:t>
            </w:r>
          </w:p>
        </w:tc>
        <w:tc>
          <w:tcPr>
            <w:tcW w:w="2410"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466293,62</w:t>
            </w:r>
          </w:p>
        </w:tc>
        <w:tc>
          <w:tcPr>
            <w:tcW w:w="1967" w:type="dxa"/>
            <w:tcBorders>
              <w:top w:val="nil"/>
              <w:left w:val="nil"/>
              <w:bottom w:val="single" w:sz="4" w:space="0" w:color="auto"/>
              <w:right w:val="single" w:sz="4" w:space="0" w:color="auto"/>
            </w:tcBorders>
            <w:shd w:val="clear" w:color="auto" w:fill="auto"/>
            <w:noWrap/>
          </w:tcPr>
          <w:p w:rsidR="00CA4C4A" w:rsidRPr="00C07675" w:rsidRDefault="00221181" w:rsidP="00CA4C4A">
            <w:pPr>
              <w:jc w:val="right"/>
            </w:pPr>
            <w:r w:rsidRPr="00C07675">
              <w:rPr>
                <w:szCs w:val="28"/>
              </w:rPr>
              <w:t>6178,84</w:t>
            </w:r>
          </w:p>
        </w:tc>
      </w:tr>
      <w:tr w:rsidR="00CA4C4A"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C07675" w:rsidRDefault="00221181" w:rsidP="00221181">
            <w:pPr>
              <w:jc w:val="right"/>
              <w:rPr>
                <w:szCs w:val="28"/>
              </w:rPr>
            </w:pPr>
            <w:r w:rsidRPr="00C07675">
              <w:rPr>
                <w:szCs w:val="28"/>
              </w:rPr>
              <w:t>30</w:t>
            </w:r>
            <w:r w:rsidR="00CA4C4A" w:rsidRPr="00C07675">
              <w:rPr>
                <w:szCs w:val="28"/>
              </w:rPr>
              <w:t>.0</w:t>
            </w:r>
            <w:r w:rsidRPr="00C07675">
              <w:rPr>
                <w:szCs w:val="28"/>
              </w:rPr>
              <w:t>4</w:t>
            </w:r>
            <w:r w:rsidR="00CA4C4A" w:rsidRPr="00C07675">
              <w:rPr>
                <w:szCs w:val="28"/>
              </w:rPr>
              <w:t>.20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64</w:t>
            </w:r>
            <w:r w:rsidR="00CA4C4A"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CA4C4A" w:rsidRPr="00C07675" w:rsidRDefault="00221181" w:rsidP="00CA4C4A">
            <w:pPr>
              <w:jc w:val="right"/>
              <w:rPr>
                <w:szCs w:val="28"/>
              </w:rPr>
            </w:pPr>
            <w:r w:rsidRPr="00C07675">
              <w:rPr>
                <w:szCs w:val="28"/>
              </w:rPr>
              <w:t>487620,48</w:t>
            </w:r>
          </w:p>
        </w:tc>
        <w:tc>
          <w:tcPr>
            <w:tcW w:w="2410" w:type="dxa"/>
            <w:tcBorders>
              <w:top w:val="nil"/>
              <w:left w:val="nil"/>
              <w:bottom w:val="single" w:sz="4" w:space="0" w:color="auto"/>
              <w:right w:val="single" w:sz="4" w:space="0" w:color="auto"/>
            </w:tcBorders>
            <w:shd w:val="clear" w:color="auto" w:fill="auto"/>
            <w:noWrap/>
            <w:vAlign w:val="bottom"/>
          </w:tcPr>
          <w:p w:rsidR="00CA4C4A" w:rsidRPr="00C07675" w:rsidRDefault="00221181" w:rsidP="00C07675">
            <w:pPr>
              <w:jc w:val="right"/>
              <w:rPr>
                <w:szCs w:val="28"/>
              </w:rPr>
            </w:pPr>
            <w:r w:rsidRPr="00C07675">
              <w:rPr>
                <w:szCs w:val="28"/>
              </w:rPr>
              <w:t>4937</w:t>
            </w:r>
            <w:r w:rsidR="00C07675" w:rsidRPr="00C07675">
              <w:rPr>
                <w:szCs w:val="28"/>
              </w:rPr>
              <w:t>9</w:t>
            </w:r>
            <w:r w:rsidRPr="00C07675">
              <w:rPr>
                <w:szCs w:val="28"/>
              </w:rPr>
              <w:t>9,32</w:t>
            </w:r>
          </w:p>
        </w:tc>
        <w:tc>
          <w:tcPr>
            <w:tcW w:w="1967" w:type="dxa"/>
            <w:tcBorders>
              <w:top w:val="nil"/>
              <w:left w:val="nil"/>
              <w:bottom w:val="single" w:sz="4" w:space="0" w:color="auto"/>
              <w:right w:val="single" w:sz="4" w:space="0" w:color="auto"/>
            </w:tcBorders>
            <w:shd w:val="clear" w:color="auto" w:fill="auto"/>
            <w:noWrap/>
          </w:tcPr>
          <w:p w:rsidR="00CA4C4A" w:rsidRPr="00C07675" w:rsidRDefault="00221181" w:rsidP="00CA4C4A">
            <w:pPr>
              <w:jc w:val="right"/>
            </w:pPr>
            <w:r w:rsidRPr="00C07675">
              <w:rPr>
                <w:szCs w:val="28"/>
              </w:rPr>
              <w:t>6178,84</w:t>
            </w:r>
          </w:p>
        </w:tc>
      </w:tr>
      <w:tr w:rsidR="00221181" w:rsidRPr="00CA4C4A" w:rsidTr="009601D3">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21181" w:rsidRPr="00C07675" w:rsidRDefault="00C07675" w:rsidP="00C07675">
            <w:pPr>
              <w:jc w:val="right"/>
              <w:rPr>
                <w:szCs w:val="28"/>
              </w:rPr>
            </w:pPr>
            <w:r w:rsidRPr="00C07675">
              <w:rPr>
                <w:szCs w:val="28"/>
              </w:rPr>
              <w:t>30</w:t>
            </w:r>
            <w:r w:rsidR="00221181" w:rsidRPr="00C07675">
              <w:rPr>
                <w:szCs w:val="28"/>
              </w:rPr>
              <w:t>.06.20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68</w:t>
            </w:r>
            <w:r w:rsidR="00221181" w:rsidRPr="00C07675">
              <w:rPr>
                <w:szCs w:val="28"/>
              </w:rPr>
              <w:t xml:space="preserve">-НПА </w:t>
            </w:r>
          </w:p>
        </w:tc>
        <w:tc>
          <w:tcPr>
            <w:tcW w:w="2268"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486531,06</w:t>
            </w:r>
          </w:p>
        </w:tc>
        <w:tc>
          <w:tcPr>
            <w:tcW w:w="2410"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492709,90</w:t>
            </w:r>
          </w:p>
        </w:tc>
        <w:tc>
          <w:tcPr>
            <w:tcW w:w="1967" w:type="dxa"/>
            <w:tcBorders>
              <w:top w:val="nil"/>
              <w:left w:val="nil"/>
              <w:bottom w:val="single" w:sz="4" w:space="0" w:color="auto"/>
              <w:right w:val="single" w:sz="4" w:space="0" w:color="auto"/>
            </w:tcBorders>
            <w:shd w:val="clear" w:color="auto" w:fill="auto"/>
            <w:noWrap/>
            <w:vAlign w:val="bottom"/>
          </w:tcPr>
          <w:p w:rsidR="00221181" w:rsidRPr="00C07675" w:rsidRDefault="00221181" w:rsidP="00221181">
            <w:pPr>
              <w:jc w:val="right"/>
              <w:rPr>
                <w:szCs w:val="28"/>
              </w:rPr>
            </w:pPr>
            <w:r w:rsidRPr="00C07675">
              <w:rPr>
                <w:szCs w:val="28"/>
              </w:rPr>
              <w:t>6178,84</w:t>
            </w:r>
          </w:p>
        </w:tc>
      </w:tr>
      <w:tr w:rsidR="00221181"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21181" w:rsidRPr="00C07675" w:rsidRDefault="00C07675" w:rsidP="00C07675">
            <w:pPr>
              <w:jc w:val="right"/>
              <w:rPr>
                <w:szCs w:val="28"/>
              </w:rPr>
            </w:pPr>
            <w:r w:rsidRPr="00C07675">
              <w:rPr>
                <w:szCs w:val="28"/>
              </w:rPr>
              <w:t>22</w:t>
            </w:r>
            <w:r w:rsidR="00221181" w:rsidRPr="00C07675">
              <w:rPr>
                <w:szCs w:val="28"/>
              </w:rPr>
              <w:t>.0</w:t>
            </w:r>
            <w:r w:rsidRPr="00C07675">
              <w:rPr>
                <w:szCs w:val="28"/>
              </w:rPr>
              <w:t>9</w:t>
            </w:r>
            <w:r w:rsidR="00221181" w:rsidRPr="00C07675">
              <w:rPr>
                <w:szCs w:val="28"/>
              </w:rPr>
              <w:t>.20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221181" w:rsidRPr="00C07675" w:rsidRDefault="00C07675" w:rsidP="00C07675">
            <w:pPr>
              <w:jc w:val="right"/>
              <w:rPr>
                <w:szCs w:val="28"/>
              </w:rPr>
            </w:pPr>
            <w:r w:rsidRPr="00C07675">
              <w:rPr>
                <w:szCs w:val="28"/>
              </w:rPr>
              <w:t>7</w:t>
            </w:r>
            <w:r w:rsidR="00221181" w:rsidRPr="00C07675">
              <w:rPr>
                <w:szCs w:val="28"/>
              </w:rPr>
              <w:t>4-НПА</w:t>
            </w:r>
          </w:p>
        </w:tc>
        <w:tc>
          <w:tcPr>
            <w:tcW w:w="2268"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499197,27</w:t>
            </w:r>
          </w:p>
        </w:tc>
        <w:tc>
          <w:tcPr>
            <w:tcW w:w="2410" w:type="dxa"/>
            <w:tcBorders>
              <w:top w:val="nil"/>
              <w:left w:val="nil"/>
              <w:bottom w:val="single" w:sz="4" w:space="0" w:color="auto"/>
              <w:right w:val="single" w:sz="4" w:space="0" w:color="auto"/>
            </w:tcBorders>
            <w:shd w:val="clear" w:color="auto" w:fill="auto"/>
            <w:noWrap/>
            <w:vAlign w:val="bottom"/>
          </w:tcPr>
          <w:p w:rsidR="00221181" w:rsidRPr="00C07675" w:rsidRDefault="00C07675" w:rsidP="00C07675">
            <w:pPr>
              <w:jc w:val="right"/>
              <w:rPr>
                <w:szCs w:val="28"/>
              </w:rPr>
            </w:pPr>
            <w:r w:rsidRPr="00C07675">
              <w:rPr>
                <w:szCs w:val="28"/>
              </w:rPr>
              <w:t>505376</w:t>
            </w:r>
            <w:r w:rsidR="00221181" w:rsidRPr="00C07675">
              <w:rPr>
                <w:szCs w:val="28"/>
              </w:rPr>
              <w:t>,</w:t>
            </w:r>
            <w:r w:rsidRPr="00C07675">
              <w:rPr>
                <w:szCs w:val="28"/>
              </w:rPr>
              <w:t>11</w:t>
            </w:r>
          </w:p>
        </w:tc>
        <w:tc>
          <w:tcPr>
            <w:tcW w:w="1967" w:type="dxa"/>
            <w:tcBorders>
              <w:top w:val="nil"/>
              <w:left w:val="nil"/>
              <w:bottom w:val="single" w:sz="4" w:space="0" w:color="auto"/>
              <w:right w:val="single" w:sz="4" w:space="0" w:color="auto"/>
            </w:tcBorders>
            <w:shd w:val="clear" w:color="auto" w:fill="auto"/>
            <w:noWrap/>
          </w:tcPr>
          <w:p w:rsidR="00221181" w:rsidRPr="00C07675" w:rsidRDefault="00221181" w:rsidP="00221181">
            <w:pPr>
              <w:jc w:val="right"/>
            </w:pPr>
            <w:r w:rsidRPr="00C07675">
              <w:rPr>
                <w:szCs w:val="28"/>
              </w:rPr>
              <w:t>6178,84</w:t>
            </w:r>
          </w:p>
        </w:tc>
      </w:tr>
      <w:tr w:rsidR="00221181"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21181" w:rsidRPr="00C07675" w:rsidRDefault="00221181" w:rsidP="00C07675">
            <w:pPr>
              <w:jc w:val="right"/>
              <w:rPr>
                <w:szCs w:val="28"/>
              </w:rPr>
            </w:pPr>
            <w:r w:rsidRPr="00C07675">
              <w:rPr>
                <w:szCs w:val="28"/>
              </w:rPr>
              <w:t>24.</w:t>
            </w:r>
            <w:r w:rsidR="00C07675" w:rsidRPr="00C07675">
              <w:rPr>
                <w:szCs w:val="28"/>
              </w:rPr>
              <w:t>11</w:t>
            </w:r>
            <w:r w:rsidRPr="00C07675">
              <w:rPr>
                <w:szCs w:val="28"/>
              </w:rPr>
              <w:t>.20</w:t>
            </w:r>
            <w:r w:rsidR="00C07675"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76</w:t>
            </w:r>
            <w:r w:rsidR="00221181"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500408,49</w:t>
            </w:r>
          </w:p>
        </w:tc>
        <w:tc>
          <w:tcPr>
            <w:tcW w:w="2410" w:type="dxa"/>
            <w:tcBorders>
              <w:top w:val="nil"/>
              <w:left w:val="nil"/>
              <w:bottom w:val="single" w:sz="4" w:space="0" w:color="auto"/>
              <w:right w:val="single" w:sz="4" w:space="0" w:color="auto"/>
            </w:tcBorders>
            <w:shd w:val="clear" w:color="auto" w:fill="auto"/>
            <w:noWrap/>
            <w:vAlign w:val="bottom"/>
          </w:tcPr>
          <w:p w:rsidR="00221181" w:rsidRPr="00C07675" w:rsidRDefault="00C07675" w:rsidP="00221181">
            <w:pPr>
              <w:jc w:val="right"/>
              <w:rPr>
                <w:szCs w:val="28"/>
              </w:rPr>
            </w:pPr>
            <w:r w:rsidRPr="00C07675">
              <w:rPr>
                <w:szCs w:val="28"/>
              </w:rPr>
              <w:t>506587,33</w:t>
            </w:r>
          </w:p>
        </w:tc>
        <w:tc>
          <w:tcPr>
            <w:tcW w:w="1967" w:type="dxa"/>
            <w:tcBorders>
              <w:top w:val="nil"/>
              <w:left w:val="nil"/>
              <w:bottom w:val="single" w:sz="4" w:space="0" w:color="auto"/>
              <w:right w:val="single" w:sz="4" w:space="0" w:color="auto"/>
            </w:tcBorders>
            <w:shd w:val="clear" w:color="auto" w:fill="auto"/>
            <w:noWrap/>
          </w:tcPr>
          <w:p w:rsidR="00221181" w:rsidRPr="00CA4C4A" w:rsidRDefault="00221181" w:rsidP="00221181">
            <w:pPr>
              <w:jc w:val="right"/>
              <w:rPr>
                <w:highlight w:val="yellow"/>
              </w:rPr>
            </w:pPr>
            <w:r w:rsidRPr="00221181">
              <w:rPr>
                <w:szCs w:val="28"/>
              </w:rPr>
              <w:t>6178,84</w:t>
            </w:r>
          </w:p>
        </w:tc>
      </w:tr>
      <w:tr w:rsidR="00CA4C4A" w:rsidRPr="00CA4C4A" w:rsidTr="00CA4C4A">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CA4C4A" w:rsidRPr="00C07675" w:rsidRDefault="00C07675" w:rsidP="00C07675">
            <w:pPr>
              <w:jc w:val="right"/>
              <w:rPr>
                <w:szCs w:val="28"/>
              </w:rPr>
            </w:pPr>
            <w:r w:rsidRPr="00C07675">
              <w:rPr>
                <w:szCs w:val="28"/>
              </w:rPr>
              <w:t>10</w:t>
            </w:r>
            <w:r w:rsidR="00CA4C4A" w:rsidRPr="00C07675">
              <w:rPr>
                <w:szCs w:val="28"/>
              </w:rPr>
              <w:t>.1</w:t>
            </w:r>
            <w:r w:rsidRPr="00C07675">
              <w:rPr>
                <w:szCs w:val="28"/>
              </w:rPr>
              <w:t>2</w:t>
            </w:r>
            <w:r w:rsidR="00CA4C4A" w:rsidRPr="00C07675">
              <w:rPr>
                <w:szCs w:val="28"/>
              </w:rPr>
              <w:t>.20</w:t>
            </w:r>
            <w:r w:rsidRPr="00C07675">
              <w:rPr>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78</w:t>
            </w:r>
            <w:r w:rsidR="00CA4C4A" w:rsidRPr="00C07675">
              <w:rPr>
                <w:szCs w:val="28"/>
              </w:rPr>
              <w:t>-НПА</w:t>
            </w:r>
          </w:p>
        </w:tc>
        <w:tc>
          <w:tcPr>
            <w:tcW w:w="2268" w:type="dxa"/>
            <w:tcBorders>
              <w:top w:val="nil"/>
              <w:left w:val="nil"/>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505041,83</w:t>
            </w:r>
          </w:p>
        </w:tc>
        <w:tc>
          <w:tcPr>
            <w:tcW w:w="2410" w:type="dxa"/>
            <w:tcBorders>
              <w:top w:val="nil"/>
              <w:left w:val="nil"/>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506660,07</w:t>
            </w:r>
          </w:p>
        </w:tc>
        <w:tc>
          <w:tcPr>
            <w:tcW w:w="1967" w:type="dxa"/>
            <w:tcBorders>
              <w:top w:val="nil"/>
              <w:left w:val="nil"/>
              <w:bottom w:val="single" w:sz="4" w:space="0" w:color="auto"/>
              <w:right w:val="single" w:sz="4" w:space="0" w:color="auto"/>
            </w:tcBorders>
            <w:shd w:val="clear" w:color="auto" w:fill="auto"/>
            <w:noWrap/>
          </w:tcPr>
          <w:p w:rsidR="00CA4C4A" w:rsidRPr="00C07675" w:rsidRDefault="00C07675" w:rsidP="00CA4C4A">
            <w:pPr>
              <w:jc w:val="right"/>
            </w:pPr>
            <w:r w:rsidRPr="00C07675">
              <w:t>1618,24</w:t>
            </w:r>
          </w:p>
        </w:tc>
      </w:tr>
      <w:tr w:rsidR="00CA4C4A" w:rsidRPr="00CA4C4A" w:rsidTr="00CA4C4A">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C4A" w:rsidRPr="00C07675" w:rsidRDefault="00CA4C4A" w:rsidP="00C07675">
            <w:pPr>
              <w:jc w:val="right"/>
              <w:rPr>
                <w:szCs w:val="28"/>
              </w:rPr>
            </w:pPr>
            <w:r w:rsidRPr="00C07675">
              <w:rPr>
                <w:szCs w:val="28"/>
              </w:rPr>
              <w:t>2</w:t>
            </w:r>
            <w:r w:rsidR="00C07675" w:rsidRPr="00C07675">
              <w:rPr>
                <w:szCs w:val="28"/>
              </w:rPr>
              <w:t>9.12.2020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80</w:t>
            </w:r>
            <w:r w:rsidR="00CA4C4A" w:rsidRPr="00C07675">
              <w:rPr>
                <w:szCs w:val="28"/>
              </w:rPr>
              <w:t>-НПА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516021,57</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A4C4A" w:rsidRPr="00C07675" w:rsidRDefault="00C07675" w:rsidP="00CA4C4A">
            <w:pPr>
              <w:jc w:val="right"/>
              <w:rPr>
                <w:szCs w:val="28"/>
              </w:rPr>
            </w:pPr>
            <w:r w:rsidRPr="00C07675">
              <w:rPr>
                <w:szCs w:val="28"/>
              </w:rPr>
              <w:t>517639,14</w:t>
            </w:r>
          </w:p>
        </w:tc>
        <w:tc>
          <w:tcPr>
            <w:tcW w:w="1967" w:type="dxa"/>
            <w:tcBorders>
              <w:top w:val="single" w:sz="4" w:space="0" w:color="auto"/>
              <w:left w:val="nil"/>
              <w:bottom w:val="single" w:sz="4" w:space="0" w:color="auto"/>
              <w:right w:val="single" w:sz="4" w:space="0" w:color="auto"/>
            </w:tcBorders>
            <w:shd w:val="clear" w:color="auto" w:fill="auto"/>
            <w:noWrap/>
          </w:tcPr>
          <w:p w:rsidR="00CA4C4A" w:rsidRPr="00C07675" w:rsidRDefault="00C07675" w:rsidP="00CA4C4A">
            <w:pPr>
              <w:jc w:val="right"/>
            </w:pPr>
            <w:r w:rsidRPr="00C07675">
              <w:t>1617,57</w:t>
            </w:r>
          </w:p>
        </w:tc>
      </w:tr>
    </w:tbl>
    <w:p w:rsidR="00CA4C4A" w:rsidRPr="00673599" w:rsidRDefault="00CA4C4A" w:rsidP="00CA4C4A">
      <w:pPr>
        <w:pStyle w:val="1"/>
        <w:spacing w:before="0" w:beforeAutospacing="0" w:after="0" w:afterAutospacing="0" w:line="360" w:lineRule="auto"/>
        <w:ind w:firstLine="709"/>
        <w:jc w:val="both"/>
        <w:rPr>
          <w:b w:val="0"/>
          <w:sz w:val="28"/>
          <w:szCs w:val="28"/>
        </w:rPr>
      </w:pPr>
      <w:r w:rsidRPr="00673599">
        <w:rPr>
          <w:b w:val="0"/>
          <w:sz w:val="28"/>
          <w:szCs w:val="28"/>
        </w:rPr>
        <w:tab/>
      </w:r>
    </w:p>
    <w:p w:rsidR="00CA4C4A" w:rsidRPr="00673599" w:rsidRDefault="00CA4C4A" w:rsidP="00CA4C4A">
      <w:pPr>
        <w:pStyle w:val="1"/>
        <w:spacing w:before="0" w:beforeAutospacing="0" w:after="0" w:afterAutospacing="0" w:line="360" w:lineRule="auto"/>
        <w:ind w:firstLine="709"/>
        <w:jc w:val="both"/>
        <w:rPr>
          <w:rStyle w:val="a3"/>
          <w:bCs/>
          <w:sz w:val="16"/>
          <w:szCs w:val="16"/>
        </w:rPr>
      </w:pPr>
      <w:r w:rsidRPr="00673599">
        <w:rPr>
          <w:b w:val="0"/>
          <w:sz w:val="28"/>
          <w:szCs w:val="28"/>
        </w:rPr>
        <w:t>Исполнение бюджета Ольгинского муниципального района за 20</w:t>
      </w:r>
      <w:r w:rsidR="00673599" w:rsidRPr="00673599">
        <w:rPr>
          <w:b w:val="0"/>
          <w:sz w:val="28"/>
          <w:szCs w:val="28"/>
        </w:rPr>
        <w:t>20</w:t>
      </w:r>
      <w:r w:rsidRPr="00673599">
        <w:rPr>
          <w:b w:val="0"/>
          <w:sz w:val="28"/>
          <w:szCs w:val="28"/>
        </w:rPr>
        <w:t xml:space="preserve"> год составило: поступление в бюджет района </w:t>
      </w:r>
      <w:r w:rsidR="00673599" w:rsidRPr="00673599">
        <w:rPr>
          <w:b w:val="0"/>
          <w:sz w:val="28"/>
          <w:szCs w:val="28"/>
        </w:rPr>
        <w:t>519673,74</w:t>
      </w:r>
      <w:r w:rsidRPr="00673599">
        <w:rPr>
          <w:b w:val="0"/>
          <w:sz w:val="28"/>
          <w:szCs w:val="28"/>
        </w:rPr>
        <w:t xml:space="preserve"> тыс. руб., расходы бюджета района </w:t>
      </w:r>
      <w:r w:rsidR="00673599" w:rsidRPr="00673599">
        <w:rPr>
          <w:b w:val="0"/>
          <w:sz w:val="28"/>
          <w:szCs w:val="28"/>
        </w:rPr>
        <w:t>496472,85</w:t>
      </w:r>
      <w:r w:rsidRPr="00673599">
        <w:rPr>
          <w:b w:val="0"/>
          <w:sz w:val="28"/>
          <w:szCs w:val="28"/>
        </w:rPr>
        <w:t xml:space="preserve"> тыс. руб. Профицит бюджета района составил </w:t>
      </w:r>
      <w:r w:rsidR="00673599" w:rsidRPr="00673599">
        <w:rPr>
          <w:b w:val="0"/>
          <w:sz w:val="28"/>
          <w:szCs w:val="28"/>
        </w:rPr>
        <w:t>23200,89</w:t>
      </w:r>
      <w:r w:rsidRPr="00673599">
        <w:rPr>
          <w:b w:val="0"/>
          <w:sz w:val="28"/>
          <w:szCs w:val="28"/>
        </w:rPr>
        <w:t xml:space="preserve"> тыс. руб.</w:t>
      </w:r>
    </w:p>
    <w:p w:rsidR="00CA4C4A" w:rsidRPr="00673599" w:rsidRDefault="00CA4C4A" w:rsidP="00CA4C4A">
      <w:pPr>
        <w:pStyle w:val="1"/>
        <w:spacing w:before="0" w:beforeAutospacing="0" w:after="0" w:afterAutospacing="0" w:line="360" w:lineRule="auto"/>
        <w:ind w:firstLine="709"/>
        <w:jc w:val="both"/>
        <w:rPr>
          <w:b w:val="0"/>
          <w:sz w:val="16"/>
          <w:szCs w:val="16"/>
        </w:rPr>
      </w:pPr>
      <w:r w:rsidRPr="00673599">
        <w:rPr>
          <w:rStyle w:val="a3"/>
          <w:b/>
          <w:sz w:val="28"/>
        </w:rPr>
        <w:t>2. Характеристика исполнения доходной части бюджета Ольгинского муниципального района</w:t>
      </w:r>
    </w:p>
    <w:p w:rsidR="00CA4C4A" w:rsidRPr="00673599" w:rsidRDefault="00CA4C4A" w:rsidP="00CA4C4A">
      <w:pPr>
        <w:pStyle w:val="1"/>
        <w:tabs>
          <w:tab w:val="left" w:pos="900"/>
          <w:tab w:val="left" w:pos="1080"/>
          <w:tab w:val="left" w:pos="1260"/>
        </w:tabs>
        <w:spacing w:before="0" w:beforeAutospacing="0" w:after="0" w:afterAutospacing="0" w:line="360" w:lineRule="auto"/>
        <w:ind w:firstLine="709"/>
        <w:jc w:val="both"/>
        <w:rPr>
          <w:b w:val="0"/>
          <w:sz w:val="16"/>
          <w:szCs w:val="16"/>
        </w:rPr>
      </w:pPr>
      <w:r w:rsidRPr="00673599">
        <w:rPr>
          <w:b w:val="0"/>
          <w:sz w:val="28"/>
          <w:szCs w:val="28"/>
        </w:rPr>
        <w:tab/>
      </w:r>
    </w:p>
    <w:p w:rsidR="00CA4C4A" w:rsidRPr="0073347F" w:rsidRDefault="00CA4C4A" w:rsidP="00CA4C4A">
      <w:pPr>
        <w:pStyle w:val="1"/>
        <w:tabs>
          <w:tab w:val="left" w:pos="900"/>
          <w:tab w:val="left" w:pos="1080"/>
          <w:tab w:val="left" w:pos="1260"/>
        </w:tabs>
        <w:spacing w:before="0" w:beforeAutospacing="0" w:after="0" w:afterAutospacing="0" w:line="360" w:lineRule="auto"/>
        <w:ind w:firstLine="709"/>
        <w:jc w:val="both"/>
        <w:rPr>
          <w:b w:val="0"/>
          <w:sz w:val="28"/>
          <w:szCs w:val="28"/>
        </w:rPr>
      </w:pPr>
      <w:r w:rsidRPr="0073347F">
        <w:rPr>
          <w:b w:val="0"/>
          <w:sz w:val="28"/>
          <w:szCs w:val="28"/>
        </w:rPr>
        <w:t xml:space="preserve">Доходная часть бюджета района исполнена в сумме </w:t>
      </w:r>
      <w:r w:rsidR="00673599" w:rsidRPr="0073347F">
        <w:rPr>
          <w:b w:val="0"/>
          <w:sz w:val="28"/>
          <w:szCs w:val="28"/>
        </w:rPr>
        <w:t>519</w:t>
      </w:r>
      <w:r w:rsidR="0054159D" w:rsidRPr="0073347F">
        <w:rPr>
          <w:b w:val="0"/>
          <w:sz w:val="28"/>
          <w:szCs w:val="28"/>
        </w:rPr>
        <w:t>673,74</w:t>
      </w:r>
      <w:r w:rsidRPr="0073347F">
        <w:rPr>
          <w:b w:val="0"/>
          <w:sz w:val="28"/>
          <w:szCs w:val="28"/>
        </w:rPr>
        <w:t xml:space="preserve"> тыс. руб., в том числе по доходам без учета безвозмездных поступлений – </w:t>
      </w:r>
      <w:r w:rsidR="0073347F" w:rsidRPr="0073347F">
        <w:rPr>
          <w:b w:val="0"/>
          <w:sz w:val="28"/>
          <w:szCs w:val="28"/>
        </w:rPr>
        <w:t>163443,29</w:t>
      </w:r>
      <w:r w:rsidRPr="0073347F">
        <w:rPr>
          <w:b w:val="0"/>
          <w:sz w:val="28"/>
          <w:szCs w:val="28"/>
        </w:rPr>
        <w:t xml:space="preserve"> тыс. руб., по безвозмездным поступлениям – </w:t>
      </w:r>
      <w:r w:rsidR="0073347F" w:rsidRPr="0073347F">
        <w:rPr>
          <w:b w:val="0"/>
          <w:sz w:val="28"/>
          <w:szCs w:val="28"/>
        </w:rPr>
        <w:t>356230,45</w:t>
      </w:r>
      <w:r w:rsidRPr="0073347F">
        <w:rPr>
          <w:b w:val="0"/>
          <w:sz w:val="28"/>
          <w:szCs w:val="28"/>
        </w:rPr>
        <w:t xml:space="preserve"> тыс. руб.</w:t>
      </w:r>
    </w:p>
    <w:p w:rsidR="00CA4C4A" w:rsidRPr="0073347F" w:rsidRDefault="00CA4C4A" w:rsidP="00CA4C4A">
      <w:pPr>
        <w:pStyle w:val="1"/>
        <w:tabs>
          <w:tab w:val="left" w:pos="900"/>
          <w:tab w:val="left" w:pos="1080"/>
          <w:tab w:val="left" w:pos="1260"/>
        </w:tabs>
        <w:spacing w:before="0" w:beforeAutospacing="0" w:after="0" w:afterAutospacing="0" w:line="360" w:lineRule="auto"/>
        <w:jc w:val="both"/>
        <w:rPr>
          <w:b w:val="0"/>
          <w:sz w:val="28"/>
          <w:szCs w:val="28"/>
        </w:rPr>
      </w:pP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r>
      <w:r w:rsidRPr="0073347F">
        <w:rPr>
          <w:b w:val="0"/>
          <w:sz w:val="28"/>
          <w:szCs w:val="28"/>
        </w:rPr>
        <w:tab/>
        <w:t>Таблица 2 (тыс. руб.)</w:t>
      </w:r>
    </w:p>
    <w:tbl>
      <w:tblPr>
        <w:tblW w:w="98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75"/>
        <w:gridCol w:w="1440"/>
        <w:gridCol w:w="1414"/>
        <w:gridCol w:w="1418"/>
        <w:gridCol w:w="1248"/>
        <w:gridCol w:w="960"/>
      </w:tblGrid>
      <w:tr w:rsidR="00CA4C4A" w:rsidRPr="0073347F" w:rsidTr="005E3F66">
        <w:trPr>
          <w:tblCellSpacing w:w="0" w:type="dxa"/>
        </w:trPr>
        <w:tc>
          <w:tcPr>
            <w:tcW w:w="3375" w:type="dxa"/>
            <w:vMerge w:val="restart"/>
            <w:tcBorders>
              <w:top w:val="outset" w:sz="6" w:space="0" w:color="auto"/>
              <w:left w:val="outset" w:sz="6" w:space="0" w:color="auto"/>
              <w:bottom w:val="outset" w:sz="6" w:space="0" w:color="auto"/>
              <w:right w:val="outset" w:sz="6" w:space="0" w:color="auto"/>
            </w:tcBorders>
          </w:tcPr>
          <w:p w:rsidR="00CA4C4A" w:rsidRPr="0073347F" w:rsidRDefault="00CA4C4A" w:rsidP="00CA4C4A">
            <w:pPr>
              <w:pStyle w:val="1"/>
              <w:spacing w:before="0" w:beforeAutospacing="0" w:after="0" w:afterAutospacing="0"/>
              <w:rPr>
                <w:b w:val="0"/>
                <w:sz w:val="24"/>
                <w:szCs w:val="24"/>
              </w:rPr>
            </w:pPr>
          </w:p>
          <w:p w:rsidR="00CA4C4A" w:rsidRPr="0073347F" w:rsidRDefault="00CA4C4A" w:rsidP="00CA4C4A">
            <w:pPr>
              <w:pStyle w:val="1"/>
              <w:spacing w:before="0" w:beforeAutospacing="0" w:after="0" w:afterAutospacing="0"/>
              <w:rPr>
                <w:b w:val="0"/>
                <w:sz w:val="24"/>
                <w:szCs w:val="24"/>
              </w:rPr>
            </w:pPr>
          </w:p>
          <w:p w:rsidR="00CA4C4A" w:rsidRPr="0073347F" w:rsidRDefault="00CA4C4A" w:rsidP="00CA4C4A">
            <w:pPr>
              <w:pStyle w:val="1"/>
              <w:spacing w:before="0" w:beforeAutospacing="0" w:after="0" w:afterAutospacing="0"/>
              <w:rPr>
                <w:b w:val="0"/>
                <w:sz w:val="24"/>
                <w:szCs w:val="24"/>
              </w:rPr>
            </w:pPr>
            <w:r w:rsidRPr="0073347F">
              <w:rPr>
                <w:b w:val="0"/>
                <w:sz w:val="24"/>
                <w:szCs w:val="24"/>
              </w:rPr>
              <w:t>Наименование</w:t>
            </w:r>
          </w:p>
        </w:tc>
        <w:tc>
          <w:tcPr>
            <w:tcW w:w="2854" w:type="dxa"/>
            <w:gridSpan w:val="2"/>
            <w:tcBorders>
              <w:top w:val="outset" w:sz="6" w:space="0" w:color="auto"/>
              <w:left w:val="outset" w:sz="6" w:space="0" w:color="auto"/>
              <w:bottom w:val="outset" w:sz="6" w:space="0" w:color="auto"/>
              <w:right w:val="outset" w:sz="6" w:space="0" w:color="auto"/>
            </w:tcBorders>
          </w:tcPr>
          <w:p w:rsidR="00CA4C4A" w:rsidRPr="0073347F" w:rsidRDefault="00CA4C4A" w:rsidP="007A6981">
            <w:pPr>
              <w:pStyle w:val="1"/>
              <w:spacing w:before="0" w:beforeAutospacing="0" w:after="0" w:afterAutospacing="0"/>
              <w:rPr>
                <w:sz w:val="24"/>
                <w:szCs w:val="24"/>
              </w:rPr>
            </w:pPr>
            <w:r w:rsidRPr="0073347F">
              <w:rPr>
                <w:rStyle w:val="a3"/>
                <w:sz w:val="24"/>
                <w:szCs w:val="24"/>
              </w:rPr>
              <w:t>Утверждено на 20</w:t>
            </w:r>
            <w:r w:rsidR="007A6981" w:rsidRPr="0073347F">
              <w:rPr>
                <w:rStyle w:val="a3"/>
                <w:sz w:val="24"/>
                <w:szCs w:val="24"/>
              </w:rPr>
              <w:t>20</w:t>
            </w:r>
            <w:r w:rsidRPr="0073347F">
              <w:rPr>
                <w:rStyle w:val="a3"/>
                <w:sz w:val="24"/>
                <w:szCs w:val="24"/>
              </w:rPr>
              <w:t xml:space="preserve"> год</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A4C4A" w:rsidRPr="0073347F" w:rsidRDefault="00CA4C4A" w:rsidP="00CA4C4A">
            <w:pPr>
              <w:pStyle w:val="1"/>
              <w:spacing w:before="0" w:beforeAutospacing="0" w:after="0" w:afterAutospacing="0"/>
              <w:rPr>
                <w:rStyle w:val="a3"/>
                <w:bCs/>
                <w:sz w:val="24"/>
                <w:szCs w:val="24"/>
              </w:rPr>
            </w:pPr>
            <w:r w:rsidRPr="0073347F">
              <w:rPr>
                <w:rStyle w:val="a3"/>
                <w:sz w:val="24"/>
                <w:szCs w:val="24"/>
              </w:rPr>
              <w:t>Исполнено</w:t>
            </w:r>
          </w:p>
          <w:p w:rsidR="00CA4C4A" w:rsidRPr="0073347F" w:rsidRDefault="00CA4C4A" w:rsidP="00CA4C4A">
            <w:pPr>
              <w:pStyle w:val="1"/>
              <w:spacing w:before="0" w:beforeAutospacing="0" w:after="0" w:afterAutospacing="0"/>
              <w:rPr>
                <w:sz w:val="24"/>
                <w:szCs w:val="24"/>
              </w:rPr>
            </w:pPr>
          </w:p>
        </w:tc>
        <w:tc>
          <w:tcPr>
            <w:tcW w:w="1248" w:type="dxa"/>
            <w:vMerge w:val="restart"/>
            <w:tcBorders>
              <w:top w:val="outset" w:sz="6" w:space="0" w:color="auto"/>
              <w:left w:val="outset" w:sz="6" w:space="0" w:color="auto"/>
              <w:right w:val="outset" w:sz="6" w:space="0" w:color="auto"/>
            </w:tcBorders>
            <w:vAlign w:val="center"/>
          </w:tcPr>
          <w:p w:rsidR="00CA4C4A" w:rsidRPr="0073347F" w:rsidRDefault="00CA4C4A" w:rsidP="005E3F66">
            <w:pPr>
              <w:pStyle w:val="1"/>
              <w:spacing w:before="0" w:beforeAutospacing="0" w:after="0" w:afterAutospacing="0"/>
              <w:rPr>
                <w:b w:val="0"/>
                <w:sz w:val="24"/>
                <w:szCs w:val="24"/>
              </w:rPr>
            </w:pPr>
            <w:r w:rsidRPr="0073347F">
              <w:rPr>
                <w:b w:val="0"/>
                <w:sz w:val="24"/>
                <w:szCs w:val="24"/>
              </w:rPr>
              <w:t>Результат исполнения</w:t>
            </w:r>
          </w:p>
        </w:tc>
        <w:tc>
          <w:tcPr>
            <w:tcW w:w="960" w:type="dxa"/>
            <w:vMerge w:val="restart"/>
            <w:tcBorders>
              <w:top w:val="outset" w:sz="6" w:space="0" w:color="auto"/>
              <w:left w:val="outset" w:sz="6" w:space="0" w:color="auto"/>
              <w:right w:val="outset" w:sz="6" w:space="0" w:color="auto"/>
            </w:tcBorders>
          </w:tcPr>
          <w:p w:rsidR="00CA4C4A" w:rsidRPr="0073347F" w:rsidRDefault="00CA4C4A" w:rsidP="00CA4C4A">
            <w:pPr>
              <w:pStyle w:val="1"/>
              <w:spacing w:before="0" w:beforeAutospacing="0" w:after="0" w:afterAutospacing="0"/>
              <w:rPr>
                <w:rStyle w:val="a3"/>
                <w:bCs/>
                <w:sz w:val="24"/>
                <w:szCs w:val="24"/>
              </w:rPr>
            </w:pPr>
            <w:r w:rsidRPr="0073347F">
              <w:rPr>
                <w:rStyle w:val="a3"/>
                <w:sz w:val="24"/>
                <w:szCs w:val="24"/>
              </w:rPr>
              <w:t>%%</w:t>
            </w:r>
          </w:p>
          <w:p w:rsidR="00CA4C4A" w:rsidRPr="0073347F" w:rsidRDefault="00CA4C4A" w:rsidP="00CA4C4A">
            <w:pPr>
              <w:pStyle w:val="1"/>
              <w:spacing w:before="0" w:beforeAutospacing="0" w:after="0" w:afterAutospacing="0"/>
              <w:rPr>
                <w:rStyle w:val="a3"/>
                <w:bCs/>
                <w:sz w:val="24"/>
                <w:szCs w:val="24"/>
              </w:rPr>
            </w:pPr>
            <w:r w:rsidRPr="0073347F">
              <w:rPr>
                <w:rStyle w:val="a3"/>
                <w:sz w:val="24"/>
                <w:szCs w:val="24"/>
              </w:rPr>
              <w:t>исполнения</w:t>
            </w:r>
          </w:p>
        </w:tc>
      </w:tr>
      <w:tr w:rsidR="00CA4C4A" w:rsidRPr="0073347F" w:rsidTr="005E3F66">
        <w:trPr>
          <w:trHeight w:val="690"/>
          <w:tblCellSpacing w:w="0" w:type="dxa"/>
        </w:trPr>
        <w:tc>
          <w:tcPr>
            <w:tcW w:w="3375" w:type="dxa"/>
            <w:vMerge/>
            <w:tcBorders>
              <w:top w:val="outset" w:sz="6" w:space="0" w:color="auto"/>
              <w:left w:val="outset" w:sz="6" w:space="0" w:color="auto"/>
              <w:bottom w:val="outset" w:sz="6" w:space="0" w:color="auto"/>
              <w:right w:val="outset" w:sz="6" w:space="0" w:color="auto"/>
            </w:tcBorders>
            <w:vAlign w:val="center"/>
          </w:tcPr>
          <w:p w:rsidR="00CA4C4A" w:rsidRPr="0073347F" w:rsidRDefault="00CA4C4A" w:rsidP="00CA4C4A">
            <w:pPr>
              <w:rPr>
                <w:bCs/>
                <w:kern w:val="36"/>
              </w:rPr>
            </w:pPr>
          </w:p>
        </w:tc>
        <w:tc>
          <w:tcPr>
            <w:tcW w:w="1440" w:type="dxa"/>
            <w:tcBorders>
              <w:top w:val="outset" w:sz="6" w:space="0" w:color="auto"/>
              <w:left w:val="outset" w:sz="6" w:space="0" w:color="auto"/>
              <w:bottom w:val="outset" w:sz="6" w:space="0" w:color="auto"/>
              <w:right w:val="outset" w:sz="6" w:space="0" w:color="auto"/>
            </w:tcBorders>
          </w:tcPr>
          <w:p w:rsidR="00CA4C4A" w:rsidRPr="0073347F" w:rsidRDefault="007A6981" w:rsidP="007A6981">
            <w:pPr>
              <w:pStyle w:val="1"/>
              <w:spacing w:before="0" w:beforeAutospacing="0" w:after="0" w:afterAutospacing="0"/>
              <w:rPr>
                <w:sz w:val="24"/>
                <w:szCs w:val="24"/>
              </w:rPr>
            </w:pPr>
            <w:r w:rsidRPr="0073347F">
              <w:rPr>
                <w:rStyle w:val="a3"/>
                <w:sz w:val="24"/>
                <w:szCs w:val="24"/>
              </w:rPr>
              <w:t>Решение № 50</w:t>
            </w:r>
            <w:r w:rsidR="00CA4C4A" w:rsidRPr="0073347F">
              <w:rPr>
                <w:rStyle w:val="a3"/>
                <w:sz w:val="24"/>
                <w:szCs w:val="24"/>
              </w:rPr>
              <w:t>-НПА от 11.12.201</w:t>
            </w:r>
            <w:r w:rsidRPr="0073347F">
              <w:rPr>
                <w:rStyle w:val="a3"/>
                <w:sz w:val="24"/>
                <w:szCs w:val="24"/>
              </w:rPr>
              <w:t>9</w:t>
            </w:r>
          </w:p>
        </w:tc>
        <w:tc>
          <w:tcPr>
            <w:tcW w:w="1414" w:type="dxa"/>
            <w:tcBorders>
              <w:top w:val="outset" w:sz="6" w:space="0" w:color="auto"/>
              <w:left w:val="outset" w:sz="6" w:space="0" w:color="auto"/>
              <w:bottom w:val="outset" w:sz="6" w:space="0" w:color="auto"/>
              <w:right w:val="outset" w:sz="6" w:space="0" w:color="auto"/>
            </w:tcBorders>
          </w:tcPr>
          <w:p w:rsidR="00CA4C4A" w:rsidRPr="0073347F" w:rsidRDefault="00CA4C4A" w:rsidP="007A6981">
            <w:pPr>
              <w:pStyle w:val="1"/>
              <w:spacing w:before="0" w:beforeAutospacing="0" w:after="0" w:afterAutospacing="0"/>
              <w:ind w:hanging="15"/>
              <w:rPr>
                <w:sz w:val="24"/>
                <w:szCs w:val="24"/>
              </w:rPr>
            </w:pPr>
            <w:r w:rsidRPr="0073347F">
              <w:rPr>
                <w:rStyle w:val="a3"/>
                <w:sz w:val="24"/>
                <w:szCs w:val="24"/>
              </w:rPr>
              <w:t xml:space="preserve">Решение № </w:t>
            </w:r>
            <w:r w:rsidR="007A6981" w:rsidRPr="0073347F">
              <w:rPr>
                <w:rStyle w:val="a3"/>
                <w:sz w:val="24"/>
                <w:szCs w:val="24"/>
              </w:rPr>
              <w:t>80</w:t>
            </w:r>
            <w:r w:rsidRPr="0073347F">
              <w:rPr>
                <w:rStyle w:val="a3"/>
                <w:sz w:val="24"/>
                <w:szCs w:val="24"/>
              </w:rPr>
              <w:t>-НПА от 2</w:t>
            </w:r>
            <w:r w:rsidR="007A6981" w:rsidRPr="0073347F">
              <w:rPr>
                <w:rStyle w:val="a3"/>
                <w:sz w:val="24"/>
                <w:szCs w:val="24"/>
              </w:rPr>
              <w:t>9</w:t>
            </w:r>
            <w:r w:rsidRPr="0073347F">
              <w:rPr>
                <w:rStyle w:val="a3"/>
                <w:sz w:val="24"/>
                <w:szCs w:val="24"/>
              </w:rPr>
              <w:t>.12.20</w:t>
            </w:r>
            <w:r w:rsidR="007A6981" w:rsidRPr="0073347F">
              <w:rPr>
                <w:rStyle w:val="a3"/>
                <w:sz w:val="24"/>
                <w:szCs w:val="24"/>
              </w:rPr>
              <w:t>20</w:t>
            </w:r>
          </w:p>
        </w:tc>
        <w:tc>
          <w:tcPr>
            <w:tcW w:w="1418" w:type="dxa"/>
            <w:vMerge/>
            <w:tcBorders>
              <w:top w:val="outset" w:sz="6" w:space="0" w:color="auto"/>
              <w:left w:val="outset" w:sz="6" w:space="0" w:color="auto"/>
              <w:bottom w:val="outset" w:sz="6" w:space="0" w:color="auto"/>
              <w:right w:val="outset" w:sz="6" w:space="0" w:color="auto"/>
            </w:tcBorders>
            <w:shd w:val="clear" w:color="auto" w:fill="auto"/>
            <w:vAlign w:val="center"/>
          </w:tcPr>
          <w:p w:rsidR="00CA4C4A" w:rsidRPr="0073347F" w:rsidRDefault="00CA4C4A" w:rsidP="00CA4C4A">
            <w:pPr>
              <w:rPr>
                <w:bCs/>
                <w:kern w:val="36"/>
              </w:rPr>
            </w:pPr>
          </w:p>
        </w:tc>
        <w:tc>
          <w:tcPr>
            <w:tcW w:w="1248" w:type="dxa"/>
            <w:vMerge/>
            <w:tcBorders>
              <w:left w:val="outset" w:sz="6" w:space="0" w:color="auto"/>
              <w:bottom w:val="outset" w:sz="6" w:space="0" w:color="auto"/>
              <w:right w:val="outset" w:sz="6" w:space="0" w:color="auto"/>
            </w:tcBorders>
          </w:tcPr>
          <w:p w:rsidR="00CA4C4A" w:rsidRPr="0073347F" w:rsidRDefault="00CA4C4A" w:rsidP="00CA4C4A">
            <w:pPr>
              <w:rPr>
                <w:bCs/>
                <w:kern w:val="36"/>
              </w:rPr>
            </w:pPr>
          </w:p>
        </w:tc>
        <w:tc>
          <w:tcPr>
            <w:tcW w:w="960" w:type="dxa"/>
            <w:vMerge/>
            <w:tcBorders>
              <w:left w:val="outset" w:sz="6" w:space="0" w:color="auto"/>
              <w:bottom w:val="outset" w:sz="6" w:space="0" w:color="auto"/>
              <w:right w:val="outset" w:sz="6" w:space="0" w:color="auto"/>
            </w:tcBorders>
            <w:vAlign w:val="center"/>
          </w:tcPr>
          <w:p w:rsidR="00CA4C4A" w:rsidRPr="0073347F" w:rsidRDefault="00CA4C4A" w:rsidP="00CA4C4A">
            <w:pPr>
              <w:rPr>
                <w:bCs/>
                <w:kern w:val="36"/>
              </w:rPr>
            </w:pPr>
          </w:p>
        </w:tc>
      </w:tr>
      <w:tr w:rsidR="00CA4C4A" w:rsidRPr="0073347F" w:rsidTr="005E3F66">
        <w:trPr>
          <w:trHeight w:val="250"/>
          <w:tblCellSpacing w:w="0" w:type="dxa"/>
        </w:trPr>
        <w:tc>
          <w:tcPr>
            <w:tcW w:w="3375"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1</w:t>
            </w:r>
          </w:p>
        </w:tc>
        <w:tc>
          <w:tcPr>
            <w:tcW w:w="1440"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2</w:t>
            </w:r>
          </w:p>
        </w:tc>
        <w:tc>
          <w:tcPr>
            <w:tcW w:w="1414"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4</w:t>
            </w:r>
          </w:p>
        </w:tc>
        <w:tc>
          <w:tcPr>
            <w:tcW w:w="1248"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5</w:t>
            </w:r>
          </w:p>
        </w:tc>
        <w:tc>
          <w:tcPr>
            <w:tcW w:w="960"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rPr>
                <w:b w:val="0"/>
                <w:sz w:val="24"/>
                <w:szCs w:val="24"/>
              </w:rPr>
            </w:pPr>
            <w:r w:rsidRPr="0073347F">
              <w:rPr>
                <w:b w:val="0"/>
                <w:sz w:val="24"/>
                <w:szCs w:val="24"/>
              </w:rPr>
              <w:t>6</w:t>
            </w:r>
          </w:p>
        </w:tc>
      </w:tr>
      <w:tr w:rsidR="00CA4C4A" w:rsidRPr="0073347F" w:rsidTr="005E3F66">
        <w:trPr>
          <w:trHeight w:val="468"/>
          <w:tblCellSpacing w:w="0" w:type="dxa"/>
        </w:trPr>
        <w:tc>
          <w:tcPr>
            <w:tcW w:w="3375" w:type="dxa"/>
            <w:tcBorders>
              <w:top w:val="outset" w:sz="6" w:space="0" w:color="auto"/>
              <w:left w:val="outset" w:sz="6" w:space="0" w:color="auto"/>
              <w:bottom w:val="outset" w:sz="6" w:space="0" w:color="auto"/>
              <w:right w:val="outset" w:sz="6" w:space="0" w:color="auto"/>
            </w:tcBorders>
          </w:tcPr>
          <w:p w:rsidR="00CA4C4A" w:rsidRPr="0073347F" w:rsidRDefault="00CA4C4A" w:rsidP="00CA4C4A">
            <w:pPr>
              <w:pStyle w:val="1"/>
              <w:spacing w:before="0" w:beforeAutospacing="0" w:after="0" w:afterAutospacing="0"/>
              <w:rPr>
                <w:b w:val="0"/>
                <w:sz w:val="24"/>
                <w:szCs w:val="24"/>
              </w:rPr>
            </w:pPr>
            <w:r w:rsidRPr="0073347F">
              <w:rPr>
                <w:b w:val="0"/>
                <w:sz w:val="24"/>
                <w:szCs w:val="24"/>
              </w:rPr>
              <w:t>Налоговые и неналоговые доходы</w:t>
            </w:r>
          </w:p>
        </w:tc>
        <w:tc>
          <w:tcPr>
            <w:tcW w:w="1440" w:type="dxa"/>
            <w:tcBorders>
              <w:top w:val="outset" w:sz="6" w:space="0" w:color="auto"/>
              <w:left w:val="outset" w:sz="6" w:space="0" w:color="auto"/>
              <w:bottom w:val="outset" w:sz="6" w:space="0" w:color="auto"/>
              <w:right w:val="outset" w:sz="6" w:space="0" w:color="auto"/>
            </w:tcBorders>
          </w:tcPr>
          <w:p w:rsidR="00CA4C4A" w:rsidRPr="0073347F" w:rsidRDefault="007A6981" w:rsidP="00CA4C4A">
            <w:pPr>
              <w:pStyle w:val="1"/>
              <w:spacing w:before="0" w:beforeAutospacing="0" w:after="0" w:afterAutospacing="0"/>
              <w:rPr>
                <w:b w:val="0"/>
                <w:sz w:val="24"/>
                <w:szCs w:val="24"/>
              </w:rPr>
            </w:pPr>
            <w:r w:rsidRPr="0073347F">
              <w:rPr>
                <w:b w:val="0"/>
                <w:sz w:val="24"/>
                <w:szCs w:val="24"/>
              </w:rPr>
              <w:t>150920,99</w:t>
            </w:r>
          </w:p>
        </w:tc>
        <w:tc>
          <w:tcPr>
            <w:tcW w:w="1414" w:type="dxa"/>
            <w:tcBorders>
              <w:top w:val="outset" w:sz="6" w:space="0" w:color="auto"/>
              <w:left w:val="outset" w:sz="6" w:space="0" w:color="auto"/>
              <w:bottom w:val="outset" w:sz="6" w:space="0" w:color="auto"/>
              <w:right w:val="outset" w:sz="6" w:space="0" w:color="auto"/>
            </w:tcBorders>
          </w:tcPr>
          <w:p w:rsidR="00CA4C4A" w:rsidRPr="0073347F" w:rsidRDefault="007A6981" w:rsidP="00CA4C4A">
            <w:pPr>
              <w:pStyle w:val="1"/>
              <w:spacing w:before="0" w:beforeAutospacing="0" w:after="0" w:afterAutospacing="0"/>
              <w:rPr>
                <w:b w:val="0"/>
                <w:sz w:val="24"/>
                <w:szCs w:val="24"/>
              </w:rPr>
            </w:pPr>
            <w:r w:rsidRPr="0073347F">
              <w:rPr>
                <w:b w:val="0"/>
                <w:sz w:val="24"/>
                <w:szCs w:val="24"/>
              </w:rPr>
              <w:t>153199,04</w:t>
            </w:r>
          </w:p>
        </w:tc>
        <w:tc>
          <w:tcPr>
            <w:tcW w:w="1418" w:type="dxa"/>
            <w:tcBorders>
              <w:top w:val="outset" w:sz="6" w:space="0" w:color="auto"/>
              <w:left w:val="outset" w:sz="6" w:space="0" w:color="auto"/>
              <w:bottom w:val="outset" w:sz="6" w:space="0" w:color="auto"/>
              <w:right w:val="outset" w:sz="6" w:space="0" w:color="auto"/>
            </w:tcBorders>
            <w:shd w:val="clear" w:color="auto" w:fill="auto"/>
          </w:tcPr>
          <w:p w:rsidR="00CA4C4A" w:rsidRPr="0073347F" w:rsidRDefault="005E3F66" w:rsidP="00CA4C4A">
            <w:pPr>
              <w:pStyle w:val="1"/>
              <w:spacing w:before="0" w:beforeAutospacing="0" w:after="0" w:afterAutospacing="0"/>
              <w:ind w:left="-375" w:firstLine="375"/>
              <w:rPr>
                <w:b w:val="0"/>
                <w:sz w:val="24"/>
                <w:szCs w:val="24"/>
              </w:rPr>
            </w:pPr>
            <w:r w:rsidRPr="0073347F">
              <w:rPr>
                <w:b w:val="0"/>
                <w:sz w:val="24"/>
                <w:szCs w:val="24"/>
              </w:rPr>
              <w:t>163443,29</w:t>
            </w:r>
          </w:p>
        </w:tc>
        <w:tc>
          <w:tcPr>
            <w:tcW w:w="1248" w:type="dxa"/>
            <w:tcBorders>
              <w:top w:val="outset" w:sz="6" w:space="0" w:color="auto"/>
              <w:left w:val="outset" w:sz="6" w:space="0" w:color="auto"/>
              <w:bottom w:val="outset" w:sz="6" w:space="0" w:color="auto"/>
              <w:right w:val="outset" w:sz="6" w:space="0" w:color="auto"/>
            </w:tcBorders>
          </w:tcPr>
          <w:p w:rsidR="00CA4C4A" w:rsidRPr="0073347F" w:rsidRDefault="005E3F66" w:rsidP="00CA4C4A">
            <w:pPr>
              <w:pStyle w:val="1"/>
              <w:spacing w:before="0" w:beforeAutospacing="0" w:after="0" w:afterAutospacing="0"/>
              <w:ind w:left="-375" w:firstLine="375"/>
              <w:rPr>
                <w:b w:val="0"/>
                <w:sz w:val="24"/>
                <w:szCs w:val="24"/>
              </w:rPr>
            </w:pPr>
            <w:r w:rsidRPr="0073347F">
              <w:rPr>
                <w:b w:val="0"/>
                <w:sz w:val="24"/>
                <w:szCs w:val="24"/>
              </w:rPr>
              <w:t>10244,25</w:t>
            </w:r>
          </w:p>
        </w:tc>
        <w:tc>
          <w:tcPr>
            <w:tcW w:w="960" w:type="dxa"/>
            <w:tcBorders>
              <w:top w:val="outset" w:sz="6" w:space="0" w:color="auto"/>
              <w:left w:val="outset" w:sz="6" w:space="0" w:color="auto"/>
              <w:bottom w:val="outset" w:sz="6" w:space="0" w:color="auto"/>
              <w:right w:val="outset" w:sz="6" w:space="0" w:color="auto"/>
            </w:tcBorders>
          </w:tcPr>
          <w:p w:rsidR="00CA4C4A" w:rsidRPr="0073347F" w:rsidRDefault="005E3F66" w:rsidP="00CA4C4A">
            <w:pPr>
              <w:pStyle w:val="1"/>
              <w:spacing w:before="0" w:beforeAutospacing="0" w:after="0" w:afterAutospacing="0"/>
              <w:ind w:left="-375" w:firstLine="375"/>
              <w:rPr>
                <w:b w:val="0"/>
                <w:sz w:val="24"/>
                <w:szCs w:val="24"/>
              </w:rPr>
            </w:pPr>
            <w:r w:rsidRPr="0073347F">
              <w:rPr>
                <w:b w:val="0"/>
                <w:sz w:val="24"/>
                <w:szCs w:val="24"/>
              </w:rPr>
              <w:t>106,69</w:t>
            </w:r>
          </w:p>
        </w:tc>
      </w:tr>
      <w:tr w:rsidR="005E3F66" w:rsidRPr="0073347F" w:rsidTr="005E3F66">
        <w:trPr>
          <w:trHeight w:val="416"/>
          <w:tblCellSpacing w:w="0" w:type="dxa"/>
        </w:trPr>
        <w:tc>
          <w:tcPr>
            <w:tcW w:w="3375" w:type="dxa"/>
            <w:tcBorders>
              <w:top w:val="outset" w:sz="6" w:space="0" w:color="auto"/>
              <w:left w:val="outset" w:sz="6" w:space="0" w:color="auto"/>
              <w:bottom w:val="outset" w:sz="6" w:space="0" w:color="auto"/>
              <w:right w:val="outset" w:sz="6" w:space="0" w:color="auto"/>
            </w:tcBorders>
            <w:vAlign w:val="bottom"/>
          </w:tcPr>
          <w:p w:rsidR="005E3F66" w:rsidRPr="0073347F" w:rsidRDefault="005E3F66" w:rsidP="005E3F66">
            <w:pPr>
              <w:pStyle w:val="1"/>
              <w:spacing w:before="0" w:beforeAutospacing="0" w:after="0" w:afterAutospacing="0"/>
              <w:rPr>
                <w:b w:val="0"/>
                <w:sz w:val="24"/>
                <w:szCs w:val="24"/>
              </w:rPr>
            </w:pPr>
            <w:r w:rsidRPr="0073347F">
              <w:rPr>
                <w:b w:val="0"/>
                <w:sz w:val="24"/>
                <w:szCs w:val="24"/>
              </w:rPr>
              <w:t>Безвозмездные поступления</w:t>
            </w:r>
          </w:p>
        </w:tc>
        <w:tc>
          <w:tcPr>
            <w:tcW w:w="1440" w:type="dxa"/>
            <w:tcBorders>
              <w:top w:val="outset" w:sz="6" w:space="0" w:color="auto"/>
              <w:left w:val="outset" w:sz="6" w:space="0" w:color="auto"/>
              <w:bottom w:val="outset" w:sz="6" w:space="0" w:color="auto"/>
              <w:right w:val="outset" w:sz="6" w:space="0" w:color="auto"/>
            </w:tcBorders>
            <w:vAlign w:val="bottom"/>
          </w:tcPr>
          <w:p w:rsidR="005E3F66" w:rsidRPr="0073347F" w:rsidRDefault="005E3F66" w:rsidP="005E3F66">
            <w:pPr>
              <w:pStyle w:val="1"/>
              <w:spacing w:before="0" w:beforeAutospacing="0" w:after="0" w:afterAutospacing="0"/>
              <w:rPr>
                <w:b w:val="0"/>
                <w:sz w:val="24"/>
                <w:szCs w:val="24"/>
              </w:rPr>
            </w:pPr>
            <w:r w:rsidRPr="0073347F">
              <w:rPr>
                <w:b w:val="0"/>
                <w:sz w:val="24"/>
                <w:szCs w:val="24"/>
              </w:rPr>
              <w:t>260604,44</w:t>
            </w:r>
          </w:p>
        </w:tc>
        <w:tc>
          <w:tcPr>
            <w:tcW w:w="1414" w:type="dxa"/>
            <w:tcBorders>
              <w:top w:val="outset" w:sz="6" w:space="0" w:color="auto"/>
              <w:left w:val="outset" w:sz="6" w:space="0" w:color="auto"/>
              <w:bottom w:val="outset" w:sz="6" w:space="0" w:color="auto"/>
              <w:right w:val="outset" w:sz="6" w:space="0" w:color="auto"/>
            </w:tcBorders>
            <w:vAlign w:val="bottom"/>
          </w:tcPr>
          <w:p w:rsidR="005E3F66" w:rsidRPr="0073347F" w:rsidRDefault="005E3F66" w:rsidP="005E3F66">
            <w:pPr>
              <w:pStyle w:val="1"/>
              <w:spacing w:before="0" w:beforeAutospacing="0" w:after="0" w:afterAutospacing="0"/>
              <w:rPr>
                <w:b w:val="0"/>
                <w:sz w:val="24"/>
                <w:szCs w:val="24"/>
              </w:rPr>
            </w:pPr>
            <w:r w:rsidRPr="0073347F">
              <w:rPr>
                <w:b w:val="0"/>
                <w:sz w:val="24"/>
                <w:szCs w:val="24"/>
              </w:rPr>
              <w:t>362822,53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E3F66" w:rsidRPr="0073347F" w:rsidRDefault="005E3F66" w:rsidP="005E3F66">
            <w:pPr>
              <w:pStyle w:val="1"/>
              <w:spacing w:before="0" w:beforeAutospacing="0" w:after="0" w:afterAutospacing="0"/>
              <w:ind w:left="-375" w:firstLine="375"/>
              <w:rPr>
                <w:b w:val="0"/>
                <w:sz w:val="24"/>
                <w:szCs w:val="24"/>
              </w:rPr>
            </w:pPr>
            <w:r w:rsidRPr="0073347F">
              <w:rPr>
                <w:b w:val="0"/>
                <w:sz w:val="24"/>
                <w:szCs w:val="24"/>
              </w:rPr>
              <w:t>356230,45</w:t>
            </w:r>
          </w:p>
        </w:tc>
        <w:tc>
          <w:tcPr>
            <w:tcW w:w="1248" w:type="dxa"/>
            <w:tcBorders>
              <w:top w:val="outset" w:sz="6" w:space="0" w:color="auto"/>
              <w:left w:val="outset" w:sz="6" w:space="0" w:color="auto"/>
              <w:bottom w:val="outset" w:sz="6" w:space="0" w:color="auto"/>
              <w:right w:val="outset" w:sz="6" w:space="0" w:color="auto"/>
            </w:tcBorders>
            <w:vAlign w:val="bottom"/>
          </w:tcPr>
          <w:p w:rsidR="005E3F66" w:rsidRPr="0073347F" w:rsidRDefault="005E3F66" w:rsidP="0073347F">
            <w:pPr>
              <w:pStyle w:val="1"/>
              <w:spacing w:before="0" w:beforeAutospacing="0" w:after="0" w:afterAutospacing="0"/>
              <w:ind w:left="-375" w:firstLine="375"/>
              <w:rPr>
                <w:b w:val="0"/>
                <w:sz w:val="24"/>
                <w:szCs w:val="24"/>
              </w:rPr>
            </w:pPr>
            <w:r w:rsidRPr="0073347F">
              <w:rPr>
                <w:b w:val="0"/>
                <w:sz w:val="24"/>
                <w:szCs w:val="24"/>
              </w:rPr>
              <w:t>-</w:t>
            </w:r>
            <w:r w:rsidR="0073347F" w:rsidRPr="0073347F">
              <w:rPr>
                <w:b w:val="0"/>
                <w:sz w:val="24"/>
                <w:szCs w:val="24"/>
              </w:rPr>
              <w:t>6592,08</w:t>
            </w:r>
          </w:p>
        </w:tc>
        <w:tc>
          <w:tcPr>
            <w:tcW w:w="960" w:type="dxa"/>
            <w:tcBorders>
              <w:top w:val="outset" w:sz="6" w:space="0" w:color="auto"/>
              <w:left w:val="outset" w:sz="6" w:space="0" w:color="auto"/>
              <w:bottom w:val="outset" w:sz="6" w:space="0" w:color="auto"/>
              <w:right w:val="outset" w:sz="6" w:space="0" w:color="auto"/>
            </w:tcBorders>
            <w:vAlign w:val="bottom"/>
          </w:tcPr>
          <w:p w:rsidR="005E3F66" w:rsidRPr="0073347F" w:rsidRDefault="0073347F" w:rsidP="005E3F66">
            <w:pPr>
              <w:pStyle w:val="1"/>
              <w:spacing w:before="0" w:beforeAutospacing="0" w:after="0" w:afterAutospacing="0"/>
              <w:ind w:left="-375" w:firstLine="375"/>
              <w:rPr>
                <w:b w:val="0"/>
                <w:sz w:val="24"/>
                <w:szCs w:val="24"/>
              </w:rPr>
            </w:pPr>
            <w:r w:rsidRPr="0073347F">
              <w:rPr>
                <w:b w:val="0"/>
                <w:sz w:val="24"/>
                <w:szCs w:val="24"/>
              </w:rPr>
              <w:t>98,18</w:t>
            </w:r>
          </w:p>
        </w:tc>
      </w:tr>
      <w:tr w:rsidR="00CA4C4A" w:rsidRPr="0073347F" w:rsidTr="005E3F66">
        <w:trPr>
          <w:trHeight w:val="802"/>
          <w:tblCellSpacing w:w="0" w:type="dxa"/>
        </w:trPr>
        <w:tc>
          <w:tcPr>
            <w:tcW w:w="3375" w:type="dxa"/>
            <w:tcBorders>
              <w:top w:val="outset" w:sz="6" w:space="0" w:color="auto"/>
              <w:left w:val="outset" w:sz="6" w:space="0" w:color="auto"/>
              <w:bottom w:val="outset" w:sz="6" w:space="0" w:color="auto"/>
              <w:right w:val="outset" w:sz="6" w:space="0" w:color="auto"/>
            </w:tcBorders>
            <w:vAlign w:val="bottom"/>
          </w:tcPr>
          <w:p w:rsidR="00CA4C4A" w:rsidRPr="0073347F" w:rsidRDefault="005E3F66" w:rsidP="005E3F66">
            <w:pPr>
              <w:pStyle w:val="1"/>
              <w:spacing w:before="0" w:beforeAutospacing="0" w:after="0" w:afterAutospacing="0"/>
              <w:rPr>
                <w:b w:val="0"/>
                <w:sz w:val="24"/>
                <w:szCs w:val="24"/>
              </w:rPr>
            </w:pPr>
            <w:r w:rsidRPr="0073347F">
              <w:rPr>
                <w:b w:val="0"/>
                <w:sz w:val="24"/>
                <w:szCs w:val="24"/>
              </w:rPr>
              <w:t>В том числе д</w:t>
            </w:r>
            <w:r w:rsidR="00CA4C4A" w:rsidRPr="0073347F">
              <w:rPr>
                <w:b w:val="0"/>
                <w:sz w:val="24"/>
                <w:szCs w:val="24"/>
              </w:rPr>
              <w:t>отации бюджетам муниципальных районов на выравнивание бюджетной обеспеченности</w:t>
            </w:r>
          </w:p>
        </w:tc>
        <w:tc>
          <w:tcPr>
            <w:tcW w:w="1440" w:type="dxa"/>
            <w:tcBorders>
              <w:top w:val="outset" w:sz="6" w:space="0" w:color="auto"/>
              <w:left w:val="outset" w:sz="6" w:space="0" w:color="auto"/>
              <w:bottom w:val="outset" w:sz="6" w:space="0" w:color="auto"/>
              <w:right w:val="outset" w:sz="6" w:space="0" w:color="auto"/>
            </w:tcBorders>
            <w:vAlign w:val="bottom"/>
          </w:tcPr>
          <w:p w:rsidR="00CA4C4A" w:rsidRPr="0073347F" w:rsidRDefault="007A6981" w:rsidP="00CA4C4A">
            <w:pPr>
              <w:pStyle w:val="1"/>
              <w:spacing w:before="0" w:beforeAutospacing="0" w:after="0" w:afterAutospacing="0"/>
              <w:ind w:left="345" w:hanging="318"/>
              <w:jc w:val="both"/>
              <w:rPr>
                <w:b w:val="0"/>
                <w:sz w:val="24"/>
                <w:szCs w:val="24"/>
              </w:rPr>
            </w:pPr>
            <w:r w:rsidRPr="0073347F">
              <w:rPr>
                <w:b w:val="0"/>
                <w:sz w:val="24"/>
                <w:szCs w:val="24"/>
              </w:rPr>
              <w:t>79895,72</w:t>
            </w:r>
          </w:p>
        </w:tc>
        <w:tc>
          <w:tcPr>
            <w:tcW w:w="1414" w:type="dxa"/>
            <w:tcBorders>
              <w:top w:val="outset" w:sz="6" w:space="0" w:color="auto"/>
              <w:left w:val="outset" w:sz="6" w:space="0" w:color="auto"/>
              <w:bottom w:val="outset" w:sz="6" w:space="0" w:color="auto"/>
              <w:right w:val="outset" w:sz="6" w:space="0" w:color="auto"/>
            </w:tcBorders>
            <w:vAlign w:val="bottom"/>
          </w:tcPr>
          <w:p w:rsidR="00CA4C4A" w:rsidRPr="0073347F" w:rsidRDefault="007A6981" w:rsidP="00CA4C4A">
            <w:pPr>
              <w:pStyle w:val="1"/>
              <w:spacing w:before="0" w:beforeAutospacing="0" w:after="0" w:afterAutospacing="0"/>
              <w:rPr>
                <w:b w:val="0"/>
                <w:sz w:val="24"/>
                <w:szCs w:val="24"/>
              </w:rPr>
            </w:pPr>
            <w:r w:rsidRPr="0073347F">
              <w:rPr>
                <w:b w:val="0"/>
                <w:sz w:val="24"/>
                <w:szCs w:val="24"/>
              </w:rPr>
              <w:t>79895,72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CA4C4A" w:rsidRPr="0073347F" w:rsidRDefault="005E3F66" w:rsidP="00CA4C4A">
            <w:pPr>
              <w:pStyle w:val="1"/>
              <w:spacing w:before="0" w:beforeAutospacing="0" w:after="0" w:afterAutospacing="0"/>
              <w:rPr>
                <w:b w:val="0"/>
                <w:sz w:val="24"/>
                <w:szCs w:val="24"/>
              </w:rPr>
            </w:pPr>
            <w:r w:rsidRPr="0073347F">
              <w:rPr>
                <w:b w:val="0"/>
                <w:sz w:val="24"/>
                <w:szCs w:val="24"/>
              </w:rPr>
              <w:t>79895,72</w:t>
            </w:r>
          </w:p>
        </w:tc>
        <w:tc>
          <w:tcPr>
            <w:tcW w:w="1248"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ind w:left="-375" w:firstLine="375"/>
              <w:rPr>
                <w:b w:val="0"/>
                <w:sz w:val="24"/>
                <w:szCs w:val="24"/>
              </w:rPr>
            </w:pPr>
            <w:r w:rsidRPr="0073347F">
              <w:rPr>
                <w:b w:val="0"/>
                <w:sz w:val="24"/>
                <w:szCs w:val="24"/>
              </w:rPr>
              <w:t>0</w:t>
            </w:r>
            <w:r w:rsidR="0073347F" w:rsidRPr="0073347F">
              <w:rPr>
                <w:b w:val="0"/>
                <w:sz w:val="24"/>
                <w:szCs w:val="24"/>
              </w:rPr>
              <w:t>,00</w:t>
            </w:r>
          </w:p>
        </w:tc>
        <w:tc>
          <w:tcPr>
            <w:tcW w:w="960" w:type="dxa"/>
            <w:tcBorders>
              <w:top w:val="outset" w:sz="6" w:space="0" w:color="auto"/>
              <w:left w:val="outset" w:sz="6" w:space="0" w:color="auto"/>
              <w:bottom w:val="outset" w:sz="6" w:space="0" w:color="auto"/>
              <w:right w:val="outset" w:sz="6" w:space="0" w:color="auto"/>
            </w:tcBorders>
            <w:vAlign w:val="bottom"/>
          </w:tcPr>
          <w:p w:rsidR="00CA4C4A" w:rsidRPr="0073347F" w:rsidRDefault="00CA4C4A" w:rsidP="00CA4C4A">
            <w:pPr>
              <w:pStyle w:val="1"/>
              <w:spacing w:before="0" w:beforeAutospacing="0" w:after="0" w:afterAutospacing="0"/>
              <w:ind w:left="-375" w:firstLine="375"/>
              <w:rPr>
                <w:b w:val="0"/>
                <w:sz w:val="24"/>
                <w:szCs w:val="24"/>
              </w:rPr>
            </w:pPr>
            <w:r w:rsidRPr="0073347F">
              <w:rPr>
                <w:b w:val="0"/>
                <w:sz w:val="24"/>
                <w:szCs w:val="24"/>
              </w:rPr>
              <w:t>100,00</w:t>
            </w:r>
          </w:p>
        </w:tc>
      </w:tr>
      <w:tr w:rsidR="00CA4C4A" w:rsidRPr="0073347F" w:rsidTr="005E3F66">
        <w:trPr>
          <w:trHeight w:val="69"/>
          <w:tblCellSpacing w:w="0" w:type="dxa"/>
        </w:trPr>
        <w:tc>
          <w:tcPr>
            <w:tcW w:w="3375" w:type="dxa"/>
            <w:tcBorders>
              <w:top w:val="outset" w:sz="6" w:space="0" w:color="auto"/>
              <w:left w:val="outset" w:sz="6" w:space="0" w:color="auto"/>
              <w:bottom w:val="outset" w:sz="6" w:space="0" w:color="auto"/>
              <w:right w:val="outset" w:sz="6" w:space="0" w:color="auto"/>
            </w:tcBorders>
          </w:tcPr>
          <w:p w:rsidR="00CA4C4A" w:rsidRPr="0073347F" w:rsidRDefault="00CA4C4A" w:rsidP="00CA4C4A">
            <w:pPr>
              <w:pStyle w:val="1"/>
              <w:tabs>
                <w:tab w:val="right" w:pos="3405"/>
              </w:tabs>
              <w:spacing w:before="0" w:beforeAutospacing="0" w:after="0" w:afterAutospacing="0" w:line="360" w:lineRule="auto"/>
              <w:rPr>
                <w:b w:val="0"/>
                <w:sz w:val="24"/>
                <w:szCs w:val="24"/>
              </w:rPr>
            </w:pPr>
            <w:r w:rsidRPr="0073347F">
              <w:rPr>
                <w:rStyle w:val="a3"/>
                <w:sz w:val="24"/>
                <w:szCs w:val="24"/>
              </w:rPr>
              <w:t>Всего доходов</w:t>
            </w:r>
          </w:p>
        </w:tc>
        <w:tc>
          <w:tcPr>
            <w:tcW w:w="1440" w:type="dxa"/>
            <w:tcBorders>
              <w:top w:val="outset" w:sz="6" w:space="0" w:color="auto"/>
              <w:left w:val="outset" w:sz="6" w:space="0" w:color="auto"/>
              <w:bottom w:val="outset" w:sz="6" w:space="0" w:color="auto"/>
              <w:right w:val="outset" w:sz="6" w:space="0" w:color="auto"/>
            </w:tcBorders>
          </w:tcPr>
          <w:p w:rsidR="00CA4C4A" w:rsidRPr="0073347F" w:rsidRDefault="007A6981" w:rsidP="00CA4C4A">
            <w:pPr>
              <w:pStyle w:val="1"/>
              <w:spacing w:before="0" w:beforeAutospacing="0" w:after="0" w:afterAutospacing="0" w:line="360" w:lineRule="auto"/>
              <w:rPr>
                <w:b w:val="0"/>
                <w:sz w:val="24"/>
                <w:szCs w:val="24"/>
              </w:rPr>
            </w:pPr>
            <w:r w:rsidRPr="0073347F">
              <w:rPr>
                <w:b w:val="0"/>
                <w:sz w:val="24"/>
                <w:szCs w:val="24"/>
              </w:rPr>
              <w:t>411525,43</w:t>
            </w:r>
          </w:p>
        </w:tc>
        <w:tc>
          <w:tcPr>
            <w:tcW w:w="1414" w:type="dxa"/>
            <w:tcBorders>
              <w:top w:val="outset" w:sz="6" w:space="0" w:color="auto"/>
              <w:left w:val="outset" w:sz="6" w:space="0" w:color="auto"/>
              <w:bottom w:val="outset" w:sz="6" w:space="0" w:color="auto"/>
              <w:right w:val="outset" w:sz="6" w:space="0" w:color="auto"/>
            </w:tcBorders>
          </w:tcPr>
          <w:p w:rsidR="00CA4C4A" w:rsidRPr="0073347F" w:rsidRDefault="007A6981" w:rsidP="00CA4C4A">
            <w:pPr>
              <w:pStyle w:val="1"/>
              <w:spacing w:before="0" w:beforeAutospacing="0" w:after="0" w:afterAutospacing="0" w:line="360" w:lineRule="auto"/>
              <w:rPr>
                <w:b w:val="0"/>
                <w:sz w:val="24"/>
                <w:szCs w:val="24"/>
              </w:rPr>
            </w:pPr>
            <w:r w:rsidRPr="0073347F">
              <w:rPr>
                <w:b w:val="0"/>
                <w:sz w:val="24"/>
                <w:szCs w:val="24"/>
              </w:rPr>
              <w:t>516021,57</w:t>
            </w:r>
          </w:p>
        </w:tc>
        <w:tc>
          <w:tcPr>
            <w:tcW w:w="1418" w:type="dxa"/>
            <w:tcBorders>
              <w:top w:val="outset" w:sz="6" w:space="0" w:color="auto"/>
              <w:left w:val="outset" w:sz="6" w:space="0" w:color="auto"/>
              <w:bottom w:val="outset" w:sz="6" w:space="0" w:color="auto"/>
              <w:right w:val="outset" w:sz="6" w:space="0" w:color="auto"/>
            </w:tcBorders>
            <w:shd w:val="clear" w:color="auto" w:fill="auto"/>
          </w:tcPr>
          <w:p w:rsidR="00CA4C4A" w:rsidRPr="0073347F" w:rsidRDefault="005E3F66" w:rsidP="00CA4C4A">
            <w:pPr>
              <w:pStyle w:val="1"/>
              <w:spacing w:before="0" w:beforeAutospacing="0" w:after="0" w:afterAutospacing="0" w:line="360" w:lineRule="auto"/>
              <w:ind w:left="-375" w:firstLine="375"/>
              <w:rPr>
                <w:b w:val="0"/>
                <w:sz w:val="24"/>
                <w:szCs w:val="24"/>
              </w:rPr>
            </w:pPr>
            <w:r w:rsidRPr="0073347F">
              <w:rPr>
                <w:b w:val="0"/>
                <w:sz w:val="24"/>
                <w:szCs w:val="24"/>
              </w:rPr>
              <w:t>519673,74</w:t>
            </w:r>
          </w:p>
        </w:tc>
        <w:tc>
          <w:tcPr>
            <w:tcW w:w="1248" w:type="dxa"/>
            <w:tcBorders>
              <w:top w:val="outset" w:sz="6" w:space="0" w:color="auto"/>
              <w:left w:val="outset" w:sz="6" w:space="0" w:color="auto"/>
              <w:bottom w:val="outset" w:sz="6" w:space="0" w:color="auto"/>
              <w:right w:val="outset" w:sz="6" w:space="0" w:color="auto"/>
            </w:tcBorders>
          </w:tcPr>
          <w:p w:rsidR="00CA4C4A" w:rsidRPr="0073347F" w:rsidRDefault="0073347F" w:rsidP="00CA4C4A">
            <w:pPr>
              <w:pStyle w:val="1"/>
              <w:spacing w:before="0" w:beforeAutospacing="0" w:after="0" w:afterAutospacing="0" w:line="360" w:lineRule="auto"/>
              <w:ind w:left="-375" w:firstLine="375"/>
              <w:rPr>
                <w:rStyle w:val="a3"/>
                <w:bCs/>
                <w:sz w:val="24"/>
                <w:szCs w:val="24"/>
              </w:rPr>
            </w:pPr>
            <w:r w:rsidRPr="0073347F">
              <w:rPr>
                <w:rStyle w:val="a3"/>
                <w:sz w:val="24"/>
                <w:szCs w:val="24"/>
              </w:rPr>
              <w:t>3652,17</w:t>
            </w:r>
          </w:p>
        </w:tc>
        <w:tc>
          <w:tcPr>
            <w:tcW w:w="960" w:type="dxa"/>
            <w:tcBorders>
              <w:top w:val="outset" w:sz="6" w:space="0" w:color="auto"/>
              <w:left w:val="outset" w:sz="6" w:space="0" w:color="auto"/>
              <w:bottom w:val="outset" w:sz="6" w:space="0" w:color="auto"/>
              <w:right w:val="outset" w:sz="6" w:space="0" w:color="auto"/>
            </w:tcBorders>
          </w:tcPr>
          <w:p w:rsidR="00CA4C4A" w:rsidRPr="0073347F" w:rsidRDefault="0073347F" w:rsidP="00CA4C4A">
            <w:pPr>
              <w:pStyle w:val="1"/>
              <w:spacing w:before="0" w:beforeAutospacing="0" w:after="0" w:afterAutospacing="0" w:line="360" w:lineRule="auto"/>
              <w:ind w:left="-375" w:firstLine="375"/>
              <w:rPr>
                <w:b w:val="0"/>
                <w:sz w:val="24"/>
                <w:szCs w:val="24"/>
              </w:rPr>
            </w:pPr>
            <w:r w:rsidRPr="0073347F">
              <w:rPr>
                <w:b w:val="0"/>
                <w:sz w:val="24"/>
                <w:szCs w:val="24"/>
              </w:rPr>
              <w:t>100,71</w:t>
            </w:r>
          </w:p>
        </w:tc>
      </w:tr>
    </w:tbl>
    <w:p w:rsidR="00CA4C4A" w:rsidRPr="0073347F" w:rsidRDefault="00CA4C4A" w:rsidP="00CA4C4A">
      <w:pPr>
        <w:pStyle w:val="1"/>
        <w:spacing w:before="0" w:beforeAutospacing="0" w:after="0" w:afterAutospacing="0" w:line="360" w:lineRule="auto"/>
        <w:ind w:firstLine="709"/>
        <w:jc w:val="both"/>
        <w:rPr>
          <w:b w:val="0"/>
          <w:sz w:val="24"/>
          <w:szCs w:val="24"/>
        </w:rPr>
      </w:pPr>
    </w:p>
    <w:p w:rsidR="00CA4C4A" w:rsidRPr="0073347F" w:rsidRDefault="00CA4C4A" w:rsidP="00CA4C4A">
      <w:pPr>
        <w:pStyle w:val="1"/>
        <w:spacing w:before="0" w:beforeAutospacing="0" w:after="0" w:afterAutospacing="0" w:line="360" w:lineRule="auto"/>
        <w:ind w:firstLine="709"/>
        <w:jc w:val="both"/>
        <w:rPr>
          <w:b w:val="0"/>
          <w:sz w:val="28"/>
          <w:szCs w:val="28"/>
        </w:rPr>
      </w:pPr>
      <w:r w:rsidRPr="0073347F">
        <w:rPr>
          <w:b w:val="0"/>
          <w:sz w:val="28"/>
          <w:szCs w:val="28"/>
        </w:rPr>
        <w:lastRenderedPageBreak/>
        <w:t xml:space="preserve">Фактическое поступление доходов в бюджет района составило </w:t>
      </w:r>
      <w:r w:rsidR="0073347F" w:rsidRPr="0073347F">
        <w:rPr>
          <w:b w:val="0"/>
          <w:sz w:val="28"/>
          <w:szCs w:val="28"/>
        </w:rPr>
        <w:t>100,71</w:t>
      </w:r>
      <w:r w:rsidRPr="0073347F">
        <w:rPr>
          <w:b w:val="0"/>
          <w:sz w:val="28"/>
          <w:szCs w:val="28"/>
        </w:rPr>
        <w:t xml:space="preserve"> процент</w:t>
      </w:r>
      <w:r w:rsidR="0073347F" w:rsidRPr="0073347F">
        <w:rPr>
          <w:b w:val="0"/>
          <w:sz w:val="28"/>
          <w:szCs w:val="28"/>
        </w:rPr>
        <w:t>ов</w:t>
      </w:r>
      <w:r w:rsidRPr="0073347F">
        <w:rPr>
          <w:b w:val="0"/>
          <w:sz w:val="28"/>
          <w:szCs w:val="28"/>
        </w:rPr>
        <w:t xml:space="preserve"> от утвержденной суммы. Налоговые и неналоговые доходы исполнены в сумме </w:t>
      </w:r>
      <w:r w:rsidR="0073347F" w:rsidRPr="0073347F">
        <w:rPr>
          <w:b w:val="0"/>
          <w:sz w:val="28"/>
          <w:szCs w:val="28"/>
        </w:rPr>
        <w:t>163443,29</w:t>
      </w:r>
      <w:r w:rsidRPr="0073347F">
        <w:rPr>
          <w:b w:val="0"/>
          <w:sz w:val="28"/>
          <w:szCs w:val="28"/>
        </w:rPr>
        <w:t xml:space="preserve"> тыс. руб., или на </w:t>
      </w:r>
      <w:r w:rsidR="0073347F" w:rsidRPr="0073347F">
        <w:rPr>
          <w:b w:val="0"/>
          <w:sz w:val="28"/>
          <w:szCs w:val="28"/>
        </w:rPr>
        <w:t>106,69</w:t>
      </w:r>
      <w:r w:rsidRPr="0073347F">
        <w:rPr>
          <w:b w:val="0"/>
          <w:sz w:val="28"/>
          <w:szCs w:val="28"/>
        </w:rPr>
        <w:t xml:space="preserve"> процент</w:t>
      </w:r>
      <w:r w:rsidR="0073347F" w:rsidRPr="0073347F">
        <w:rPr>
          <w:b w:val="0"/>
          <w:sz w:val="28"/>
          <w:szCs w:val="28"/>
        </w:rPr>
        <w:t>ов</w:t>
      </w:r>
      <w:r w:rsidRPr="0073347F">
        <w:rPr>
          <w:b w:val="0"/>
          <w:sz w:val="28"/>
          <w:szCs w:val="28"/>
        </w:rPr>
        <w:t>.</w:t>
      </w:r>
    </w:p>
    <w:p w:rsidR="00CA4C4A" w:rsidRPr="00CA4C4A" w:rsidRDefault="00CA4C4A" w:rsidP="00CA4C4A">
      <w:pPr>
        <w:pStyle w:val="1"/>
        <w:spacing w:before="0" w:beforeAutospacing="0" w:after="0" w:afterAutospacing="0" w:line="360" w:lineRule="auto"/>
        <w:ind w:firstLine="709"/>
        <w:jc w:val="both"/>
        <w:rPr>
          <w:b w:val="0"/>
          <w:sz w:val="16"/>
          <w:szCs w:val="16"/>
          <w:highlight w:val="yellow"/>
        </w:rPr>
      </w:pPr>
    </w:p>
    <w:p w:rsidR="00CA4C4A" w:rsidRPr="0073347F" w:rsidRDefault="00CA4C4A" w:rsidP="00CA4C4A">
      <w:pPr>
        <w:pStyle w:val="1"/>
        <w:spacing w:before="0" w:beforeAutospacing="0" w:after="0" w:afterAutospacing="0" w:line="360" w:lineRule="auto"/>
        <w:ind w:firstLine="709"/>
        <w:jc w:val="both"/>
        <w:rPr>
          <w:rStyle w:val="a3"/>
          <w:b/>
          <w:bCs/>
          <w:sz w:val="28"/>
        </w:rPr>
      </w:pPr>
      <w:r w:rsidRPr="0073347F">
        <w:rPr>
          <w:rStyle w:val="a3"/>
          <w:b/>
          <w:sz w:val="28"/>
        </w:rPr>
        <w:t>2.1. Доходы бюджета Ольгинского муниципального района без учета безвозмездных поступлений</w:t>
      </w:r>
    </w:p>
    <w:p w:rsidR="00CA4C4A" w:rsidRPr="0073347F" w:rsidRDefault="00CA4C4A" w:rsidP="00CA4C4A">
      <w:pPr>
        <w:pStyle w:val="1"/>
        <w:spacing w:before="0" w:beforeAutospacing="0" w:after="0" w:afterAutospacing="0" w:line="360" w:lineRule="auto"/>
        <w:ind w:firstLine="709"/>
        <w:jc w:val="both"/>
        <w:rPr>
          <w:b w:val="0"/>
          <w:sz w:val="16"/>
          <w:szCs w:val="16"/>
        </w:rPr>
      </w:pPr>
    </w:p>
    <w:p w:rsidR="00CA4C4A" w:rsidRPr="0073347F" w:rsidRDefault="00CA4C4A" w:rsidP="00CA4C4A">
      <w:pPr>
        <w:pStyle w:val="1"/>
        <w:spacing w:before="0" w:beforeAutospacing="0" w:after="0" w:afterAutospacing="0" w:line="360" w:lineRule="auto"/>
        <w:ind w:firstLine="709"/>
        <w:jc w:val="both"/>
        <w:rPr>
          <w:b w:val="0"/>
          <w:sz w:val="28"/>
          <w:szCs w:val="28"/>
        </w:rPr>
      </w:pPr>
      <w:r w:rsidRPr="0073347F">
        <w:rPr>
          <w:b w:val="0"/>
          <w:sz w:val="28"/>
          <w:szCs w:val="28"/>
        </w:rPr>
        <w:t>Формирование, поступление и отражение в отчетности доходов районного бюджета в разрезе источников поступления характеризуются следующими показателями:</w:t>
      </w:r>
    </w:p>
    <w:p w:rsidR="0073347F" w:rsidRPr="00E70162" w:rsidRDefault="00CA4C4A" w:rsidP="0073347F">
      <w:pPr>
        <w:pStyle w:val="1"/>
        <w:spacing w:before="0" w:beforeAutospacing="0" w:after="0" w:afterAutospacing="0" w:line="360" w:lineRule="auto"/>
        <w:jc w:val="both"/>
        <w:rPr>
          <w:b w:val="0"/>
          <w:sz w:val="28"/>
          <w:szCs w:val="28"/>
        </w:rPr>
      </w:pPr>
      <w:r w:rsidRPr="0073347F">
        <w:rPr>
          <w:b w:val="0"/>
          <w:sz w:val="24"/>
          <w:szCs w:val="24"/>
        </w:rPr>
        <w:tab/>
      </w:r>
      <w:r w:rsidRPr="0073347F">
        <w:rPr>
          <w:b w:val="0"/>
          <w:sz w:val="24"/>
          <w:szCs w:val="24"/>
        </w:rPr>
        <w:tab/>
      </w:r>
      <w:r w:rsidRPr="0073347F">
        <w:rPr>
          <w:b w:val="0"/>
          <w:sz w:val="24"/>
          <w:szCs w:val="24"/>
        </w:rPr>
        <w:tab/>
      </w:r>
      <w:r w:rsidRPr="0073347F">
        <w:rPr>
          <w:b w:val="0"/>
          <w:sz w:val="24"/>
          <w:szCs w:val="24"/>
        </w:rPr>
        <w:tab/>
      </w:r>
      <w:r w:rsidRPr="0073347F">
        <w:rPr>
          <w:b w:val="0"/>
          <w:sz w:val="24"/>
          <w:szCs w:val="24"/>
        </w:rPr>
        <w:tab/>
      </w:r>
      <w:r w:rsidRPr="0073347F">
        <w:rPr>
          <w:b w:val="0"/>
          <w:sz w:val="24"/>
          <w:szCs w:val="24"/>
        </w:rPr>
        <w:tab/>
      </w:r>
      <w:r w:rsidRPr="0073347F">
        <w:rPr>
          <w:b w:val="0"/>
          <w:sz w:val="24"/>
          <w:szCs w:val="24"/>
        </w:rPr>
        <w:tab/>
      </w:r>
      <w:r w:rsidRPr="0073347F">
        <w:rPr>
          <w:b w:val="0"/>
          <w:sz w:val="24"/>
          <w:szCs w:val="24"/>
        </w:rPr>
        <w:tab/>
      </w:r>
      <w:r w:rsidR="00D43C43">
        <w:rPr>
          <w:b w:val="0"/>
          <w:sz w:val="24"/>
          <w:szCs w:val="24"/>
        </w:rPr>
        <w:t xml:space="preserve">                       </w:t>
      </w:r>
      <w:r w:rsidR="0073347F" w:rsidRPr="00E70162">
        <w:rPr>
          <w:b w:val="0"/>
          <w:sz w:val="28"/>
          <w:szCs w:val="28"/>
        </w:rPr>
        <w:t>Таблица 3 (тыс. руб.)</w:t>
      </w:r>
    </w:p>
    <w:tbl>
      <w:tblPr>
        <w:tblW w:w="10746" w:type="dxa"/>
        <w:tblInd w:w="-432" w:type="dxa"/>
        <w:tblLayout w:type="fixed"/>
        <w:tblLook w:val="0000" w:firstRow="0" w:lastRow="0" w:firstColumn="0" w:lastColumn="0" w:noHBand="0" w:noVBand="0"/>
      </w:tblPr>
      <w:tblGrid>
        <w:gridCol w:w="3060"/>
        <w:gridCol w:w="840"/>
        <w:gridCol w:w="960"/>
        <w:gridCol w:w="1080"/>
        <w:gridCol w:w="900"/>
        <w:gridCol w:w="900"/>
        <w:gridCol w:w="840"/>
        <w:gridCol w:w="720"/>
        <w:gridCol w:w="738"/>
        <w:gridCol w:w="708"/>
      </w:tblGrid>
      <w:tr w:rsidR="0073347F" w:rsidRPr="000302E5" w:rsidTr="00992E56">
        <w:trPr>
          <w:trHeight w:val="154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3347F" w:rsidRPr="000732B1" w:rsidRDefault="0073347F" w:rsidP="00992E56">
            <w:pPr>
              <w:rPr>
                <w:sz w:val="20"/>
                <w:szCs w:val="20"/>
              </w:rPr>
            </w:pPr>
            <w:r w:rsidRPr="000732B1">
              <w:rPr>
                <w:sz w:val="20"/>
                <w:szCs w:val="20"/>
              </w:rPr>
              <w:t xml:space="preserve">Наименование </w:t>
            </w:r>
          </w:p>
        </w:tc>
        <w:tc>
          <w:tcPr>
            <w:tcW w:w="840" w:type="dxa"/>
            <w:tcBorders>
              <w:top w:val="single" w:sz="4" w:space="0" w:color="auto"/>
              <w:left w:val="single" w:sz="4" w:space="0" w:color="auto"/>
              <w:bottom w:val="single" w:sz="4" w:space="0" w:color="auto"/>
              <w:right w:val="single" w:sz="4" w:space="0" w:color="auto"/>
            </w:tcBorders>
          </w:tcPr>
          <w:p w:rsidR="0073347F" w:rsidRPr="000732B1" w:rsidRDefault="0073347F" w:rsidP="0073347F">
            <w:pPr>
              <w:rPr>
                <w:sz w:val="20"/>
                <w:szCs w:val="20"/>
              </w:rPr>
            </w:pPr>
            <w:r w:rsidRPr="000732B1">
              <w:rPr>
                <w:sz w:val="20"/>
                <w:szCs w:val="20"/>
              </w:rPr>
              <w:t>Факт. исполнение за 2019 год</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73347F" w:rsidRPr="000732B1" w:rsidRDefault="0073347F" w:rsidP="00E52F3F">
            <w:pPr>
              <w:rPr>
                <w:sz w:val="20"/>
                <w:szCs w:val="20"/>
              </w:rPr>
            </w:pPr>
            <w:r w:rsidRPr="000732B1">
              <w:rPr>
                <w:sz w:val="20"/>
                <w:szCs w:val="20"/>
              </w:rPr>
              <w:t xml:space="preserve">решение № </w:t>
            </w:r>
            <w:r w:rsidR="00E52F3F" w:rsidRPr="000732B1">
              <w:rPr>
                <w:sz w:val="20"/>
                <w:szCs w:val="20"/>
              </w:rPr>
              <w:t>50</w:t>
            </w:r>
            <w:r w:rsidRPr="000732B1">
              <w:rPr>
                <w:sz w:val="20"/>
                <w:szCs w:val="20"/>
              </w:rPr>
              <w:t>-НПА декабрь 201</w:t>
            </w:r>
            <w:r w:rsidR="00E52F3F" w:rsidRPr="000732B1">
              <w:rPr>
                <w:sz w:val="20"/>
                <w:szCs w:val="20"/>
              </w:rPr>
              <w:t>9</w:t>
            </w:r>
            <w:r w:rsidRPr="000732B1">
              <w:rPr>
                <w:sz w:val="20"/>
                <w:szCs w:val="20"/>
              </w:rPr>
              <w:t xml:space="preserve"> года</w:t>
            </w:r>
          </w:p>
        </w:tc>
        <w:tc>
          <w:tcPr>
            <w:tcW w:w="1080" w:type="dxa"/>
            <w:tcBorders>
              <w:top w:val="single" w:sz="4" w:space="0" w:color="auto"/>
              <w:left w:val="nil"/>
              <w:bottom w:val="single" w:sz="4" w:space="0" w:color="auto"/>
              <w:right w:val="single" w:sz="4" w:space="0" w:color="auto"/>
            </w:tcBorders>
            <w:shd w:val="clear" w:color="auto" w:fill="FFFFFF"/>
          </w:tcPr>
          <w:p w:rsidR="0073347F" w:rsidRPr="000732B1" w:rsidRDefault="0073347F" w:rsidP="00992E56">
            <w:pPr>
              <w:rPr>
                <w:sz w:val="20"/>
                <w:szCs w:val="20"/>
              </w:rPr>
            </w:pPr>
            <w:r w:rsidRPr="000732B1">
              <w:rPr>
                <w:sz w:val="20"/>
                <w:szCs w:val="20"/>
              </w:rPr>
              <w:t xml:space="preserve">решение № </w:t>
            </w:r>
            <w:r w:rsidR="00E52F3F" w:rsidRPr="000732B1">
              <w:rPr>
                <w:sz w:val="20"/>
                <w:szCs w:val="20"/>
              </w:rPr>
              <w:t>80</w:t>
            </w:r>
            <w:r w:rsidRPr="000732B1">
              <w:rPr>
                <w:sz w:val="20"/>
                <w:szCs w:val="20"/>
              </w:rPr>
              <w:t>-НПА</w:t>
            </w:r>
          </w:p>
          <w:p w:rsidR="0073347F" w:rsidRPr="000732B1" w:rsidRDefault="0073347F" w:rsidP="00992E56">
            <w:pPr>
              <w:rPr>
                <w:sz w:val="20"/>
                <w:szCs w:val="20"/>
              </w:rPr>
            </w:pPr>
            <w:r w:rsidRPr="000732B1">
              <w:rPr>
                <w:sz w:val="20"/>
                <w:szCs w:val="20"/>
              </w:rPr>
              <w:t>декабрь 20</w:t>
            </w:r>
            <w:r w:rsidR="00E52F3F" w:rsidRPr="000732B1">
              <w:rPr>
                <w:sz w:val="20"/>
                <w:szCs w:val="20"/>
              </w:rPr>
              <w:t>20</w:t>
            </w:r>
            <w:r w:rsidRPr="000732B1">
              <w:rPr>
                <w:sz w:val="20"/>
                <w:szCs w:val="20"/>
              </w:rPr>
              <w:t xml:space="preserve"> </w:t>
            </w:r>
          </w:p>
          <w:p w:rsidR="0073347F" w:rsidRPr="000732B1" w:rsidRDefault="0073347F" w:rsidP="00992E56">
            <w:pPr>
              <w:rPr>
                <w:sz w:val="20"/>
                <w:szCs w:val="20"/>
              </w:rPr>
            </w:pPr>
            <w:r w:rsidRPr="000732B1">
              <w:rPr>
                <w:sz w:val="20"/>
                <w:szCs w:val="20"/>
              </w:rPr>
              <w:t>года</w:t>
            </w:r>
            <w:r w:rsidR="00AD5CCF">
              <w:rPr>
                <w:sz w:val="20"/>
                <w:szCs w:val="20"/>
              </w:rPr>
              <w:t xml:space="preserve"> </w:t>
            </w:r>
            <w:r w:rsidR="00901AC7">
              <w:rPr>
                <w:sz w:val="20"/>
                <w:szCs w:val="20"/>
              </w:rPr>
              <w:t>с учетом приказа № 33</w:t>
            </w:r>
          </w:p>
        </w:tc>
        <w:tc>
          <w:tcPr>
            <w:tcW w:w="900" w:type="dxa"/>
            <w:tcBorders>
              <w:top w:val="single" w:sz="4" w:space="0" w:color="auto"/>
              <w:left w:val="nil"/>
              <w:bottom w:val="single" w:sz="4" w:space="0" w:color="auto"/>
              <w:right w:val="single" w:sz="4" w:space="0" w:color="auto"/>
            </w:tcBorders>
            <w:shd w:val="clear" w:color="auto" w:fill="auto"/>
          </w:tcPr>
          <w:p w:rsidR="0073347F" w:rsidRPr="000732B1" w:rsidRDefault="0073347F" w:rsidP="00992E56">
            <w:pPr>
              <w:rPr>
                <w:sz w:val="20"/>
                <w:szCs w:val="20"/>
              </w:rPr>
            </w:pPr>
            <w:r w:rsidRPr="000732B1">
              <w:rPr>
                <w:sz w:val="20"/>
                <w:szCs w:val="20"/>
              </w:rPr>
              <w:t>отклонения от первоначальных сумм</w:t>
            </w:r>
          </w:p>
        </w:tc>
        <w:tc>
          <w:tcPr>
            <w:tcW w:w="900" w:type="dxa"/>
            <w:tcBorders>
              <w:top w:val="single" w:sz="4" w:space="0" w:color="auto"/>
              <w:left w:val="nil"/>
              <w:bottom w:val="single" w:sz="4" w:space="0" w:color="auto"/>
              <w:right w:val="single" w:sz="4" w:space="0" w:color="auto"/>
            </w:tcBorders>
            <w:shd w:val="clear" w:color="auto" w:fill="auto"/>
          </w:tcPr>
          <w:p w:rsidR="0073347F" w:rsidRPr="000732B1" w:rsidRDefault="0073347F" w:rsidP="00992E56">
            <w:pPr>
              <w:rPr>
                <w:sz w:val="20"/>
                <w:szCs w:val="20"/>
              </w:rPr>
            </w:pPr>
            <w:r w:rsidRPr="000732B1">
              <w:rPr>
                <w:sz w:val="20"/>
                <w:szCs w:val="20"/>
              </w:rPr>
              <w:t xml:space="preserve">фактическое исполнение </w:t>
            </w:r>
          </w:p>
        </w:tc>
        <w:tc>
          <w:tcPr>
            <w:tcW w:w="840" w:type="dxa"/>
            <w:tcBorders>
              <w:top w:val="single" w:sz="4" w:space="0" w:color="auto"/>
              <w:left w:val="nil"/>
              <w:bottom w:val="single" w:sz="4" w:space="0" w:color="auto"/>
              <w:right w:val="single" w:sz="4" w:space="0" w:color="auto"/>
            </w:tcBorders>
            <w:shd w:val="clear" w:color="auto" w:fill="auto"/>
          </w:tcPr>
          <w:p w:rsidR="0073347F" w:rsidRPr="000732B1" w:rsidRDefault="0073347F" w:rsidP="003714D5">
            <w:pPr>
              <w:rPr>
                <w:sz w:val="20"/>
                <w:szCs w:val="20"/>
              </w:rPr>
            </w:pPr>
            <w:r w:rsidRPr="000732B1">
              <w:rPr>
                <w:sz w:val="20"/>
                <w:szCs w:val="20"/>
              </w:rPr>
              <w:t>Результат исполнения за 20</w:t>
            </w:r>
            <w:r w:rsidR="003714D5" w:rsidRPr="000732B1">
              <w:rPr>
                <w:sz w:val="20"/>
                <w:szCs w:val="20"/>
              </w:rPr>
              <w:t>20</w:t>
            </w:r>
            <w:r w:rsidRPr="000732B1">
              <w:rPr>
                <w:sz w:val="20"/>
                <w:szCs w:val="20"/>
              </w:rPr>
              <w:t xml:space="preserve"> год</w:t>
            </w:r>
          </w:p>
        </w:tc>
        <w:tc>
          <w:tcPr>
            <w:tcW w:w="720" w:type="dxa"/>
            <w:tcBorders>
              <w:top w:val="single" w:sz="4" w:space="0" w:color="auto"/>
              <w:left w:val="nil"/>
              <w:bottom w:val="single" w:sz="4" w:space="0" w:color="auto"/>
              <w:right w:val="single" w:sz="4" w:space="0" w:color="auto"/>
            </w:tcBorders>
            <w:shd w:val="clear" w:color="auto" w:fill="auto"/>
          </w:tcPr>
          <w:p w:rsidR="0073347F" w:rsidRPr="000732B1" w:rsidRDefault="0073347F" w:rsidP="00992E56">
            <w:pPr>
              <w:rPr>
                <w:sz w:val="20"/>
                <w:szCs w:val="20"/>
              </w:rPr>
            </w:pPr>
            <w:r w:rsidRPr="000732B1">
              <w:rPr>
                <w:sz w:val="20"/>
                <w:szCs w:val="20"/>
              </w:rPr>
              <w:t>процент исполнения</w:t>
            </w:r>
          </w:p>
        </w:tc>
        <w:tc>
          <w:tcPr>
            <w:tcW w:w="738" w:type="dxa"/>
            <w:tcBorders>
              <w:top w:val="single" w:sz="4" w:space="0" w:color="auto"/>
              <w:left w:val="nil"/>
              <w:bottom w:val="single" w:sz="4" w:space="0" w:color="auto"/>
              <w:right w:val="single" w:sz="4" w:space="0" w:color="auto"/>
            </w:tcBorders>
            <w:shd w:val="clear" w:color="auto" w:fill="auto"/>
          </w:tcPr>
          <w:p w:rsidR="0073347F" w:rsidRPr="000732B1" w:rsidRDefault="0073347F" w:rsidP="00992E56">
            <w:pPr>
              <w:ind w:right="-108"/>
              <w:rPr>
                <w:sz w:val="20"/>
                <w:szCs w:val="20"/>
              </w:rPr>
            </w:pPr>
            <w:r w:rsidRPr="000732B1">
              <w:rPr>
                <w:sz w:val="20"/>
                <w:szCs w:val="20"/>
              </w:rPr>
              <w:t>уд. вес в доход. %%</w:t>
            </w:r>
          </w:p>
        </w:tc>
        <w:tc>
          <w:tcPr>
            <w:tcW w:w="708" w:type="dxa"/>
            <w:tcBorders>
              <w:top w:val="single" w:sz="4" w:space="0" w:color="auto"/>
              <w:left w:val="nil"/>
              <w:bottom w:val="single" w:sz="4" w:space="0" w:color="auto"/>
              <w:right w:val="single" w:sz="4" w:space="0" w:color="auto"/>
            </w:tcBorders>
          </w:tcPr>
          <w:p w:rsidR="0073347F" w:rsidRPr="000732B1" w:rsidRDefault="0073347F" w:rsidP="003714D5">
            <w:pPr>
              <w:ind w:right="-137"/>
              <w:rPr>
                <w:sz w:val="20"/>
                <w:szCs w:val="20"/>
              </w:rPr>
            </w:pPr>
            <w:r w:rsidRPr="000732B1">
              <w:rPr>
                <w:sz w:val="20"/>
                <w:szCs w:val="20"/>
              </w:rPr>
              <w:t>В сравнении с 201</w:t>
            </w:r>
            <w:r w:rsidR="003714D5" w:rsidRPr="000732B1">
              <w:rPr>
                <w:sz w:val="20"/>
                <w:szCs w:val="20"/>
              </w:rPr>
              <w:t xml:space="preserve">9 </w:t>
            </w:r>
            <w:r w:rsidRPr="000732B1">
              <w:rPr>
                <w:sz w:val="20"/>
                <w:szCs w:val="20"/>
              </w:rPr>
              <w:t>годом тыс. руб.</w:t>
            </w:r>
          </w:p>
        </w:tc>
      </w:tr>
      <w:tr w:rsidR="0073347F" w:rsidRPr="000302E5"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347F" w:rsidRPr="000732B1" w:rsidRDefault="0073347F" w:rsidP="00992E56">
            <w:pPr>
              <w:rPr>
                <w:sz w:val="20"/>
                <w:szCs w:val="20"/>
              </w:rPr>
            </w:pPr>
            <w:r w:rsidRPr="000732B1">
              <w:rP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73347F" w:rsidRPr="000732B1" w:rsidRDefault="0073347F" w:rsidP="00992E56">
            <w:pPr>
              <w:rPr>
                <w:sz w:val="20"/>
                <w:szCs w:val="20"/>
              </w:rPr>
            </w:pPr>
            <w:r w:rsidRPr="000732B1">
              <w:rPr>
                <w:sz w:val="20"/>
                <w:szCs w:val="20"/>
              </w:rPr>
              <w:t>2</w:t>
            </w:r>
          </w:p>
        </w:tc>
        <w:tc>
          <w:tcPr>
            <w:tcW w:w="960" w:type="dxa"/>
            <w:tcBorders>
              <w:top w:val="nil"/>
              <w:left w:val="single" w:sz="4" w:space="0" w:color="auto"/>
              <w:bottom w:val="single" w:sz="4" w:space="0" w:color="auto"/>
              <w:right w:val="single" w:sz="4" w:space="0" w:color="auto"/>
            </w:tcBorders>
            <w:shd w:val="clear" w:color="auto" w:fill="auto"/>
          </w:tcPr>
          <w:p w:rsidR="0073347F" w:rsidRPr="000732B1" w:rsidRDefault="0073347F" w:rsidP="00992E56">
            <w:pPr>
              <w:rPr>
                <w:sz w:val="20"/>
                <w:szCs w:val="20"/>
              </w:rPr>
            </w:pPr>
            <w:r w:rsidRPr="000732B1">
              <w:rPr>
                <w:sz w:val="20"/>
                <w:szCs w:val="20"/>
              </w:rPr>
              <w:t>3</w:t>
            </w:r>
          </w:p>
        </w:tc>
        <w:tc>
          <w:tcPr>
            <w:tcW w:w="1080" w:type="dxa"/>
            <w:tcBorders>
              <w:top w:val="nil"/>
              <w:left w:val="nil"/>
              <w:bottom w:val="single" w:sz="4" w:space="0" w:color="auto"/>
              <w:right w:val="single" w:sz="4" w:space="0" w:color="auto"/>
            </w:tcBorders>
            <w:shd w:val="clear" w:color="auto" w:fill="FFFFFF"/>
          </w:tcPr>
          <w:p w:rsidR="0073347F" w:rsidRPr="000732B1" w:rsidRDefault="0073347F" w:rsidP="00992E56">
            <w:pPr>
              <w:rPr>
                <w:sz w:val="20"/>
                <w:szCs w:val="20"/>
              </w:rPr>
            </w:pPr>
            <w:r w:rsidRPr="000732B1">
              <w:rPr>
                <w:sz w:val="20"/>
                <w:szCs w:val="20"/>
              </w:rPr>
              <w:t>4</w:t>
            </w:r>
          </w:p>
        </w:tc>
        <w:tc>
          <w:tcPr>
            <w:tcW w:w="900" w:type="dxa"/>
            <w:tcBorders>
              <w:top w:val="nil"/>
              <w:left w:val="nil"/>
              <w:bottom w:val="single" w:sz="4" w:space="0" w:color="auto"/>
              <w:right w:val="single" w:sz="4" w:space="0" w:color="auto"/>
            </w:tcBorders>
            <w:shd w:val="clear" w:color="auto" w:fill="auto"/>
            <w:noWrap/>
          </w:tcPr>
          <w:p w:rsidR="0073347F" w:rsidRPr="000732B1" w:rsidRDefault="0073347F" w:rsidP="00992E56">
            <w:pPr>
              <w:rPr>
                <w:sz w:val="20"/>
                <w:szCs w:val="20"/>
              </w:rPr>
            </w:pPr>
            <w:r w:rsidRPr="000732B1">
              <w:rPr>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rsidR="0073347F" w:rsidRPr="000732B1" w:rsidRDefault="0073347F" w:rsidP="00992E56">
            <w:pPr>
              <w:rPr>
                <w:sz w:val="20"/>
                <w:szCs w:val="20"/>
              </w:rPr>
            </w:pPr>
            <w:r w:rsidRPr="000732B1">
              <w:rPr>
                <w:sz w:val="20"/>
                <w:szCs w:val="20"/>
              </w:rPr>
              <w:t>6</w:t>
            </w:r>
          </w:p>
        </w:tc>
        <w:tc>
          <w:tcPr>
            <w:tcW w:w="840" w:type="dxa"/>
            <w:tcBorders>
              <w:top w:val="nil"/>
              <w:left w:val="nil"/>
              <w:bottom w:val="single" w:sz="4" w:space="0" w:color="auto"/>
              <w:right w:val="single" w:sz="4" w:space="0" w:color="auto"/>
            </w:tcBorders>
            <w:shd w:val="clear" w:color="auto" w:fill="auto"/>
            <w:noWrap/>
            <w:vAlign w:val="bottom"/>
          </w:tcPr>
          <w:p w:rsidR="0073347F" w:rsidRPr="000732B1" w:rsidRDefault="0073347F" w:rsidP="00992E56">
            <w:pPr>
              <w:rPr>
                <w:sz w:val="20"/>
                <w:szCs w:val="20"/>
              </w:rPr>
            </w:pPr>
            <w:r w:rsidRPr="000732B1">
              <w:rPr>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73347F" w:rsidRPr="000732B1" w:rsidRDefault="0073347F" w:rsidP="00992E56">
            <w:pPr>
              <w:rPr>
                <w:sz w:val="20"/>
                <w:szCs w:val="20"/>
              </w:rPr>
            </w:pPr>
            <w:r w:rsidRPr="000732B1">
              <w:rPr>
                <w:sz w:val="20"/>
                <w:szCs w:val="20"/>
              </w:rPr>
              <w:t>8</w:t>
            </w:r>
          </w:p>
        </w:tc>
        <w:tc>
          <w:tcPr>
            <w:tcW w:w="738" w:type="dxa"/>
            <w:tcBorders>
              <w:top w:val="nil"/>
              <w:left w:val="nil"/>
              <w:bottom w:val="single" w:sz="4" w:space="0" w:color="auto"/>
              <w:right w:val="single" w:sz="4" w:space="0" w:color="auto"/>
            </w:tcBorders>
            <w:shd w:val="clear" w:color="auto" w:fill="auto"/>
            <w:noWrap/>
            <w:vAlign w:val="bottom"/>
          </w:tcPr>
          <w:p w:rsidR="0073347F" w:rsidRPr="000732B1" w:rsidRDefault="0073347F" w:rsidP="00992E56">
            <w:pPr>
              <w:rPr>
                <w:sz w:val="20"/>
                <w:szCs w:val="20"/>
              </w:rPr>
            </w:pPr>
            <w:r w:rsidRPr="000732B1">
              <w:rPr>
                <w:sz w:val="20"/>
                <w:szCs w:val="20"/>
              </w:rPr>
              <w:t>9</w:t>
            </w:r>
          </w:p>
        </w:tc>
        <w:tc>
          <w:tcPr>
            <w:tcW w:w="708" w:type="dxa"/>
            <w:tcBorders>
              <w:top w:val="nil"/>
              <w:left w:val="nil"/>
              <w:bottom w:val="single" w:sz="4" w:space="0" w:color="auto"/>
              <w:right w:val="single" w:sz="4" w:space="0" w:color="auto"/>
            </w:tcBorders>
          </w:tcPr>
          <w:p w:rsidR="0073347F" w:rsidRPr="000732B1" w:rsidRDefault="0073347F" w:rsidP="00992E56">
            <w:pPr>
              <w:rPr>
                <w:sz w:val="20"/>
                <w:szCs w:val="20"/>
              </w:rPr>
            </w:pPr>
            <w:r w:rsidRPr="000732B1">
              <w:rPr>
                <w:sz w:val="20"/>
                <w:szCs w:val="20"/>
              </w:rPr>
              <w:t>10</w:t>
            </w:r>
          </w:p>
        </w:tc>
      </w:tr>
      <w:tr w:rsidR="00E52F3F" w:rsidRPr="000302E5" w:rsidTr="00992E56">
        <w:trPr>
          <w:trHeight w:val="31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0732B1" w:rsidRDefault="00E52F3F" w:rsidP="00E52F3F">
            <w:pPr>
              <w:rPr>
                <w:bCs/>
                <w:sz w:val="22"/>
              </w:rPr>
            </w:pPr>
            <w:r w:rsidRPr="000732B1">
              <w:rPr>
                <w:bCs/>
                <w:sz w:val="22"/>
                <w:szCs w:val="22"/>
              </w:rPr>
              <w:t>Налог на доходы физ. лиц</w:t>
            </w:r>
          </w:p>
        </w:tc>
        <w:tc>
          <w:tcPr>
            <w:tcW w:w="840" w:type="dxa"/>
            <w:tcBorders>
              <w:top w:val="nil"/>
              <w:left w:val="nil"/>
              <w:bottom w:val="single" w:sz="4" w:space="0" w:color="auto"/>
              <w:right w:val="single" w:sz="4" w:space="0" w:color="auto"/>
            </w:tcBorders>
            <w:shd w:val="clear" w:color="auto" w:fill="auto"/>
            <w:vAlign w:val="bottom"/>
          </w:tcPr>
          <w:p w:rsidR="00E52F3F" w:rsidRPr="0073347F" w:rsidRDefault="00E52F3F" w:rsidP="00E52F3F">
            <w:pPr>
              <w:ind w:left="-47" w:right="-138"/>
              <w:rPr>
                <w:bCs/>
                <w:sz w:val="18"/>
                <w:szCs w:val="18"/>
              </w:rPr>
            </w:pPr>
            <w:r w:rsidRPr="0073347F">
              <w:rPr>
                <w:bCs/>
                <w:sz w:val="18"/>
                <w:szCs w:val="18"/>
              </w:rPr>
              <w:t>125932,79</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3714D5" w:rsidRDefault="00E52F3F" w:rsidP="00E52F3F">
            <w:pPr>
              <w:ind w:right="-76" w:hanging="66"/>
              <w:rPr>
                <w:bCs/>
                <w:sz w:val="18"/>
                <w:szCs w:val="18"/>
              </w:rPr>
            </w:pPr>
            <w:r w:rsidRPr="003714D5">
              <w:rPr>
                <w:bCs/>
                <w:sz w:val="18"/>
                <w:szCs w:val="18"/>
              </w:rPr>
              <w:t>123479,64</w:t>
            </w:r>
          </w:p>
        </w:tc>
        <w:tc>
          <w:tcPr>
            <w:tcW w:w="1080" w:type="dxa"/>
            <w:tcBorders>
              <w:top w:val="nil"/>
              <w:left w:val="nil"/>
              <w:bottom w:val="single" w:sz="4" w:space="0" w:color="auto"/>
              <w:right w:val="single" w:sz="4" w:space="0" w:color="auto"/>
            </w:tcBorders>
            <w:shd w:val="clear" w:color="auto" w:fill="FFFFFF"/>
            <w:vAlign w:val="bottom"/>
          </w:tcPr>
          <w:p w:rsidR="00E52F3F" w:rsidRPr="000D7B7F" w:rsidRDefault="00E52F3F" w:rsidP="00E52F3F">
            <w:pPr>
              <w:rPr>
                <w:bCs/>
                <w:sz w:val="18"/>
                <w:szCs w:val="18"/>
                <w:lang w:val="en-US"/>
              </w:rPr>
            </w:pPr>
            <w:r w:rsidRPr="000D7B7F">
              <w:rPr>
                <w:bCs/>
                <w:sz w:val="18"/>
                <w:szCs w:val="18"/>
              </w:rPr>
              <w:t>131223,0</w:t>
            </w:r>
            <w:r w:rsidRPr="003714D5">
              <w:rPr>
                <w:bCs/>
                <w:sz w:val="18"/>
                <w:szCs w:val="18"/>
                <w:lang w:val="en-US"/>
              </w:rPr>
              <w:t>8</w:t>
            </w:r>
          </w:p>
        </w:tc>
        <w:tc>
          <w:tcPr>
            <w:tcW w:w="900" w:type="dxa"/>
            <w:tcBorders>
              <w:top w:val="nil"/>
              <w:left w:val="nil"/>
              <w:bottom w:val="single" w:sz="4" w:space="0" w:color="auto"/>
              <w:right w:val="single" w:sz="4" w:space="0" w:color="auto"/>
            </w:tcBorders>
            <w:shd w:val="clear" w:color="auto" w:fill="auto"/>
            <w:noWrap/>
            <w:vAlign w:val="bottom"/>
          </w:tcPr>
          <w:p w:rsidR="00E52F3F" w:rsidRPr="003714D5" w:rsidRDefault="00B44E48" w:rsidP="00E52F3F">
            <w:pPr>
              <w:rPr>
                <w:bCs/>
                <w:sz w:val="18"/>
                <w:szCs w:val="18"/>
              </w:rPr>
            </w:pPr>
            <w:r w:rsidRPr="003714D5">
              <w:rPr>
                <w:bCs/>
                <w:sz w:val="18"/>
                <w:szCs w:val="18"/>
              </w:rPr>
              <w:t>7743,44</w:t>
            </w:r>
          </w:p>
        </w:tc>
        <w:tc>
          <w:tcPr>
            <w:tcW w:w="900" w:type="dxa"/>
            <w:tcBorders>
              <w:top w:val="nil"/>
              <w:left w:val="nil"/>
              <w:bottom w:val="single" w:sz="4" w:space="0" w:color="auto"/>
              <w:right w:val="single" w:sz="4" w:space="0" w:color="auto"/>
            </w:tcBorders>
            <w:shd w:val="clear" w:color="auto" w:fill="auto"/>
            <w:noWrap/>
            <w:vAlign w:val="bottom"/>
          </w:tcPr>
          <w:p w:rsidR="00E52F3F" w:rsidRPr="000732B1" w:rsidRDefault="000732B1" w:rsidP="00E52F3F">
            <w:pPr>
              <w:ind w:right="-138"/>
              <w:rPr>
                <w:bCs/>
                <w:sz w:val="18"/>
                <w:szCs w:val="18"/>
              </w:rPr>
            </w:pPr>
            <w:r w:rsidRPr="000732B1">
              <w:rPr>
                <w:bCs/>
                <w:sz w:val="18"/>
                <w:szCs w:val="18"/>
              </w:rPr>
              <w:t>140881,47</w:t>
            </w:r>
          </w:p>
        </w:tc>
        <w:tc>
          <w:tcPr>
            <w:tcW w:w="840" w:type="dxa"/>
            <w:tcBorders>
              <w:top w:val="nil"/>
              <w:left w:val="nil"/>
              <w:bottom w:val="single" w:sz="4" w:space="0" w:color="auto"/>
              <w:right w:val="single" w:sz="4" w:space="0" w:color="auto"/>
            </w:tcBorders>
            <w:shd w:val="clear" w:color="auto" w:fill="auto"/>
            <w:noWrap/>
            <w:vAlign w:val="bottom"/>
          </w:tcPr>
          <w:p w:rsidR="00E52F3F" w:rsidRPr="00F21834" w:rsidRDefault="00F21834" w:rsidP="00E52F3F">
            <w:pPr>
              <w:rPr>
                <w:b/>
                <w:bCs/>
                <w:sz w:val="18"/>
                <w:szCs w:val="18"/>
              </w:rPr>
            </w:pPr>
            <w:r w:rsidRPr="00F21834">
              <w:rPr>
                <w:b/>
                <w:bCs/>
                <w:sz w:val="18"/>
                <w:szCs w:val="18"/>
              </w:rPr>
              <w:t>9658,39</w:t>
            </w:r>
          </w:p>
        </w:tc>
        <w:tc>
          <w:tcPr>
            <w:tcW w:w="720" w:type="dxa"/>
            <w:tcBorders>
              <w:top w:val="nil"/>
              <w:left w:val="nil"/>
              <w:bottom w:val="single" w:sz="4" w:space="0" w:color="auto"/>
              <w:right w:val="single" w:sz="4" w:space="0" w:color="auto"/>
            </w:tcBorders>
            <w:shd w:val="clear" w:color="auto" w:fill="auto"/>
            <w:noWrap/>
            <w:vAlign w:val="bottom"/>
          </w:tcPr>
          <w:p w:rsidR="00E52F3F" w:rsidRPr="00F21834" w:rsidRDefault="00F21834" w:rsidP="00E52F3F">
            <w:pPr>
              <w:ind w:right="-137" w:hanging="68"/>
              <w:rPr>
                <w:bCs/>
                <w:sz w:val="18"/>
                <w:szCs w:val="18"/>
              </w:rPr>
            </w:pPr>
            <w:r w:rsidRPr="00F21834">
              <w:rPr>
                <w:bCs/>
                <w:sz w:val="18"/>
                <w:szCs w:val="18"/>
              </w:rPr>
              <w:t>107,36</w:t>
            </w:r>
          </w:p>
        </w:tc>
        <w:tc>
          <w:tcPr>
            <w:tcW w:w="738" w:type="dxa"/>
            <w:tcBorders>
              <w:top w:val="nil"/>
              <w:left w:val="nil"/>
              <w:bottom w:val="single" w:sz="4" w:space="0" w:color="auto"/>
              <w:right w:val="single" w:sz="4" w:space="0" w:color="auto"/>
            </w:tcBorders>
            <w:shd w:val="clear" w:color="auto" w:fill="auto"/>
            <w:noWrap/>
            <w:vAlign w:val="bottom"/>
          </w:tcPr>
          <w:p w:rsidR="00E52F3F" w:rsidRPr="006A6F04" w:rsidRDefault="00E25BCD" w:rsidP="00E52F3F">
            <w:pPr>
              <w:rPr>
                <w:sz w:val="18"/>
                <w:szCs w:val="18"/>
              </w:rPr>
            </w:pPr>
            <w:r w:rsidRPr="006A6F04">
              <w:rPr>
                <w:sz w:val="18"/>
                <w:szCs w:val="18"/>
              </w:rPr>
              <w:t>8</w:t>
            </w:r>
            <w:r w:rsidR="006A6F04" w:rsidRPr="006A6F04">
              <w:rPr>
                <w:sz w:val="18"/>
                <w:szCs w:val="18"/>
              </w:rPr>
              <w:t>6,19</w:t>
            </w:r>
          </w:p>
        </w:tc>
        <w:tc>
          <w:tcPr>
            <w:tcW w:w="708" w:type="dxa"/>
            <w:tcBorders>
              <w:top w:val="nil"/>
              <w:left w:val="nil"/>
              <w:bottom w:val="single" w:sz="4" w:space="0" w:color="auto"/>
              <w:right w:val="single" w:sz="4" w:space="0" w:color="auto"/>
            </w:tcBorders>
            <w:vAlign w:val="bottom"/>
          </w:tcPr>
          <w:p w:rsidR="00E52F3F" w:rsidRPr="0073347F" w:rsidRDefault="00F21834" w:rsidP="00E52F3F">
            <w:pPr>
              <w:ind w:right="-108" w:hanging="108"/>
              <w:rPr>
                <w:sz w:val="18"/>
                <w:szCs w:val="18"/>
                <w:highlight w:val="yellow"/>
              </w:rPr>
            </w:pPr>
            <w:r w:rsidRPr="00F21834">
              <w:rPr>
                <w:sz w:val="18"/>
                <w:szCs w:val="18"/>
              </w:rPr>
              <w:t>14948,68</w:t>
            </w:r>
          </w:p>
        </w:tc>
      </w:tr>
      <w:tr w:rsidR="00E52F3F" w:rsidRPr="000302E5"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0732B1" w:rsidRDefault="00E52F3F" w:rsidP="00E52F3F">
            <w:pPr>
              <w:rPr>
                <w:bCs/>
                <w:sz w:val="22"/>
              </w:rPr>
            </w:pPr>
            <w:r w:rsidRPr="000732B1">
              <w:rPr>
                <w:bCs/>
                <w:sz w:val="22"/>
                <w:szCs w:val="22"/>
              </w:rPr>
              <w:t>Налоги на товары (работы, услуги), реализуемые на территории РФ</w:t>
            </w:r>
          </w:p>
        </w:tc>
        <w:tc>
          <w:tcPr>
            <w:tcW w:w="840" w:type="dxa"/>
            <w:tcBorders>
              <w:top w:val="nil"/>
              <w:left w:val="nil"/>
              <w:bottom w:val="single" w:sz="4" w:space="0" w:color="auto"/>
              <w:right w:val="single" w:sz="4" w:space="0" w:color="auto"/>
            </w:tcBorders>
            <w:shd w:val="clear" w:color="auto" w:fill="auto"/>
            <w:vAlign w:val="bottom"/>
          </w:tcPr>
          <w:p w:rsidR="00E52F3F" w:rsidRPr="0073347F" w:rsidRDefault="00E52F3F" w:rsidP="00E52F3F">
            <w:pPr>
              <w:ind w:left="-47"/>
              <w:rPr>
                <w:bCs/>
                <w:sz w:val="18"/>
                <w:szCs w:val="18"/>
              </w:rPr>
            </w:pPr>
            <w:r w:rsidRPr="0073347F">
              <w:rPr>
                <w:bCs/>
                <w:sz w:val="18"/>
                <w:szCs w:val="18"/>
              </w:rPr>
              <w:t>4783,13</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3714D5" w:rsidRDefault="00E52F3F" w:rsidP="00E52F3F">
            <w:pPr>
              <w:rPr>
                <w:bCs/>
                <w:sz w:val="18"/>
                <w:szCs w:val="18"/>
              </w:rPr>
            </w:pPr>
            <w:r w:rsidRPr="003714D5">
              <w:rPr>
                <w:bCs/>
                <w:sz w:val="18"/>
                <w:szCs w:val="18"/>
              </w:rPr>
              <w:t>4464,32</w:t>
            </w:r>
          </w:p>
        </w:tc>
        <w:tc>
          <w:tcPr>
            <w:tcW w:w="1080" w:type="dxa"/>
            <w:tcBorders>
              <w:top w:val="nil"/>
              <w:left w:val="nil"/>
              <w:bottom w:val="single" w:sz="4" w:space="0" w:color="auto"/>
              <w:right w:val="single" w:sz="4" w:space="0" w:color="auto"/>
            </w:tcBorders>
            <w:shd w:val="clear" w:color="auto" w:fill="FFFFFF"/>
            <w:vAlign w:val="bottom"/>
          </w:tcPr>
          <w:p w:rsidR="00E52F3F" w:rsidRPr="000D7B7F" w:rsidRDefault="00E52F3F" w:rsidP="00E52F3F">
            <w:pPr>
              <w:rPr>
                <w:bCs/>
                <w:sz w:val="18"/>
                <w:szCs w:val="18"/>
              </w:rPr>
            </w:pPr>
            <w:r w:rsidRPr="000D7B7F">
              <w:rPr>
                <w:bCs/>
                <w:sz w:val="18"/>
                <w:szCs w:val="18"/>
              </w:rPr>
              <w:t>4505,99</w:t>
            </w:r>
          </w:p>
        </w:tc>
        <w:tc>
          <w:tcPr>
            <w:tcW w:w="900" w:type="dxa"/>
            <w:tcBorders>
              <w:top w:val="nil"/>
              <w:left w:val="nil"/>
              <w:bottom w:val="single" w:sz="4" w:space="0" w:color="auto"/>
              <w:right w:val="single" w:sz="4" w:space="0" w:color="auto"/>
            </w:tcBorders>
            <w:shd w:val="clear" w:color="auto" w:fill="auto"/>
            <w:noWrap/>
            <w:vAlign w:val="bottom"/>
          </w:tcPr>
          <w:p w:rsidR="00E52F3F" w:rsidRPr="003714D5" w:rsidRDefault="00B44E48" w:rsidP="00E52F3F">
            <w:pPr>
              <w:rPr>
                <w:bCs/>
                <w:sz w:val="18"/>
                <w:szCs w:val="18"/>
              </w:rPr>
            </w:pPr>
            <w:r w:rsidRPr="003714D5">
              <w:rPr>
                <w:bCs/>
                <w:sz w:val="18"/>
                <w:szCs w:val="18"/>
              </w:rPr>
              <w:t>41,67</w:t>
            </w:r>
          </w:p>
        </w:tc>
        <w:tc>
          <w:tcPr>
            <w:tcW w:w="900" w:type="dxa"/>
            <w:tcBorders>
              <w:top w:val="nil"/>
              <w:left w:val="nil"/>
              <w:bottom w:val="single" w:sz="4" w:space="0" w:color="auto"/>
              <w:right w:val="single" w:sz="4" w:space="0" w:color="auto"/>
            </w:tcBorders>
            <w:shd w:val="clear" w:color="auto" w:fill="auto"/>
            <w:noWrap/>
            <w:vAlign w:val="bottom"/>
          </w:tcPr>
          <w:p w:rsidR="00E52F3F" w:rsidRPr="00816D1F" w:rsidRDefault="000732B1" w:rsidP="00E52F3F">
            <w:pPr>
              <w:rPr>
                <w:bCs/>
                <w:sz w:val="18"/>
                <w:szCs w:val="18"/>
              </w:rPr>
            </w:pPr>
            <w:r w:rsidRPr="00816D1F">
              <w:rPr>
                <w:bCs/>
                <w:sz w:val="18"/>
                <w:szCs w:val="18"/>
              </w:rPr>
              <w:t>4423,86</w:t>
            </w:r>
          </w:p>
        </w:tc>
        <w:tc>
          <w:tcPr>
            <w:tcW w:w="840" w:type="dxa"/>
            <w:tcBorders>
              <w:top w:val="nil"/>
              <w:left w:val="nil"/>
              <w:bottom w:val="single" w:sz="4" w:space="0" w:color="auto"/>
              <w:right w:val="single" w:sz="4" w:space="0" w:color="auto"/>
            </w:tcBorders>
            <w:shd w:val="clear" w:color="auto" w:fill="auto"/>
            <w:noWrap/>
            <w:vAlign w:val="bottom"/>
          </w:tcPr>
          <w:p w:rsidR="00E52F3F" w:rsidRPr="00816D1F" w:rsidRDefault="00816D1F" w:rsidP="00E52F3F">
            <w:pPr>
              <w:rPr>
                <w:b/>
                <w:bCs/>
                <w:sz w:val="18"/>
                <w:szCs w:val="18"/>
              </w:rPr>
            </w:pPr>
            <w:r w:rsidRPr="00816D1F">
              <w:rPr>
                <w:b/>
                <w:bCs/>
                <w:sz w:val="18"/>
                <w:szCs w:val="18"/>
              </w:rPr>
              <w:t>-82,13</w:t>
            </w:r>
          </w:p>
        </w:tc>
        <w:tc>
          <w:tcPr>
            <w:tcW w:w="720" w:type="dxa"/>
            <w:tcBorders>
              <w:top w:val="nil"/>
              <w:left w:val="nil"/>
              <w:bottom w:val="single" w:sz="4" w:space="0" w:color="auto"/>
              <w:right w:val="single" w:sz="4" w:space="0" w:color="auto"/>
            </w:tcBorders>
            <w:shd w:val="clear" w:color="auto" w:fill="auto"/>
            <w:noWrap/>
            <w:vAlign w:val="bottom"/>
          </w:tcPr>
          <w:p w:rsidR="00E52F3F" w:rsidRPr="00816D1F" w:rsidRDefault="00816D1F" w:rsidP="00E52F3F">
            <w:pPr>
              <w:ind w:right="-137" w:hanging="68"/>
              <w:rPr>
                <w:bCs/>
                <w:sz w:val="18"/>
                <w:szCs w:val="18"/>
              </w:rPr>
            </w:pPr>
            <w:r w:rsidRPr="00816D1F">
              <w:rPr>
                <w:bCs/>
                <w:sz w:val="18"/>
                <w:szCs w:val="18"/>
              </w:rPr>
              <w:t>98,18</w:t>
            </w:r>
          </w:p>
        </w:tc>
        <w:tc>
          <w:tcPr>
            <w:tcW w:w="738" w:type="dxa"/>
            <w:tcBorders>
              <w:top w:val="nil"/>
              <w:left w:val="nil"/>
              <w:bottom w:val="single" w:sz="4" w:space="0" w:color="auto"/>
              <w:right w:val="single" w:sz="4" w:space="0" w:color="auto"/>
            </w:tcBorders>
            <w:shd w:val="clear" w:color="auto" w:fill="auto"/>
            <w:noWrap/>
            <w:vAlign w:val="bottom"/>
          </w:tcPr>
          <w:p w:rsidR="00E52F3F" w:rsidRPr="006A6F04" w:rsidRDefault="00E25BCD" w:rsidP="00E52F3F">
            <w:pPr>
              <w:rPr>
                <w:sz w:val="18"/>
                <w:szCs w:val="18"/>
              </w:rPr>
            </w:pPr>
            <w:r w:rsidRPr="006A6F04">
              <w:rPr>
                <w:sz w:val="18"/>
                <w:szCs w:val="18"/>
              </w:rPr>
              <w:t>2,71</w:t>
            </w:r>
          </w:p>
        </w:tc>
        <w:tc>
          <w:tcPr>
            <w:tcW w:w="708" w:type="dxa"/>
            <w:tcBorders>
              <w:top w:val="nil"/>
              <w:left w:val="nil"/>
              <w:bottom w:val="single" w:sz="4" w:space="0" w:color="auto"/>
              <w:right w:val="single" w:sz="4" w:space="0" w:color="auto"/>
            </w:tcBorders>
            <w:vAlign w:val="bottom"/>
          </w:tcPr>
          <w:p w:rsidR="00E52F3F" w:rsidRPr="0073347F" w:rsidRDefault="00816D1F" w:rsidP="00E52F3F">
            <w:pPr>
              <w:ind w:right="-108" w:hanging="108"/>
              <w:rPr>
                <w:sz w:val="18"/>
                <w:szCs w:val="18"/>
                <w:highlight w:val="yellow"/>
              </w:rPr>
            </w:pPr>
            <w:r w:rsidRPr="00816D1F">
              <w:rPr>
                <w:sz w:val="18"/>
                <w:szCs w:val="18"/>
              </w:rPr>
              <w:t>-359,27</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Налоги на совокупный доход в том числе:</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7894,79</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7824,00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901AC7" w:rsidP="00E52F3F">
            <w:pPr>
              <w:rPr>
                <w:bCs/>
                <w:sz w:val="18"/>
                <w:szCs w:val="18"/>
              </w:rPr>
            </w:pPr>
            <w:r w:rsidRPr="001028AE">
              <w:rPr>
                <w:bCs/>
                <w:sz w:val="18"/>
                <w:szCs w:val="18"/>
              </w:rPr>
              <w:t>6374,11</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E52F3F" w:rsidP="00901AC7">
            <w:pPr>
              <w:rPr>
                <w:bCs/>
                <w:sz w:val="18"/>
                <w:szCs w:val="18"/>
              </w:rPr>
            </w:pPr>
            <w:r w:rsidRPr="001028AE">
              <w:rPr>
                <w:bCs/>
                <w:sz w:val="18"/>
                <w:szCs w:val="18"/>
              </w:rPr>
              <w:t>-</w:t>
            </w:r>
            <w:r w:rsidR="00B44E48" w:rsidRPr="001028AE">
              <w:rPr>
                <w:bCs/>
                <w:sz w:val="18"/>
                <w:szCs w:val="18"/>
              </w:rPr>
              <w:t>14</w:t>
            </w:r>
            <w:r w:rsidR="00901AC7" w:rsidRPr="001028AE">
              <w:rPr>
                <w:bCs/>
                <w:sz w:val="18"/>
                <w:szCs w:val="18"/>
              </w:rPr>
              <w:t>49</w:t>
            </w:r>
            <w:r w:rsidR="00B44E48" w:rsidRPr="001028AE">
              <w:rPr>
                <w:bCs/>
                <w:sz w:val="18"/>
                <w:szCs w:val="18"/>
              </w:rPr>
              <w:t>,</w:t>
            </w:r>
            <w:r w:rsidR="00901AC7" w:rsidRPr="001028AE">
              <w:rPr>
                <w:bCs/>
                <w:sz w:val="18"/>
                <w:szCs w:val="18"/>
              </w:rPr>
              <w:t>8</w:t>
            </w:r>
            <w:r w:rsidR="00B44E48" w:rsidRPr="001028AE">
              <w:rPr>
                <w:bCs/>
                <w:sz w:val="18"/>
                <w:szCs w:val="18"/>
              </w:rPr>
              <w:t>9</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4F036E">
            <w:pPr>
              <w:rPr>
                <w:bCs/>
                <w:sz w:val="18"/>
                <w:szCs w:val="18"/>
              </w:rPr>
            </w:pPr>
            <w:r w:rsidRPr="001028AE">
              <w:rPr>
                <w:bCs/>
                <w:sz w:val="18"/>
                <w:szCs w:val="18"/>
              </w:rPr>
              <w:t>6509,3</w:t>
            </w:r>
            <w:r w:rsidR="004F036E">
              <w:rPr>
                <w:bCs/>
                <w:sz w:val="18"/>
                <w:szCs w:val="18"/>
              </w:rPr>
              <w:t>1</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1D5350" w:rsidP="004F036E">
            <w:pPr>
              <w:rPr>
                <w:b/>
                <w:bCs/>
                <w:sz w:val="18"/>
                <w:szCs w:val="18"/>
              </w:rPr>
            </w:pPr>
            <w:r w:rsidRPr="001028AE">
              <w:rPr>
                <w:b/>
                <w:bCs/>
                <w:sz w:val="18"/>
                <w:szCs w:val="18"/>
              </w:rPr>
              <w:t>135,2</w:t>
            </w:r>
            <w:r w:rsidR="004F036E">
              <w:rPr>
                <w:b/>
                <w:bCs/>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1D5350" w:rsidP="00E52F3F">
            <w:pPr>
              <w:ind w:right="-137" w:hanging="68"/>
              <w:rPr>
                <w:bCs/>
                <w:sz w:val="18"/>
                <w:szCs w:val="18"/>
              </w:rPr>
            </w:pPr>
            <w:r w:rsidRPr="001028AE">
              <w:rPr>
                <w:bCs/>
                <w:sz w:val="18"/>
                <w:szCs w:val="18"/>
              </w:rPr>
              <w:t>102,12</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E25BCD" w:rsidP="00E52F3F">
            <w:pPr>
              <w:rPr>
                <w:sz w:val="18"/>
                <w:szCs w:val="18"/>
              </w:rPr>
            </w:pPr>
            <w:r w:rsidRPr="001028AE">
              <w:rPr>
                <w:sz w:val="18"/>
                <w:szCs w:val="18"/>
              </w:rPr>
              <w:t>3,98</w:t>
            </w:r>
          </w:p>
        </w:tc>
        <w:tc>
          <w:tcPr>
            <w:tcW w:w="708" w:type="dxa"/>
            <w:tcBorders>
              <w:top w:val="nil"/>
              <w:left w:val="nil"/>
              <w:bottom w:val="single" w:sz="4" w:space="0" w:color="auto"/>
              <w:right w:val="single" w:sz="4" w:space="0" w:color="auto"/>
            </w:tcBorders>
            <w:vAlign w:val="bottom"/>
          </w:tcPr>
          <w:p w:rsidR="00E52F3F" w:rsidRPr="001028AE" w:rsidRDefault="00816D1F" w:rsidP="004F036E">
            <w:pPr>
              <w:ind w:right="-108" w:hanging="108"/>
              <w:rPr>
                <w:sz w:val="18"/>
                <w:szCs w:val="18"/>
              </w:rPr>
            </w:pPr>
            <w:r w:rsidRPr="001028AE">
              <w:rPr>
                <w:sz w:val="18"/>
                <w:szCs w:val="18"/>
              </w:rPr>
              <w:t>-1385,4</w:t>
            </w:r>
            <w:r w:rsidR="004F036E">
              <w:rPr>
                <w:sz w:val="18"/>
                <w:szCs w:val="18"/>
              </w:rPr>
              <w:t>8</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sz w:val="22"/>
              </w:rPr>
            </w:pPr>
            <w:r w:rsidRPr="001028AE">
              <w:rPr>
                <w:sz w:val="22"/>
                <w:szCs w:val="22"/>
              </w:rPr>
              <w:t>-единый налог на вмененный доход для отдельных видов деятельности</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sz w:val="18"/>
                <w:szCs w:val="18"/>
              </w:rPr>
            </w:pPr>
            <w:r w:rsidRPr="001028AE">
              <w:rPr>
                <w:sz w:val="18"/>
                <w:szCs w:val="18"/>
              </w:rPr>
              <w:t>5961,53</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sz w:val="18"/>
                <w:szCs w:val="18"/>
              </w:rPr>
            </w:pPr>
            <w:r w:rsidRPr="001028AE">
              <w:rPr>
                <w:sz w:val="18"/>
                <w:szCs w:val="18"/>
              </w:rPr>
              <w:t>6119,00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901AC7" w:rsidP="00E52F3F">
            <w:pPr>
              <w:rPr>
                <w:sz w:val="18"/>
                <w:szCs w:val="18"/>
              </w:rPr>
            </w:pPr>
            <w:r w:rsidRPr="001028AE">
              <w:rPr>
                <w:sz w:val="18"/>
                <w:szCs w:val="18"/>
              </w:rPr>
              <w:t>5294,88</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E52F3F" w:rsidP="00901AC7">
            <w:pPr>
              <w:ind w:right="-45"/>
              <w:rPr>
                <w:sz w:val="18"/>
                <w:szCs w:val="18"/>
              </w:rPr>
            </w:pPr>
            <w:r w:rsidRPr="001028AE">
              <w:rPr>
                <w:sz w:val="18"/>
                <w:szCs w:val="18"/>
              </w:rPr>
              <w:t>-</w:t>
            </w:r>
            <w:r w:rsidR="00901AC7" w:rsidRPr="001028AE">
              <w:rPr>
                <w:sz w:val="18"/>
                <w:szCs w:val="18"/>
              </w:rPr>
              <w:t>824,12</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E52F3F">
            <w:pPr>
              <w:rPr>
                <w:sz w:val="18"/>
                <w:szCs w:val="18"/>
              </w:rPr>
            </w:pPr>
            <w:r w:rsidRPr="001028AE">
              <w:rPr>
                <w:sz w:val="18"/>
                <w:szCs w:val="18"/>
              </w:rPr>
              <w:t>5453,98</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1D5350" w:rsidP="00E52F3F">
            <w:pPr>
              <w:rPr>
                <w:b/>
                <w:sz w:val="18"/>
                <w:szCs w:val="18"/>
              </w:rPr>
            </w:pPr>
            <w:r w:rsidRPr="001028AE">
              <w:rPr>
                <w:b/>
                <w:sz w:val="18"/>
                <w:szCs w:val="18"/>
              </w:rPr>
              <w:t>159,10</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1D5350" w:rsidP="00E52F3F">
            <w:pPr>
              <w:ind w:right="-137" w:hanging="68"/>
              <w:rPr>
                <w:sz w:val="18"/>
                <w:szCs w:val="18"/>
              </w:rPr>
            </w:pPr>
            <w:r w:rsidRPr="001028AE">
              <w:rPr>
                <w:sz w:val="18"/>
                <w:szCs w:val="18"/>
              </w:rPr>
              <w:t>103,00</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E25BCD" w:rsidP="00E52F3F">
            <w:pPr>
              <w:rPr>
                <w:sz w:val="18"/>
                <w:szCs w:val="18"/>
              </w:rPr>
            </w:pPr>
            <w:r w:rsidRPr="001028AE">
              <w:rPr>
                <w:sz w:val="18"/>
                <w:szCs w:val="18"/>
              </w:rPr>
              <w:t>3,34</w:t>
            </w:r>
          </w:p>
        </w:tc>
        <w:tc>
          <w:tcPr>
            <w:tcW w:w="708" w:type="dxa"/>
            <w:tcBorders>
              <w:top w:val="nil"/>
              <w:left w:val="nil"/>
              <w:bottom w:val="single" w:sz="4" w:space="0" w:color="auto"/>
              <w:right w:val="single" w:sz="4" w:space="0" w:color="auto"/>
            </w:tcBorders>
            <w:vAlign w:val="bottom"/>
          </w:tcPr>
          <w:p w:rsidR="00E52F3F" w:rsidRPr="001028AE" w:rsidRDefault="00E52F3F" w:rsidP="00816D1F">
            <w:pPr>
              <w:ind w:right="-108" w:hanging="108"/>
              <w:rPr>
                <w:sz w:val="18"/>
                <w:szCs w:val="18"/>
              </w:rPr>
            </w:pPr>
            <w:r w:rsidRPr="001028AE">
              <w:rPr>
                <w:sz w:val="18"/>
                <w:szCs w:val="18"/>
              </w:rPr>
              <w:t>-</w:t>
            </w:r>
            <w:r w:rsidR="00816D1F" w:rsidRPr="001028AE">
              <w:rPr>
                <w:sz w:val="18"/>
                <w:szCs w:val="18"/>
              </w:rPr>
              <w:t>507,55</w:t>
            </w:r>
          </w:p>
        </w:tc>
      </w:tr>
      <w:tr w:rsidR="00E52F3F" w:rsidRPr="001028AE" w:rsidTr="00992E56">
        <w:trPr>
          <w:trHeight w:val="32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sz w:val="22"/>
              </w:rPr>
            </w:pPr>
            <w:r w:rsidRPr="001028AE">
              <w:rPr>
                <w:sz w:val="22"/>
                <w:szCs w:val="22"/>
              </w:rPr>
              <w:t>-единый сельхоз. налог</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sz w:val="18"/>
                <w:szCs w:val="18"/>
              </w:rPr>
            </w:pPr>
            <w:r w:rsidRPr="001028AE">
              <w:rPr>
                <w:sz w:val="18"/>
                <w:szCs w:val="18"/>
              </w:rPr>
              <w:t>1846,30</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sz w:val="18"/>
                <w:szCs w:val="18"/>
              </w:rPr>
            </w:pPr>
            <w:r w:rsidRPr="001028AE">
              <w:rPr>
                <w:sz w:val="18"/>
                <w:szCs w:val="18"/>
              </w:rPr>
              <w:t>1500,00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901AC7" w:rsidP="00E52F3F">
            <w:pPr>
              <w:rPr>
                <w:sz w:val="18"/>
                <w:szCs w:val="18"/>
              </w:rPr>
            </w:pPr>
            <w:r w:rsidRPr="001028AE">
              <w:rPr>
                <w:sz w:val="18"/>
                <w:szCs w:val="18"/>
              </w:rPr>
              <w:t>1079,23</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B44E48" w:rsidP="00901AC7">
            <w:pPr>
              <w:rPr>
                <w:sz w:val="18"/>
                <w:szCs w:val="18"/>
              </w:rPr>
            </w:pPr>
            <w:r w:rsidRPr="001028AE">
              <w:rPr>
                <w:sz w:val="18"/>
                <w:szCs w:val="18"/>
              </w:rPr>
              <w:t>-</w:t>
            </w:r>
            <w:r w:rsidR="00901AC7" w:rsidRPr="001028AE">
              <w:rPr>
                <w:sz w:val="18"/>
                <w:szCs w:val="18"/>
              </w:rPr>
              <w:t>420,77</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E52F3F">
            <w:pPr>
              <w:rPr>
                <w:sz w:val="18"/>
                <w:szCs w:val="18"/>
              </w:rPr>
            </w:pPr>
            <w:r w:rsidRPr="001028AE">
              <w:rPr>
                <w:sz w:val="18"/>
                <w:szCs w:val="18"/>
              </w:rPr>
              <w:t>1076,82</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5266AB" w:rsidP="00E52F3F">
            <w:pPr>
              <w:rPr>
                <w:b/>
                <w:sz w:val="18"/>
                <w:szCs w:val="18"/>
              </w:rPr>
            </w:pPr>
            <w:r w:rsidRPr="001028AE">
              <w:rPr>
                <w:b/>
                <w:sz w:val="18"/>
                <w:szCs w:val="18"/>
              </w:rPr>
              <w:t>-2,41</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5266AB" w:rsidP="00E52F3F">
            <w:pPr>
              <w:ind w:right="-137" w:hanging="68"/>
              <w:rPr>
                <w:sz w:val="18"/>
                <w:szCs w:val="18"/>
              </w:rPr>
            </w:pPr>
            <w:r w:rsidRPr="001028AE">
              <w:rPr>
                <w:sz w:val="18"/>
                <w:szCs w:val="18"/>
              </w:rPr>
              <w:t>99,78</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E25BCD" w:rsidP="00E25BCD">
            <w:pPr>
              <w:rPr>
                <w:sz w:val="18"/>
                <w:szCs w:val="18"/>
              </w:rPr>
            </w:pPr>
            <w:r w:rsidRPr="001028AE">
              <w:rPr>
                <w:sz w:val="18"/>
                <w:szCs w:val="18"/>
              </w:rPr>
              <w:t>0,65</w:t>
            </w:r>
          </w:p>
        </w:tc>
        <w:tc>
          <w:tcPr>
            <w:tcW w:w="708" w:type="dxa"/>
            <w:tcBorders>
              <w:top w:val="nil"/>
              <w:left w:val="nil"/>
              <w:bottom w:val="single" w:sz="4" w:space="0" w:color="auto"/>
              <w:right w:val="single" w:sz="4" w:space="0" w:color="auto"/>
            </w:tcBorders>
            <w:vAlign w:val="bottom"/>
          </w:tcPr>
          <w:p w:rsidR="00E52F3F" w:rsidRPr="001028AE" w:rsidRDefault="00124AC3" w:rsidP="00E52F3F">
            <w:pPr>
              <w:ind w:right="-108" w:hanging="108"/>
              <w:rPr>
                <w:sz w:val="18"/>
                <w:szCs w:val="18"/>
              </w:rPr>
            </w:pPr>
            <w:r w:rsidRPr="001028AE">
              <w:rPr>
                <w:sz w:val="18"/>
                <w:szCs w:val="18"/>
              </w:rPr>
              <w:t>-769,48</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 налог, взимаемый в связи с применением патентной системы налогообложения</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86,96</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205,00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0,00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E52F3F" w:rsidP="00B44E48">
            <w:pPr>
              <w:rPr>
                <w:bCs/>
                <w:sz w:val="18"/>
                <w:szCs w:val="18"/>
              </w:rPr>
            </w:pPr>
            <w:r w:rsidRPr="001028AE">
              <w:rPr>
                <w:bCs/>
                <w:sz w:val="18"/>
                <w:szCs w:val="18"/>
              </w:rPr>
              <w:t>-</w:t>
            </w:r>
            <w:r w:rsidR="00B44E48" w:rsidRPr="001028AE">
              <w:rPr>
                <w:bCs/>
                <w:sz w:val="18"/>
                <w:szCs w:val="18"/>
              </w:rPr>
              <w:t>205,00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4F036E">
            <w:pPr>
              <w:rPr>
                <w:bCs/>
                <w:sz w:val="18"/>
                <w:szCs w:val="18"/>
              </w:rPr>
            </w:pPr>
            <w:r w:rsidRPr="001028AE">
              <w:rPr>
                <w:bCs/>
                <w:sz w:val="18"/>
                <w:szCs w:val="18"/>
              </w:rPr>
              <w:t>-21,4</w:t>
            </w:r>
            <w:r w:rsidR="004F036E">
              <w:rPr>
                <w:bCs/>
                <w:sz w:val="18"/>
                <w:szCs w:val="18"/>
              </w:rPr>
              <w:t>9</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E25BCD" w:rsidP="004F036E">
            <w:pPr>
              <w:rPr>
                <w:b/>
                <w:bCs/>
                <w:sz w:val="18"/>
                <w:szCs w:val="18"/>
              </w:rPr>
            </w:pPr>
            <w:r w:rsidRPr="001028AE">
              <w:rPr>
                <w:b/>
                <w:bCs/>
                <w:sz w:val="18"/>
                <w:szCs w:val="18"/>
              </w:rPr>
              <w:t>-21,4</w:t>
            </w:r>
            <w:r w:rsidR="004F036E">
              <w:rPr>
                <w:b/>
                <w:bCs/>
                <w:sz w:val="18"/>
                <w:szCs w:val="18"/>
              </w:rPr>
              <w:t>9</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E52F3F" w:rsidP="00E52F3F">
            <w:pPr>
              <w:ind w:right="-137" w:hanging="68"/>
              <w:rPr>
                <w:bCs/>
                <w:sz w:val="18"/>
                <w:szCs w:val="18"/>
              </w:rPr>
            </w:pP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E25BCD" w:rsidP="00E52F3F">
            <w:pPr>
              <w:rPr>
                <w:sz w:val="18"/>
                <w:szCs w:val="18"/>
              </w:rPr>
            </w:pPr>
            <w:r w:rsidRPr="001028AE">
              <w:rPr>
                <w:sz w:val="18"/>
                <w:szCs w:val="18"/>
              </w:rPr>
              <w:t>-</w:t>
            </w:r>
            <w:r w:rsidR="00E52F3F" w:rsidRPr="001028AE">
              <w:rPr>
                <w:sz w:val="18"/>
                <w:szCs w:val="18"/>
              </w:rPr>
              <w:t>0,0</w:t>
            </w:r>
            <w:r w:rsidRPr="001028AE">
              <w:rPr>
                <w:sz w:val="18"/>
                <w:szCs w:val="18"/>
              </w:rPr>
              <w:t>1</w:t>
            </w:r>
          </w:p>
        </w:tc>
        <w:tc>
          <w:tcPr>
            <w:tcW w:w="708" w:type="dxa"/>
            <w:tcBorders>
              <w:top w:val="nil"/>
              <w:left w:val="nil"/>
              <w:bottom w:val="single" w:sz="4" w:space="0" w:color="auto"/>
              <w:right w:val="single" w:sz="4" w:space="0" w:color="auto"/>
            </w:tcBorders>
            <w:vAlign w:val="bottom"/>
          </w:tcPr>
          <w:p w:rsidR="00E52F3F" w:rsidRPr="001028AE" w:rsidRDefault="00E52F3F" w:rsidP="004F036E">
            <w:pPr>
              <w:ind w:right="-108" w:hanging="108"/>
              <w:rPr>
                <w:sz w:val="18"/>
                <w:szCs w:val="18"/>
              </w:rPr>
            </w:pPr>
            <w:r w:rsidRPr="001028AE">
              <w:rPr>
                <w:sz w:val="18"/>
                <w:szCs w:val="18"/>
              </w:rPr>
              <w:t>-</w:t>
            </w:r>
            <w:r w:rsidR="00E25BCD" w:rsidRPr="001028AE">
              <w:rPr>
                <w:sz w:val="18"/>
                <w:szCs w:val="18"/>
              </w:rPr>
              <w:t>108,4</w:t>
            </w:r>
            <w:r w:rsidR="004F036E">
              <w:rPr>
                <w:sz w:val="18"/>
                <w:szCs w:val="18"/>
              </w:rPr>
              <w:t>5</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Налоги на имущество и земельный налог</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446,85</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108,00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245,80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B44E48" w:rsidP="00E52F3F">
            <w:pPr>
              <w:rPr>
                <w:bCs/>
                <w:sz w:val="18"/>
                <w:szCs w:val="18"/>
              </w:rPr>
            </w:pPr>
            <w:r w:rsidRPr="001028AE">
              <w:rPr>
                <w:bCs/>
                <w:sz w:val="18"/>
                <w:szCs w:val="18"/>
              </w:rPr>
              <w:t>137,80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408,64</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E25BCD" w:rsidP="00E52F3F">
            <w:pPr>
              <w:rPr>
                <w:b/>
                <w:bCs/>
                <w:sz w:val="18"/>
                <w:szCs w:val="18"/>
              </w:rPr>
            </w:pPr>
            <w:r w:rsidRPr="001028AE">
              <w:rPr>
                <w:b/>
                <w:bCs/>
                <w:sz w:val="18"/>
                <w:szCs w:val="18"/>
              </w:rPr>
              <w:t>162,84</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E25BCD" w:rsidP="00E52F3F">
            <w:pPr>
              <w:ind w:right="-137" w:hanging="68"/>
              <w:rPr>
                <w:bCs/>
                <w:sz w:val="18"/>
                <w:szCs w:val="18"/>
              </w:rPr>
            </w:pPr>
            <w:r w:rsidRPr="001028AE">
              <w:rPr>
                <w:bCs/>
                <w:sz w:val="18"/>
                <w:szCs w:val="18"/>
              </w:rPr>
              <w:t>166,25</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0,25</w:t>
            </w:r>
          </w:p>
        </w:tc>
        <w:tc>
          <w:tcPr>
            <w:tcW w:w="708" w:type="dxa"/>
            <w:tcBorders>
              <w:top w:val="nil"/>
              <w:left w:val="nil"/>
              <w:bottom w:val="single" w:sz="4" w:space="0" w:color="auto"/>
              <w:right w:val="single" w:sz="4" w:space="0" w:color="auto"/>
            </w:tcBorders>
            <w:vAlign w:val="bottom"/>
          </w:tcPr>
          <w:p w:rsidR="00E52F3F" w:rsidRPr="001028AE" w:rsidRDefault="00E25BCD" w:rsidP="00E52F3F">
            <w:pPr>
              <w:ind w:right="-108" w:hanging="108"/>
              <w:rPr>
                <w:sz w:val="18"/>
                <w:szCs w:val="18"/>
              </w:rPr>
            </w:pPr>
            <w:r w:rsidRPr="001028AE">
              <w:rPr>
                <w:sz w:val="18"/>
                <w:szCs w:val="18"/>
              </w:rPr>
              <w:t>-38,21</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Государственная пошлина</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992,67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18"/>
                <w:szCs w:val="18"/>
              </w:rPr>
            </w:pPr>
            <w:r w:rsidRPr="001028AE">
              <w:rPr>
                <w:bCs/>
                <w:sz w:val="18"/>
                <w:szCs w:val="18"/>
              </w:rPr>
              <w:t>1660,00</w:t>
            </w:r>
          </w:p>
        </w:tc>
        <w:tc>
          <w:tcPr>
            <w:tcW w:w="1080" w:type="dxa"/>
            <w:tcBorders>
              <w:top w:val="single" w:sz="4" w:space="0" w:color="auto"/>
              <w:left w:val="nil"/>
              <w:bottom w:val="single" w:sz="4" w:space="0" w:color="auto"/>
              <w:right w:val="single" w:sz="4" w:space="0" w:color="auto"/>
            </w:tcBorders>
            <w:shd w:val="clear" w:color="auto" w:fill="FFFFFF"/>
          </w:tcPr>
          <w:p w:rsidR="00E52F3F" w:rsidRPr="001028AE" w:rsidRDefault="00E52F3F" w:rsidP="00E52F3F">
            <w:pPr>
              <w:rPr>
                <w:bCs/>
                <w:sz w:val="18"/>
                <w:szCs w:val="18"/>
              </w:rPr>
            </w:pPr>
            <w:r w:rsidRPr="001028AE">
              <w:rPr>
                <w:bCs/>
                <w:sz w:val="18"/>
                <w:szCs w:val="18"/>
              </w:rPr>
              <w:t>1000,00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B44E48">
            <w:pPr>
              <w:ind w:right="-45"/>
              <w:rPr>
                <w:bCs/>
                <w:sz w:val="18"/>
                <w:szCs w:val="18"/>
              </w:rPr>
            </w:pPr>
            <w:r w:rsidRPr="001028AE">
              <w:rPr>
                <w:bCs/>
                <w:sz w:val="18"/>
                <w:szCs w:val="18"/>
              </w:rPr>
              <w:t>-</w:t>
            </w:r>
            <w:r w:rsidR="00B44E48" w:rsidRPr="001028AE">
              <w:rPr>
                <w:bCs/>
                <w:sz w:val="18"/>
                <w:szCs w:val="18"/>
              </w:rPr>
              <w:t>660,00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1041,76</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25BCD" w:rsidP="00E52F3F">
            <w:pPr>
              <w:rPr>
                <w:b/>
                <w:bCs/>
                <w:sz w:val="18"/>
                <w:szCs w:val="18"/>
              </w:rPr>
            </w:pPr>
            <w:r w:rsidRPr="001028AE">
              <w:rPr>
                <w:b/>
                <w:bCs/>
                <w:sz w:val="18"/>
                <w:szCs w:val="18"/>
              </w:rPr>
              <w:t>41,76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25BCD" w:rsidP="00E52F3F">
            <w:pPr>
              <w:ind w:right="-137" w:hanging="68"/>
              <w:rPr>
                <w:bCs/>
                <w:sz w:val="18"/>
                <w:szCs w:val="18"/>
              </w:rPr>
            </w:pPr>
            <w:r w:rsidRPr="001028AE">
              <w:rPr>
                <w:bCs/>
                <w:sz w:val="18"/>
                <w:szCs w:val="18"/>
              </w:rPr>
              <w:t>104,18</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sz w:val="18"/>
                <w:szCs w:val="18"/>
              </w:rPr>
            </w:pPr>
            <w:r w:rsidRPr="001028AE">
              <w:rPr>
                <w:sz w:val="18"/>
                <w:szCs w:val="18"/>
              </w:rPr>
              <w:t>0,64</w:t>
            </w:r>
          </w:p>
        </w:tc>
        <w:tc>
          <w:tcPr>
            <w:tcW w:w="708" w:type="dxa"/>
            <w:tcBorders>
              <w:top w:val="single" w:sz="4" w:space="0" w:color="auto"/>
              <w:left w:val="nil"/>
              <w:bottom w:val="single" w:sz="4" w:space="0" w:color="auto"/>
              <w:right w:val="single" w:sz="4" w:space="0" w:color="auto"/>
            </w:tcBorders>
          </w:tcPr>
          <w:p w:rsidR="00E52F3F" w:rsidRPr="001028AE" w:rsidRDefault="00E25BCD" w:rsidP="00E52F3F">
            <w:pPr>
              <w:ind w:right="-108" w:hanging="108"/>
              <w:rPr>
                <w:sz w:val="18"/>
                <w:szCs w:val="18"/>
              </w:rPr>
            </w:pPr>
            <w:r w:rsidRPr="001028AE">
              <w:rPr>
                <w:sz w:val="18"/>
                <w:szCs w:val="18"/>
              </w:rPr>
              <w:t>49,09</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
                <w:bCs/>
                <w:sz w:val="22"/>
              </w:rPr>
            </w:pPr>
            <w:r w:rsidRPr="001028AE">
              <w:rPr>
                <w:b/>
                <w:bCs/>
                <w:sz w:val="22"/>
                <w:szCs w:val="22"/>
              </w:rPr>
              <w:t>Итого налоговые доходы</w:t>
            </w:r>
          </w:p>
        </w:tc>
        <w:tc>
          <w:tcPr>
            <w:tcW w:w="840" w:type="dxa"/>
            <w:tcBorders>
              <w:top w:val="single" w:sz="4" w:space="0" w:color="auto"/>
              <w:left w:val="nil"/>
              <w:bottom w:val="single" w:sz="4" w:space="0" w:color="auto"/>
              <w:right w:val="single" w:sz="4" w:space="0" w:color="auto"/>
            </w:tcBorders>
            <w:shd w:val="clear" w:color="auto" w:fill="auto"/>
          </w:tcPr>
          <w:p w:rsidR="00E52F3F" w:rsidRPr="001028AE" w:rsidRDefault="00E52F3F" w:rsidP="00E52F3F">
            <w:pPr>
              <w:ind w:left="-47" w:right="-138"/>
              <w:rPr>
                <w:b/>
                <w:bCs/>
                <w:sz w:val="18"/>
                <w:szCs w:val="18"/>
              </w:rPr>
            </w:pPr>
            <w:r w:rsidRPr="001028AE">
              <w:rPr>
                <w:b/>
                <w:bCs/>
                <w:sz w:val="18"/>
                <w:szCs w:val="18"/>
              </w:rPr>
              <w:t>140050,23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ind w:right="-41" w:hanging="66"/>
              <w:rPr>
                <w:b/>
                <w:bCs/>
                <w:sz w:val="18"/>
                <w:szCs w:val="18"/>
              </w:rPr>
            </w:pPr>
            <w:r w:rsidRPr="001028AE">
              <w:rPr>
                <w:b/>
                <w:bCs/>
                <w:sz w:val="18"/>
                <w:szCs w:val="18"/>
              </w:rPr>
              <w:t>137535,96</w:t>
            </w:r>
          </w:p>
        </w:tc>
        <w:tc>
          <w:tcPr>
            <w:tcW w:w="1080" w:type="dxa"/>
            <w:tcBorders>
              <w:top w:val="single" w:sz="4" w:space="0" w:color="auto"/>
              <w:left w:val="nil"/>
              <w:bottom w:val="single" w:sz="4" w:space="0" w:color="auto"/>
              <w:right w:val="single" w:sz="4" w:space="0" w:color="auto"/>
            </w:tcBorders>
            <w:shd w:val="clear" w:color="auto" w:fill="auto"/>
          </w:tcPr>
          <w:p w:rsidR="00E52F3F" w:rsidRPr="001028AE" w:rsidRDefault="00901AC7" w:rsidP="00E52F3F">
            <w:pPr>
              <w:rPr>
                <w:b/>
                <w:bCs/>
                <w:sz w:val="18"/>
                <w:szCs w:val="18"/>
              </w:rPr>
            </w:pPr>
            <w:r w:rsidRPr="001028AE">
              <w:rPr>
                <w:b/>
                <w:bCs/>
                <w:sz w:val="18"/>
                <w:szCs w:val="18"/>
              </w:rPr>
              <w:t>143348,98</w:t>
            </w:r>
          </w:p>
        </w:tc>
        <w:tc>
          <w:tcPr>
            <w:tcW w:w="900" w:type="dxa"/>
            <w:tcBorders>
              <w:top w:val="single" w:sz="4" w:space="0" w:color="auto"/>
              <w:left w:val="nil"/>
              <w:bottom w:val="single" w:sz="4" w:space="0" w:color="auto"/>
              <w:right w:val="single" w:sz="4" w:space="0" w:color="auto"/>
            </w:tcBorders>
            <w:shd w:val="clear" w:color="auto" w:fill="auto"/>
          </w:tcPr>
          <w:p w:rsidR="00E52F3F" w:rsidRPr="001028AE" w:rsidRDefault="00901AC7" w:rsidP="00E52F3F">
            <w:pPr>
              <w:rPr>
                <w:b/>
                <w:bCs/>
                <w:sz w:val="18"/>
                <w:szCs w:val="18"/>
              </w:rPr>
            </w:pPr>
            <w:r w:rsidRPr="001028AE">
              <w:rPr>
                <w:b/>
                <w:bCs/>
                <w:sz w:val="18"/>
                <w:szCs w:val="18"/>
              </w:rPr>
              <w:t>5813,02</w:t>
            </w:r>
          </w:p>
        </w:tc>
        <w:tc>
          <w:tcPr>
            <w:tcW w:w="900" w:type="dxa"/>
            <w:tcBorders>
              <w:top w:val="single" w:sz="4" w:space="0" w:color="auto"/>
              <w:left w:val="nil"/>
              <w:bottom w:val="single" w:sz="4" w:space="0" w:color="auto"/>
              <w:right w:val="single" w:sz="4" w:space="0" w:color="auto"/>
            </w:tcBorders>
            <w:shd w:val="clear" w:color="auto" w:fill="auto"/>
          </w:tcPr>
          <w:p w:rsidR="00E52F3F" w:rsidRPr="001028AE" w:rsidRDefault="000732B1" w:rsidP="004F036E">
            <w:pPr>
              <w:ind w:right="-138"/>
              <w:rPr>
                <w:b/>
                <w:bCs/>
                <w:sz w:val="18"/>
                <w:szCs w:val="18"/>
              </w:rPr>
            </w:pPr>
            <w:r w:rsidRPr="001028AE">
              <w:rPr>
                <w:b/>
                <w:bCs/>
                <w:sz w:val="18"/>
                <w:szCs w:val="18"/>
              </w:rPr>
              <w:t>153265,0</w:t>
            </w:r>
            <w:r w:rsidR="004F036E">
              <w:rPr>
                <w:b/>
                <w:bCs/>
                <w:sz w:val="18"/>
                <w:szCs w:val="18"/>
              </w:rPr>
              <w:t>4</w:t>
            </w:r>
          </w:p>
        </w:tc>
        <w:tc>
          <w:tcPr>
            <w:tcW w:w="840" w:type="dxa"/>
            <w:tcBorders>
              <w:top w:val="single" w:sz="4" w:space="0" w:color="auto"/>
              <w:left w:val="nil"/>
              <w:bottom w:val="single" w:sz="4" w:space="0" w:color="auto"/>
              <w:right w:val="single" w:sz="4" w:space="0" w:color="auto"/>
            </w:tcBorders>
            <w:shd w:val="clear" w:color="auto" w:fill="auto"/>
          </w:tcPr>
          <w:p w:rsidR="00E52F3F" w:rsidRPr="001028AE" w:rsidRDefault="005266AB" w:rsidP="004F036E">
            <w:pPr>
              <w:rPr>
                <w:b/>
                <w:bCs/>
                <w:sz w:val="18"/>
                <w:szCs w:val="18"/>
              </w:rPr>
            </w:pPr>
            <w:r w:rsidRPr="001028AE">
              <w:rPr>
                <w:b/>
                <w:bCs/>
                <w:sz w:val="18"/>
                <w:szCs w:val="18"/>
              </w:rPr>
              <w:t>9916,0</w:t>
            </w:r>
            <w:r w:rsidR="004F036E">
              <w:rPr>
                <w:b/>
                <w:bCs/>
                <w:sz w:val="18"/>
                <w:szCs w:val="18"/>
              </w:rPr>
              <w:t>6</w:t>
            </w:r>
          </w:p>
        </w:tc>
        <w:tc>
          <w:tcPr>
            <w:tcW w:w="720" w:type="dxa"/>
            <w:tcBorders>
              <w:top w:val="single" w:sz="4" w:space="0" w:color="auto"/>
              <w:left w:val="nil"/>
              <w:bottom w:val="single" w:sz="4" w:space="0" w:color="auto"/>
              <w:right w:val="single" w:sz="4" w:space="0" w:color="auto"/>
            </w:tcBorders>
            <w:shd w:val="clear" w:color="auto" w:fill="auto"/>
            <w:noWrap/>
          </w:tcPr>
          <w:p w:rsidR="00E52F3F" w:rsidRPr="001028AE" w:rsidRDefault="00E25BCD" w:rsidP="005266AB">
            <w:pPr>
              <w:ind w:right="-137" w:hanging="68"/>
              <w:rPr>
                <w:b/>
                <w:bCs/>
                <w:sz w:val="18"/>
                <w:szCs w:val="18"/>
              </w:rPr>
            </w:pPr>
            <w:r w:rsidRPr="001028AE">
              <w:rPr>
                <w:b/>
                <w:bCs/>
                <w:sz w:val="18"/>
                <w:szCs w:val="18"/>
              </w:rPr>
              <w:t>106,</w:t>
            </w:r>
            <w:r w:rsidR="005266AB" w:rsidRPr="001028AE">
              <w:rPr>
                <w:b/>
                <w:bCs/>
                <w:sz w:val="18"/>
                <w:szCs w:val="18"/>
              </w:rPr>
              <w:t>92</w:t>
            </w:r>
          </w:p>
        </w:tc>
        <w:tc>
          <w:tcPr>
            <w:tcW w:w="738" w:type="dxa"/>
            <w:tcBorders>
              <w:top w:val="single" w:sz="4" w:space="0" w:color="auto"/>
              <w:left w:val="nil"/>
              <w:bottom w:val="single" w:sz="4" w:space="0" w:color="auto"/>
              <w:right w:val="single" w:sz="4" w:space="0" w:color="auto"/>
            </w:tcBorders>
            <w:shd w:val="clear" w:color="auto" w:fill="auto"/>
            <w:noWrap/>
          </w:tcPr>
          <w:p w:rsidR="00E52F3F" w:rsidRPr="001028AE" w:rsidRDefault="006A6F04" w:rsidP="00E52F3F">
            <w:pPr>
              <w:rPr>
                <w:b/>
                <w:sz w:val="18"/>
                <w:szCs w:val="18"/>
              </w:rPr>
            </w:pPr>
            <w:r w:rsidRPr="001028AE">
              <w:rPr>
                <w:b/>
                <w:sz w:val="18"/>
                <w:szCs w:val="18"/>
              </w:rPr>
              <w:t>93,77</w:t>
            </w:r>
          </w:p>
        </w:tc>
        <w:tc>
          <w:tcPr>
            <w:tcW w:w="708" w:type="dxa"/>
            <w:tcBorders>
              <w:top w:val="single" w:sz="4" w:space="0" w:color="auto"/>
              <w:left w:val="nil"/>
              <w:bottom w:val="single" w:sz="4" w:space="0" w:color="auto"/>
              <w:right w:val="single" w:sz="4" w:space="0" w:color="auto"/>
            </w:tcBorders>
          </w:tcPr>
          <w:p w:rsidR="00E52F3F" w:rsidRPr="001028AE" w:rsidRDefault="00E25BCD" w:rsidP="004F036E">
            <w:pPr>
              <w:ind w:right="-108" w:hanging="108"/>
              <w:rPr>
                <w:b/>
                <w:sz w:val="18"/>
                <w:szCs w:val="18"/>
              </w:rPr>
            </w:pPr>
            <w:r w:rsidRPr="001028AE">
              <w:rPr>
                <w:b/>
                <w:sz w:val="18"/>
                <w:szCs w:val="18"/>
              </w:rPr>
              <w:t>13214,8</w:t>
            </w:r>
            <w:r w:rsidR="004F036E">
              <w:rPr>
                <w:b/>
                <w:sz w:val="18"/>
                <w:szCs w:val="18"/>
              </w:rPr>
              <w:t>1</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Доходы от использования муниципального имущества</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7221,00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6</w:t>
            </w:r>
            <w:r w:rsidR="00B44E48" w:rsidRPr="001028AE">
              <w:rPr>
                <w:bCs/>
                <w:sz w:val="18"/>
                <w:szCs w:val="18"/>
              </w:rPr>
              <w:t>194,03</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3995,00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3714D5" w:rsidP="00E52F3F">
            <w:pPr>
              <w:rPr>
                <w:bCs/>
                <w:sz w:val="18"/>
                <w:szCs w:val="18"/>
              </w:rPr>
            </w:pPr>
            <w:r w:rsidRPr="001028AE">
              <w:rPr>
                <w:bCs/>
                <w:sz w:val="18"/>
                <w:szCs w:val="18"/>
              </w:rPr>
              <w:t>-2199,03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4F036E">
            <w:pPr>
              <w:rPr>
                <w:bCs/>
                <w:sz w:val="18"/>
                <w:szCs w:val="18"/>
              </w:rPr>
            </w:pPr>
            <w:r w:rsidRPr="001028AE">
              <w:rPr>
                <w:bCs/>
                <w:sz w:val="18"/>
                <w:szCs w:val="18"/>
              </w:rPr>
              <w:t>3863,2</w:t>
            </w:r>
            <w:r w:rsidR="004F036E">
              <w:rPr>
                <w:bCs/>
                <w:sz w:val="18"/>
                <w:szCs w:val="18"/>
              </w:rPr>
              <w:t>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4F036E">
            <w:pPr>
              <w:rPr>
                <w:b/>
                <w:bCs/>
                <w:sz w:val="18"/>
                <w:szCs w:val="18"/>
              </w:rPr>
            </w:pPr>
            <w:r w:rsidRPr="001028AE">
              <w:rPr>
                <w:b/>
                <w:bCs/>
                <w:sz w:val="18"/>
                <w:szCs w:val="18"/>
              </w:rPr>
              <w:t>-131,7</w:t>
            </w:r>
            <w:r w:rsidR="004F036E">
              <w:rPr>
                <w:b/>
                <w:bCs/>
                <w:sz w:val="18"/>
                <w:szCs w:val="18"/>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ind w:right="-137" w:hanging="68"/>
              <w:rPr>
                <w:bCs/>
                <w:sz w:val="18"/>
                <w:szCs w:val="18"/>
              </w:rPr>
            </w:pPr>
            <w:r w:rsidRPr="001028AE">
              <w:rPr>
                <w:bCs/>
                <w:sz w:val="18"/>
                <w:szCs w:val="18"/>
              </w:rPr>
              <w:t>96,70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2,36</w:t>
            </w:r>
          </w:p>
        </w:tc>
        <w:tc>
          <w:tcPr>
            <w:tcW w:w="708" w:type="dxa"/>
            <w:tcBorders>
              <w:top w:val="single" w:sz="4" w:space="0" w:color="auto"/>
              <w:left w:val="nil"/>
              <w:bottom w:val="single" w:sz="4" w:space="0" w:color="auto"/>
              <w:right w:val="single" w:sz="4" w:space="0" w:color="auto"/>
            </w:tcBorders>
            <w:vAlign w:val="bottom"/>
          </w:tcPr>
          <w:p w:rsidR="00E52F3F" w:rsidRPr="001028AE" w:rsidRDefault="006A6F04" w:rsidP="004F036E">
            <w:pPr>
              <w:ind w:right="-108" w:hanging="108"/>
              <w:rPr>
                <w:sz w:val="18"/>
                <w:szCs w:val="18"/>
              </w:rPr>
            </w:pPr>
            <w:r w:rsidRPr="001028AE">
              <w:rPr>
                <w:sz w:val="18"/>
                <w:szCs w:val="18"/>
              </w:rPr>
              <w:t>-3357,7</w:t>
            </w:r>
            <w:r w:rsidR="004F036E">
              <w:rPr>
                <w:sz w:val="18"/>
                <w:szCs w:val="18"/>
              </w:rPr>
              <w:t>5</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sz w:val="22"/>
              </w:rPr>
            </w:pPr>
            <w:r w:rsidRPr="001028AE">
              <w:rPr>
                <w:sz w:val="22"/>
                <w:szCs w:val="22"/>
              </w:rPr>
              <w:t>В том числе:</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sz w:val="18"/>
                <w:szCs w:val="18"/>
              </w:rPr>
            </w:pP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sz w:val="18"/>
                <w:szCs w:val="18"/>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b/>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ind w:right="-137" w:hanging="68"/>
              <w:rPr>
                <w:sz w:val="18"/>
                <w:szCs w:val="18"/>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sz w:val="18"/>
                <w:szCs w:val="18"/>
              </w:rPr>
            </w:pPr>
          </w:p>
        </w:tc>
        <w:tc>
          <w:tcPr>
            <w:tcW w:w="708" w:type="dxa"/>
            <w:tcBorders>
              <w:top w:val="single" w:sz="4" w:space="0" w:color="auto"/>
              <w:left w:val="nil"/>
              <w:bottom w:val="single" w:sz="4" w:space="0" w:color="auto"/>
              <w:right w:val="single" w:sz="4" w:space="0" w:color="auto"/>
            </w:tcBorders>
            <w:vAlign w:val="bottom"/>
          </w:tcPr>
          <w:p w:rsidR="00E52F3F" w:rsidRPr="001028AE" w:rsidRDefault="00E52F3F" w:rsidP="00E52F3F">
            <w:pPr>
              <w:ind w:right="-108" w:hanging="108"/>
              <w:rPr>
                <w:sz w:val="18"/>
                <w:szCs w:val="18"/>
              </w:rPr>
            </w:pP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sz w:val="22"/>
              </w:rPr>
            </w:pPr>
            <w:r w:rsidRPr="001028AE">
              <w:rPr>
                <w:sz w:val="22"/>
                <w:szCs w:val="22"/>
              </w:rPr>
              <w:t>-доходы, получаемые в виде арендной платы за земельные участки</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sz w:val="18"/>
                <w:szCs w:val="18"/>
              </w:rPr>
            </w:pPr>
            <w:r w:rsidRPr="001028AE">
              <w:rPr>
                <w:sz w:val="18"/>
                <w:szCs w:val="18"/>
              </w:rPr>
              <w:t>5976,43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sz w:val="18"/>
                <w:szCs w:val="18"/>
              </w:rPr>
            </w:pPr>
            <w:r w:rsidRPr="001028AE">
              <w:rPr>
                <w:sz w:val="18"/>
                <w:szCs w:val="18"/>
              </w:rPr>
              <w:t>5</w:t>
            </w:r>
            <w:r w:rsidR="003714D5" w:rsidRPr="001028AE">
              <w:rPr>
                <w:sz w:val="18"/>
                <w:szCs w:val="18"/>
              </w:rPr>
              <w:t>009,03</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sz w:val="18"/>
                <w:szCs w:val="18"/>
              </w:rPr>
            </w:pPr>
            <w:r w:rsidRPr="001028AE">
              <w:rPr>
                <w:sz w:val="18"/>
                <w:szCs w:val="18"/>
              </w:rPr>
              <w:t>3010,00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3714D5" w:rsidP="00E52F3F">
            <w:pPr>
              <w:rPr>
                <w:sz w:val="18"/>
                <w:szCs w:val="18"/>
              </w:rPr>
            </w:pPr>
            <w:r w:rsidRPr="001028AE">
              <w:rPr>
                <w:sz w:val="18"/>
                <w:szCs w:val="18"/>
              </w:rPr>
              <w:t>-1999,03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sz w:val="18"/>
                <w:szCs w:val="18"/>
              </w:rPr>
            </w:pPr>
            <w:r w:rsidRPr="001028AE">
              <w:rPr>
                <w:sz w:val="18"/>
                <w:szCs w:val="18"/>
              </w:rPr>
              <w:t>2844,56</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b/>
                <w:sz w:val="18"/>
                <w:szCs w:val="18"/>
              </w:rPr>
            </w:pPr>
            <w:r w:rsidRPr="001028AE">
              <w:rPr>
                <w:b/>
                <w:sz w:val="18"/>
                <w:szCs w:val="18"/>
              </w:rPr>
              <w:t>-165,44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ind w:right="-137" w:hanging="68"/>
              <w:rPr>
                <w:sz w:val="18"/>
                <w:szCs w:val="18"/>
              </w:rPr>
            </w:pPr>
            <w:r w:rsidRPr="001028AE">
              <w:rPr>
                <w:sz w:val="18"/>
                <w:szCs w:val="18"/>
              </w:rPr>
              <w:t>94,50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1,74</w:t>
            </w:r>
          </w:p>
        </w:tc>
        <w:tc>
          <w:tcPr>
            <w:tcW w:w="708" w:type="dxa"/>
            <w:tcBorders>
              <w:top w:val="single" w:sz="4" w:space="0" w:color="auto"/>
              <w:left w:val="nil"/>
              <w:bottom w:val="single" w:sz="4" w:space="0" w:color="auto"/>
              <w:right w:val="single" w:sz="4" w:space="0" w:color="auto"/>
            </w:tcBorders>
            <w:vAlign w:val="bottom"/>
          </w:tcPr>
          <w:p w:rsidR="00E52F3F" w:rsidRPr="001028AE" w:rsidRDefault="006A6F04" w:rsidP="00A85B39">
            <w:pPr>
              <w:ind w:right="-108" w:hanging="108"/>
              <w:rPr>
                <w:sz w:val="18"/>
                <w:szCs w:val="18"/>
              </w:rPr>
            </w:pPr>
            <w:r w:rsidRPr="001028AE">
              <w:rPr>
                <w:sz w:val="18"/>
                <w:szCs w:val="18"/>
              </w:rPr>
              <w:t>-</w:t>
            </w:r>
            <w:r w:rsidR="00A85B39">
              <w:rPr>
                <w:sz w:val="18"/>
                <w:szCs w:val="18"/>
              </w:rPr>
              <w:t>3</w:t>
            </w:r>
            <w:r w:rsidRPr="001028AE">
              <w:rPr>
                <w:sz w:val="18"/>
                <w:szCs w:val="18"/>
              </w:rPr>
              <w:t>131,87</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sz w:val="22"/>
              </w:rPr>
            </w:pPr>
            <w:r w:rsidRPr="001028AE">
              <w:rPr>
                <w:sz w:val="22"/>
                <w:szCs w:val="22"/>
              </w:rPr>
              <w:t>-доходы от сдачи в аренду имущества</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47"/>
              <w:rPr>
                <w:sz w:val="18"/>
                <w:szCs w:val="18"/>
              </w:rPr>
            </w:pPr>
            <w:r w:rsidRPr="001028AE">
              <w:rPr>
                <w:sz w:val="18"/>
                <w:szCs w:val="18"/>
              </w:rPr>
              <w:t>1244,57</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sz w:val="18"/>
                <w:szCs w:val="18"/>
              </w:rPr>
            </w:pPr>
            <w:r w:rsidRPr="001028AE">
              <w:rPr>
                <w:sz w:val="18"/>
                <w:szCs w:val="18"/>
              </w:rPr>
              <w:t>1185,00</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E52F3F" w:rsidP="00E52F3F">
            <w:pPr>
              <w:rPr>
                <w:sz w:val="18"/>
                <w:szCs w:val="18"/>
              </w:rPr>
            </w:pPr>
            <w:r w:rsidRPr="001028AE">
              <w:rPr>
                <w:sz w:val="18"/>
                <w:szCs w:val="18"/>
              </w:rPr>
              <w:t>985,00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3714D5" w:rsidP="00E52F3F">
            <w:pPr>
              <w:rPr>
                <w:sz w:val="18"/>
                <w:szCs w:val="18"/>
              </w:rPr>
            </w:pPr>
            <w:r w:rsidRPr="001028AE">
              <w:rPr>
                <w:sz w:val="18"/>
                <w:szCs w:val="18"/>
              </w:rPr>
              <w:t>-200,00</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4F036E">
            <w:pPr>
              <w:rPr>
                <w:sz w:val="18"/>
                <w:szCs w:val="18"/>
              </w:rPr>
            </w:pPr>
            <w:r w:rsidRPr="001028AE">
              <w:rPr>
                <w:sz w:val="18"/>
                <w:szCs w:val="18"/>
              </w:rPr>
              <w:t>1018,6</w:t>
            </w:r>
            <w:r w:rsidR="004F036E">
              <w:rPr>
                <w:sz w:val="18"/>
                <w:szCs w:val="18"/>
              </w:rPr>
              <w:t>9</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6A6F04" w:rsidP="004F036E">
            <w:pPr>
              <w:rPr>
                <w:b/>
                <w:sz w:val="18"/>
                <w:szCs w:val="18"/>
              </w:rPr>
            </w:pPr>
            <w:r w:rsidRPr="001028AE">
              <w:rPr>
                <w:b/>
                <w:sz w:val="18"/>
                <w:szCs w:val="18"/>
              </w:rPr>
              <w:t>33,6</w:t>
            </w:r>
            <w:r w:rsidR="004F036E">
              <w:rPr>
                <w:b/>
                <w:sz w:val="18"/>
                <w:szCs w:val="18"/>
              </w:rPr>
              <w:t>9</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E52F3F" w:rsidP="006A6F04">
            <w:pPr>
              <w:ind w:right="-137" w:hanging="68"/>
              <w:rPr>
                <w:sz w:val="18"/>
                <w:szCs w:val="18"/>
              </w:rPr>
            </w:pPr>
            <w:r w:rsidRPr="001028AE">
              <w:rPr>
                <w:sz w:val="18"/>
                <w:szCs w:val="18"/>
              </w:rPr>
              <w:t>103,</w:t>
            </w:r>
            <w:r w:rsidR="006A6F04" w:rsidRPr="001028AE">
              <w:rPr>
                <w:sz w:val="18"/>
                <w:szCs w:val="18"/>
              </w:rPr>
              <w:t>42</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0,62</w:t>
            </w:r>
          </w:p>
        </w:tc>
        <w:tc>
          <w:tcPr>
            <w:tcW w:w="708" w:type="dxa"/>
            <w:tcBorders>
              <w:top w:val="nil"/>
              <w:left w:val="nil"/>
              <w:bottom w:val="single" w:sz="4" w:space="0" w:color="auto"/>
              <w:right w:val="single" w:sz="4" w:space="0" w:color="auto"/>
            </w:tcBorders>
            <w:vAlign w:val="bottom"/>
          </w:tcPr>
          <w:p w:rsidR="00E52F3F" w:rsidRPr="001028AE" w:rsidRDefault="006A6F04" w:rsidP="004F036E">
            <w:pPr>
              <w:ind w:right="-108" w:hanging="108"/>
              <w:rPr>
                <w:sz w:val="18"/>
                <w:szCs w:val="18"/>
              </w:rPr>
            </w:pPr>
            <w:r w:rsidRPr="001028AE">
              <w:rPr>
                <w:sz w:val="18"/>
                <w:szCs w:val="18"/>
              </w:rPr>
              <w:t>-225,</w:t>
            </w:r>
            <w:r w:rsidR="004F036E">
              <w:rPr>
                <w:sz w:val="18"/>
                <w:szCs w:val="18"/>
              </w:rPr>
              <w:t>88</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lastRenderedPageBreak/>
              <w:t>Платежи при пользовании природными ресурсами</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73,75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100,00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156,20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3714D5" w:rsidP="00E52F3F">
            <w:pPr>
              <w:rPr>
                <w:bCs/>
                <w:sz w:val="18"/>
                <w:szCs w:val="18"/>
              </w:rPr>
            </w:pPr>
            <w:r w:rsidRPr="001028AE">
              <w:rPr>
                <w:bCs/>
                <w:sz w:val="18"/>
                <w:szCs w:val="18"/>
              </w:rPr>
              <w:t>56,20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125,29</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b/>
                <w:bCs/>
                <w:sz w:val="18"/>
                <w:szCs w:val="18"/>
              </w:rPr>
            </w:pPr>
            <w:r w:rsidRPr="001028AE">
              <w:rPr>
                <w:b/>
                <w:bCs/>
                <w:sz w:val="18"/>
                <w:szCs w:val="18"/>
              </w:rPr>
              <w:t>-30,91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ind w:right="-137" w:hanging="68"/>
              <w:rPr>
                <w:bCs/>
                <w:sz w:val="18"/>
                <w:szCs w:val="18"/>
              </w:rPr>
            </w:pPr>
            <w:r w:rsidRPr="001028AE">
              <w:rPr>
                <w:bCs/>
                <w:sz w:val="18"/>
                <w:szCs w:val="18"/>
              </w:rPr>
              <w:t>80,21</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0,08</w:t>
            </w:r>
          </w:p>
        </w:tc>
        <w:tc>
          <w:tcPr>
            <w:tcW w:w="708" w:type="dxa"/>
            <w:tcBorders>
              <w:top w:val="single" w:sz="4" w:space="0" w:color="auto"/>
              <w:left w:val="nil"/>
              <w:bottom w:val="single" w:sz="4" w:space="0" w:color="auto"/>
              <w:right w:val="single" w:sz="4" w:space="0" w:color="auto"/>
            </w:tcBorders>
            <w:vAlign w:val="bottom"/>
          </w:tcPr>
          <w:p w:rsidR="00E52F3F" w:rsidRPr="001028AE" w:rsidRDefault="006A6F04" w:rsidP="00E52F3F">
            <w:pPr>
              <w:ind w:right="-108" w:hanging="108"/>
              <w:rPr>
                <w:sz w:val="18"/>
                <w:szCs w:val="18"/>
              </w:rPr>
            </w:pPr>
            <w:r w:rsidRPr="001028AE">
              <w:rPr>
                <w:sz w:val="18"/>
                <w:szCs w:val="18"/>
              </w:rPr>
              <w:t>51,54</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Доходы от оказания платных услуг (работ) и компенсации затрат государства</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5285,65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5341,00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4260,08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3714D5" w:rsidP="001D5350">
            <w:pPr>
              <w:rPr>
                <w:bCs/>
                <w:sz w:val="18"/>
                <w:szCs w:val="18"/>
              </w:rPr>
            </w:pPr>
            <w:r w:rsidRPr="001028AE">
              <w:rPr>
                <w:bCs/>
                <w:sz w:val="18"/>
                <w:szCs w:val="18"/>
              </w:rPr>
              <w:t>-</w:t>
            </w:r>
            <w:r w:rsidR="001D5350" w:rsidRPr="001028AE">
              <w:rPr>
                <w:bCs/>
                <w:sz w:val="18"/>
                <w:szCs w:val="18"/>
              </w:rPr>
              <w:t>1080</w:t>
            </w:r>
            <w:r w:rsidRPr="001028AE">
              <w:rPr>
                <w:bCs/>
                <w:sz w:val="18"/>
                <w:szCs w:val="18"/>
              </w:rPr>
              <w:t>,92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4654,46</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b/>
                <w:bCs/>
                <w:sz w:val="18"/>
                <w:szCs w:val="18"/>
              </w:rPr>
            </w:pPr>
            <w:r w:rsidRPr="001028AE">
              <w:rPr>
                <w:b/>
                <w:bCs/>
                <w:sz w:val="18"/>
                <w:szCs w:val="18"/>
              </w:rPr>
              <w:t>394,38</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ind w:right="-137" w:hanging="68"/>
              <w:rPr>
                <w:bCs/>
                <w:sz w:val="18"/>
                <w:szCs w:val="18"/>
              </w:rPr>
            </w:pPr>
            <w:r w:rsidRPr="001028AE">
              <w:rPr>
                <w:bCs/>
                <w:sz w:val="18"/>
                <w:szCs w:val="18"/>
              </w:rPr>
              <w:t>109,26</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2,85</w:t>
            </w:r>
          </w:p>
        </w:tc>
        <w:tc>
          <w:tcPr>
            <w:tcW w:w="708" w:type="dxa"/>
            <w:tcBorders>
              <w:top w:val="single" w:sz="4" w:space="0" w:color="auto"/>
              <w:left w:val="nil"/>
              <w:bottom w:val="single" w:sz="4" w:space="0" w:color="auto"/>
              <w:right w:val="single" w:sz="4" w:space="0" w:color="auto"/>
            </w:tcBorders>
            <w:vAlign w:val="bottom"/>
          </w:tcPr>
          <w:p w:rsidR="00E52F3F" w:rsidRPr="001028AE" w:rsidRDefault="00E52F3F" w:rsidP="006A6F04">
            <w:pPr>
              <w:ind w:right="-108" w:hanging="108"/>
              <w:rPr>
                <w:sz w:val="18"/>
                <w:szCs w:val="18"/>
              </w:rPr>
            </w:pPr>
            <w:r w:rsidRPr="001028AE">
              <w:rPr>
                <w:sz w:val="18"/>
                <w:szCs w:val="18"/>
              </w:rPr>
              <w:t>-</w:t>
            </w:r>
            <w:r w:rsidR="006A6F04" w:rsidRPr="001028AE">
              <w:rPr>
                <w:sz w:val="18"/>
                <w:szCs w:val="18"/>
              </w:rPr>
              <w:t>631,19</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Доходы от продажи материальных и нематериальных активов</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476,79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200,00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106,00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0732B1">
            <w:pPr>
              <w:rPr>
                <w:bCs/>
                <w:sz w:val="18"/>
                <w:szCs w:val="18"/>
              </w:rPr>
            </w:pPr>
            <w:r w:rsidRPr="001028AE">
              <w:rPr>
                <w:bCs/>
                <w:sz w:val="18"/>
                <w:szCs w:val="18"/>
              </w:rPr>
              <w:t>-</w:t>
            </w:r>
            <w:r w:rsidR="000732B1" w:rsidRPr="001028AE">
              <w:rPr>
                <w:bCs/>
                <w:sz w:val="18"/>
                <w:szCs w:val="18"/>
              </w:rPr>
              <w:t>94,00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116,49</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b/>
                <w:bCs/>
                <w:sz w:val="18"/>
                <w:szCs w:val="18"/>
              </w:rPr>
            </w:pPr>
            <w:r w:rsidRPr="001028AE">
              <w:rPr>
                <w:b/>
                <w:bCs/>
                <w:sz w:val="18"/>
                <w:szCs w:val="18"/>
              </w:rPr>
              <w:t>10,49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ind w:right="-137" w:hanging="68"/>
              <w:rPr>
                <w:bCs/>
                <w:sz w:val="18"/>
                <w:szCs w:val="18"/>
              </w:rPr>
            </w:pPr>
            <w:r w:rsidRPr="001028AE">
              <w:rPr>
                <w:bCs/>
                <w:sz w:val="18"/>
                <w:szCs w:val="18"/>
              </w:rPr>
              <w:t>109,90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6A6F04" w:rsidP="00E52F3F">
            <w:pPr>
              <w:rPr>
                <w:sz w:val="18"/>
                <w:szCs w:val="18"/>
              </w:rPr>
            </w:pPr>
            <w:r w:rsidRPr="001028AE">
              <w:rPr>
                <w:sz w:val="18"/>
                <w:szCs w:val="18"/>
              </w:rPr>
              <w:t>0,07</w:t>
            </w:r>
          </w:p>
        </w:tc>
        <w:tc>
          <w:tcPr>
            <w:tcW w:w="708" w:type="dxa"/>
            <w:tcBorders>
              <w:top w:val="single" w:sz="4" w:space="0" w:color="auto"/>
              <w:left w:val="nil"/>
              <w:bottom w:val="single" w:sz="4" w:space="0" w:color="auto"/>
              <w:right w:val="single" w:sz="4" w:space="0" w:color="auto"/>
            </w:tcBorders>
            <w:vAlign w:val="bottom"/>
          </w:tcPr>
          <w:p w:rsidR="00E52F3F" w:rsidRPr="001028AE" w:rsidRDefault="0096529D" w:rsidP="00E52F3F">
            <w:pPr>
              <w:ind w:right="-108" w:hanging="108"/>
              <w:rPr>
                <w:sz w:val="18"/>
                <w:szCs w:val="18"/>
              </w:rPr>
            </w:pPr>
            <w:r w:rsidRPr="001028AE">
              <w:rPr>
                <w:sz w:val="18"/>
                <w:szCs w:val="18"/>
              </w:rPr>
              <w:t>-360,30</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Административные платежи и сборы</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53,44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E52F3F">
            <w:pPr>
              <w:rPr>
                <w:bCs/>
                <w:sz w:val="18"/>
                <w:szCs w:val="18"/>
              </w:rPr>
            </w:pPr>
            <w:r w:rsidRPr="001028AE">
              <w:rPr>
                <w:bCs/>
                <w:sz w:val="18"/>
                <w:szCs w:val="18"/>
              </w:rPr>
              <w:t>10,00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33,00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23,00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29,80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rPr>
                <w:b/>
                <w:bCs/>
                <w:sz w:val="18"/>
                <w:szCs w:val="18"/>
              </w:rPr>
            </w:pPr>
            <w:r w:rsidRPr="001028AE">
              <w:rPr>
                <w:b/>
                <w:bCs/>
                <w:sz w:val="18"/>
                <w:szCs w:val="18"/>
              </w:rPr>
              <w:t>-3,20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ind w:right="-137" w:hanging="68"/>
              <w:rPr>
                <w:bCs/>
                <w:sz w:val="18"/>
                <w:szCs w:val="18"/>
              </w:rPr>
            </w:pPr>
            <w:r w:rsidRPr="001028AE">
              <w:rPr>
                <w:bCs/>
                <w:sz w:val="18"/>
                <w:szCs w:val="18"/>
              </w:rPr>
              <w:t>90,30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rPr>
                <w:sz w:val="18"/>
                <w:szCs w:val="18"/>
              </w:rPr>
            </w:pPr>
            <w:r w:rsidRPr="001028AE">
              <w:rPr>
                <w:sz w:val="18"/>
                <w:szCs w:val="18"/>
              </w:rPr>
              <w:t>0,02</w:t>
            </w:r>
          </w:p>
        </w:tc>
        <w:tc>
          <w:tcPr>
            <w:tcW w:w="708" w:type="dxa"/>
            <w:tcBorders>
              <w:top w:val="single" w:sz="4" w:space="0" w:color="auto"/>
              <w:left w:val="nil"/>
              <w:bottom w:val="single" w:sz="4" w:space="0" w:color="auto"/>
              <w:right w:val="single" w:sz="4" w:space="0" w:color="auto"/>
            </w:tcBorders>
            <w:vAlign w:val="bottom"/>
          </w:tcPr>
          <w:p w:rsidR="00E52F3F" w:rsidRPr="001028AE" w:rsidRDefault="00992E56" w:rsidP="00E52F3F">
            <w:pPr>
              <w:ind w:right="-108" w:hanging="108"/>
              <w:rPr>
                <w:sz w:val="18"/>
                <w:szCs w:val="18"/>
              </w:rPr>
            </w:pPr>
            <w:r w:rsidRPr="001028AE">
              <w:rPr>
                <w:sz w:val="18"/>
                <w:szCs w:val="18"/>
              </w:rPr>
              <w:t>-23,64</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Штрафы, санкции, возмещение ущерба</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2776,73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E52F3F" w:rsidP="00B44E48">
            <w:pPr>
              <w:rPr>
                <w:bCs/>
                <w:sz w:val="18"/>
                <w:szCs w:val="18"/>
              </w:rPr>
            </w:pPr>
            <w:r w:rsidRPr="001028AE">
              <w:rPr>
                <w:bCs/>
                <w:sz w:val="18"/>
                <w:szCs w:val="18"/>
              </w:rPr>
              <w:t>15</w:t>
            </w:r>
            <w:r w:rsidR="00B44E48" w:rsidRPr="001028AE">
              <w:rPr>
                <w:bCs/>
                <w:sz w:val="18"/>
                <w:szCs w:val="18"/>
              </w:rPr>
              <w:t>4</w:t>
            </w:r>
            <w:r w:rsidRPr="001028AE">
              <w:rPr>
                <w:bCs/>
                <w:sz w:val="18"/>
                <w:szCs w:val="18"/>
              </w:rPr>
              <w:t>0,00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901AC7" w:rsidP="001028AE">
            <w:pPr>
              <w:rPr>
                <w:bCs/>
                <w:sz w:val="18"/>
                <w:szCs w:val="18"/>
              </w:rPr>
            </w:pPr>
            <w:r w:rsidRPr="001028AE">
              <w:rPr>
                <w:bCs/>
                <w:sz w:val="18"/>
                <w:szCs w:val="18"/>
              </w:rPr>
              <w:t>129</w:t>
            </w:r>
            <w:r w:rsidR="001028AE" w:rsidRPr="001028AE">
              <w:rPr>
                <w:bCs/>
                <w:sz w:val="18"/>
                <w:szCs w:val="18"/>
              </w:rPr>
              <w:t>8</w:t>
            </w:r>
            <w:r w:rsidRPr="001028AE">
              <w:rPr>
                <w:bCs/>
                <w:sz w:val="18"/>
                <w:szCs w:val="18"/>
              </w:rPr>
              <w:t>,78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1028AE">
            <w:pPr>
              <w:rPr>
                <w:bCs/>
                <w:sz w:val="18"/>
                <w:szCs w:val="18"/>
              </w:rPr>
            </w:pPr>
            <w:r w:rsidRPr="001028AE">
              <w:rPr>
                <w:bCs/>
                <w:sz w:val="18"/>
                <w:szCs w:val="18"/>
              </w:rPr>
              <w:t>-</w:t>
            </w:r>
            <w:r w:rsidR="00901AC7" w:rsidRPr="001028AE">
              <w:rPr>
                <w:bCs/>
                <w:sz w:val="18"/>
                <w:szCs w:val="18"/>
              </w:rPr>
              <w:t>24</w:t>
            </w:r>
            <w:r w:rsidR="001028AE" w:rsidRPr="001028AE">
              <w:rPr>
                <w:bCs/>
                <w:sz w:val="18"/>
                <w:szCs w:val="18"/>
              </w:rPr>
              <w:t>1</w:t>
            </w:r>
            <w:r w:rsidR="00901AC7" w:rsidRPr="001028AE">
              <w:rPr>
                <w:bCs/>
                <w:sz w:val="18"/>
                <w:szCs w:val="18"/>
              </w:rPr>
              <w:t>,22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4F036E">
            <w:pPr>
              <w:rPr>
                <w:bCs/>
                <w:sz w:val="18"/>
                <w:szCs w:val="18"/>
              </w:rPr>
            </w:pPr>
            <w:r w:rsidRPr="001028AE">
              <w:rPr>
                <w:bCs/>
                <w:sz w:val="18"/>
                <w:szCs w:val="18"/>
              </w:rPr>
              <w:t>1394,0</w:t>
            </w:r>
            <w:r w:rsidR="004F036E">
              <w:rPr>
                <w:bCs/>
                <w:sz w:val="18"/>
                <w:szCs w:val="18"/>
              </w:rPr>
              <w:t>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5266AB" w:rsidP="004F036E">
            <w:pPr>
              <w:rPr>
                <w:b/>
                <w:bCs/>
                <w:sz w:val="18"/>
                <w:szCs w:val="18"/>
              </w:rPr>
            </w:pPr>
            <w:r w:rsidRPr="001028AE">
              <w:rPr>
                <w:b/>
                <w:bCs/>
                <w:sz w:val="18"/>
                <w:szCs w:val="18"/>
              </w:rPr>
              <w:t>9</w:t>
            </w:r>
            <w:r w:rsidR="001028AE" w:rsidRPr="001028AE">
              <w:rPr>
                <w:b/>
                <w:bCs/>
                <w:sz w:val="18"/>
                <w:szCs w:val="18"/>
              </w:rPr>
              <w:t>5</w:t>
            </w:r>
            <w:r w:rsidRPr="001028AE">
              <w:rPr>
                <w:b/>
                <w:bCs/>
                <w:sz w:val="18"/>
                <w:szCs w:val="18"/>
              </w:rPr>
              <w:t>,2</w:t>
            </w:r>
            <w:r w:rsidR="004F036E">
              <w:rPr>
                <w:b/>
                <w:bCs/>
                <w:sz w:val="18"/>
                <w:szCs w:val="18"/>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5266AB" w:rsidP="001028AE">
            <w:pPr>
              <w:ind w:right="-137" w:hanging="68"/>
              <w:rPr>
                <w:bCs/>
                <w:sz w:val="18"/>
                <w:szCs w:val="18"/>
              </w:rPr>
            </w:pPr>
            <w:r w:rsidRPr="001028AE">
              <w:rPr>
                <w:bCs/>
                <w:sz w:val="18"/>
                <w:szCs w:val="18"/>
              </w:rPr>
              <w:t>107,</w:t>
            </w:r>
            <w:r w:rsidR="001028AE" w:rsidRPr="001028AE">
              <w:rPr>
                <w:bCs/>
                <w:sz w:val="18"/>
                <w:szCs w:val="18"/>
              </w:rPr>
              <w:t>33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rPr>
                <w:sz w:val="18"/>
                <w:szCs w:val="18"/>
              </w:rPr>
            </w:pPr>
            <w:r w:rsidRPr="001028AE">
              <w:rPr>
                <w:sz w:val="18"/>
                <w:szCs w:val="18"/>
              </w:rPr>
              <w:t>0,85</w:t>
            </w:r>
          </w:p>
        </w:tc>
        <w:tc>
          <w:tcPr>
            <w:tcW w:w="708" w:type="dxa"/>
            <w:tcBorders>
              <w:top w:val="single" w:sz="4" w:space="0" w:color="auto"/>
              <w:left w:val="nil"/>
              <w:bottom w:val="single" w:sz="4" w:space="0" w:color="auto"/>
              <w:right w:val="single" w:sz="4" w:space="0" w:color="auto"/>
            </w:tcBorders>
            <w:vAlign w:val="bottom"/>
          </w:tcPr>
          <w:p w:rsidR="00E52F3F" w:rsidRPr="001028AE" w:rsidRDefault="00992E56" w:rsidP="004F036E">
            <w:pPr>
              <w:ind w:right="-108" w:hanging="108"/>
              <w:rPr>
                <w:sz w:val="18"/>
                <w:szCs w:val="18"/>
              </w:rPr>
            </w:pPr>
            <w:r w:rsidRPr="001028AE">
              <w:rPr>
                <w:sz w:val="18"/>
                <w:szCs w:val="18"/>
              </w:rPr>
              <w:t>-1382,</w:t>
            </w:r>
            <w:r w:rsidR="004F036E">
              <w:rPr>
                <w:sz w:val="18"/>
                <w:szCs w:val="18"/>
              </w:rPr>
              <w:t>70</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Cs/>
                <w:sz w:val="22"/>
              </w:rPr>
            </w:pPr>
            <w:r w:rsidRPr="001028AE">
              <w:rPr>
                <w:bCs/>
                <w:sz w:val="22"/>
                <w:szCs w:val="22"/>
              </w:rPr>
              <w:t>Прочие неналоговые доходы</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47"/>
              <w:rPr>
                <w:bCs/>
                <w:sz w:val="18"/>
                <w:szCs w:val="18"/>
              </w:rPr>
            </w:pPr>
            <w:r w:rsidRPr="001028AE">
              <w:rPr>
                <w:bCs/>
                <w:sz w:val="18"/>
                <w:szCs w:val="18"/>
              </w:rPr>
              <w:t>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B44E48" w:rsidP="00E52F3F">
            <w:pPr>
              <w:rPr>
                <w:bCs/>
                <w:sz w:val="18"/>
                <w:szCs w:val="18"/>
              </w:rPr>
            </w:pPr>
            <w:r w:rsidRPr="001028AE">
              <w:rPr>
                <w:bCs/>
                <w:sz w:val="18"/>
                <w:szCs w:val="18"/>
              </w:rPr>
              <w:t>0</w:t>
            </w:r>
            <w:r w:rsidR="00E52F3F" w:rsidRPr="001028AE">
              <w:rPr>
                <w:bCs/>
                <w:sz w:val="18"/>
                <w:szCs w:val="18"/>
              </w:rPr>
              <w:t>,00</w:t>
            </w:r>
          </w:p>
        </w:tc>
        <w:tc>
          <w:tcPr>
            <w:tcW w:w="1080" w:type="dxa"/>
            <w:tcBorders>
              <w:top w:val="single" w:sz="4" w:space="0" w:color="auto"/>
              <w:left w:val="nil"/>
              <w:bottom w:val="single" w:sz="4" w:space="0" w:color="auto"/>
              <w:right w:val="single" w:sz="4" w:space="0" w:color="auto"/>
            </w:tcBorders>
            <w:shd w:val="clear" w:color="auto" w:fill="FFFFFF"/>
            <w:vAlign w:val="bottom"/>
          </w:tcPr>
          <w:p w:rsidR="00E52F3F" w:rsidRPr="001028AE" w:rsidRDefault="00E52F3F" w:rsidP="00E52F3F">
            <w:pPr>
              <w:rPr>
                <w:bCs/>
                <w:sz w:val="18"/>
                <w:szCs w:val="18"/>
              </w:rPr>
            </w:pPr>
            <w:r w:rsidRPr="001028AE">
              <w:rPr>
                <w:bCs/>
                <w:sz w:val="18"/>
                <w:szCs w:val="18"/>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E52F3F">
            <w:pPr>
              <w:rPr>
                <w:bCs/>
                <w:sz w:val="18"/>
                <w:szCs w:val="18"/>
              </w:rPr>
            </w:pPr>
            <w:r w:rsidRPr="001028AE">
              <w:rPr>
                <w:bCs/>
                <w:sz w:val="18"/>
                <w:szCs w:val="18"/>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0732B1" w:rsidP="000732B1">
            <w:pPr>
              <w:rPr>
                <w:bCs/>
                <w:sz w:val="18"/>
                <w:szCs w:val="18"/>
              </w:rPr>
            </w:pPr>
            <w:r w:rsidRPr="001028AE">
              <w:rPr>
                <w:bCs/>
                <w:sz w:val="18"/>
                <w:szCs w:val="18"/>
              </w:rPr>
              <w:t>-5,07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rPr>
                <w:b/>
                <w:bCs/>
                <w:sz w:val="18"/>
                <w:szCs w:val="18"/>
              </w:rPr>
            </w:pPr>
            <w:r w:rsidRPr="001028AE">
              <w:rPr>
                <w:b/>
                <w:bCs/>
                <w:sz w:val="18"/>
                <w:szCs w:val="18"/>
              </w:rPr>
              <w:t>-6,07</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ind w:right="-137" w:hanging="68"/>
              <w:rPr>
                <w:bCs/>
                <w:sz w:val="18"/>
                <w:szCs w:val="18"/>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E52F3F" w:rsidP="00E52F3F">
            <w:pPr>
              <w:rPr>
                <w:sz w:val="18"/>
                <w:szCs w:val="18"/>
              </w:rPr>
            </w:pPr>
          </w:p>
        </w:tc>
        <w:tc>
          <w:tcPr>
            <w:tcW w:w="708" w:type="dxa"/>
            <w:tcBorders>
              <w:top w:val="single" w:sz="4" w:space="0" w:color="auto"/>
              <w:left w:val="nil"/>
              <w:bottom w:val="single" w:sz="4" w:space="0" w:color="auto"/>
              <w:right w:val="single" w:sz="4" w:space="0" w:color="auto"/>
            </w:tcBorders>
            <w:vAlign w:val="bottom"/>
          </w:tcPr>
          <w:p w:rsidR="00E52F3F" w:rsidRPr="001028AE" w:rsidRDefault="00992E56" w:rsidP="00E52F3F">
            <w:pPr>
              <w:ind w:right="-108" w:hanging="108"/>
              <w:rPr>
                <w:sz w:val="18"/>
                <w:szCs w:val="18"/>
              </w:rPr>
            </w:pPr>
            <w:r w:rsidRPr="001028AE">
              <w:rPr>
                <w:sz w:val="18"/>
                <w:szCs w:val="18"/>
              </w:rPr>
              <w:t>-10,87</w:t>
            </w:r>
          </w:p>
        </w:tc>
      </w:tr>
      <w:tr w:rsidR="00E52F3F" w:rsidRPr="001028AE"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
                <w:bCs/>
                <w:sz w:val="22"/>
              </w:rPr>
            </w:pPr>
            <w:r w:rsidRPr="001028AE">
              <w:rPr>
                <w:b/>
                <w:bCs/>
                <w:sz w:val="22"/>
                <w:szCs w:val="22"/>
              </w:rPr>
              <w:t>Итого неналоговых доходов</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E52F3F">
            <w:pPr>
              <w:ind w:left="-80" w:right="-37" w:firstLine="23"/>
              <w:rPr>
                <w:b/>
                <w:bCs/>
                <w:sz w:val="18"/>
                <w:szCs w:val="18"/>
              </w:rPr>
            </w:pPr>
            <w:r w:rsidRPr="001028AE">
              <w:rPr>
                <w:b/>
                <w:bCs/>
                <w:sz w:val="18"/>
                <w:szCs w:val="18"/>
              </w:rPr>
              <w:t>15893,16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52F3F" w:rsidRPr="001028AE" w:rsidRDefault="00B44E48" w:rsidP="00B44E48">
            <w:pPr>
              <w:ind w:right="-41"/>
              <w:rPr>
                <w:b/>
                <w:bCs/>
                <w:sz w:val="18"/>
                <w:szCs w:val="18"/>
              </w:rPr>
            </w:pPr>
            <w:r w:rsidRPr="001028AE">
              <w:rPr>
                <w:b/>
                <w:bCs/>
                <w:sz w:val="18"/>
                <w:szCs w:val="18"/>
              </w:rPr>
              <w:t>13385,03</w:t>
            </w:r>
          </w:p>
        </w:tc>
        <w:tc>
          <w:tcPr>
            <w:tcW w:w="108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901AC7" w:rsidP="001028AE">
            <w:pPr>
              <w:rPr>
                <w:b/>
                <w:bCs/>
                <w:sz w:val="18"/>
                <w:szCs w:val="18"/>
              </w:rPr>
            </w:pPr>
            <w:r w:rsidRPr="001028AE">
              <w:rPr>
                <w:b/>
                <w:bCs/>
                <w:sz w:val="18"/>
                <w:szCs w:val="18"/>
              </w:rPr>
              <w:t>98</w:t>
            </w:r>
            <w:r w:rsidR="001028AE" w:rsidRPr="001028AE">
              <w:rPr>
                <w:b/>
                <w:bCs/>
                <w:sz w:val="18"/>
                <w:szCs w:val="18"/>
              </w:rPr>
              <w:t>50</w:t>
            </w:r>
            <w:r w:rsidRPr="001028AE">
              <w:rPr>
                <w:b/>
                <w:bCs/>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E52F3F" w:rsidP="001028AE">
            <w:pPr>
              <w:rPr>
                <w:b/>
                <w:bCs/>
                <w:sz w:val="18"/>
                <w:szCs w:val="18"/>
              </w:rPr>
            </w:pPr>
            <w:r w:rsidRPr="001028AE">
              <w:rPr>
                <w:b/>
                <w:bCs/>
                <w:sz w:val="18"/>
                <w:szCs w:val="18"/>
              </w:rPr>
              <w:t>-</w:t>
            </w:r>
            <w:r w:rsidR="000732B1" w:rsidRPr="001028AE">
              <w:rPr>
                <w:b/>
                <w:bCs/>
                <w:sz w:val="18"/>
                <w:szCs w:val="18"/>
              </w:rPr>
              <w:t>35</w:t>
            </w:r>
            <w:r w:rsidR="00901AC7" w:rsidRPr="001028AE">
              <w:rPr>
                <w:b/>
                <w:bCs/>
                <w:sz w:val="18"/>
                <w:szCs w:val="18"/>
              </w:rPr>
              <w:t>3</w:t>
            </w:r>
            <w:r w:rsidR="001028AE" w:rsidRPr="001028AE">
              <w:rPr>
                <w:b/>
                <w:bCs/>
                <w:sz w:val="18"/>
                <w:szCs w:val="18"/>
              </w:rPr>
              <w:t>4</w:t>
            </w:r>
            <w:r w:rsidR="000732B1" w:rsidRPr="001028AE">
              <w:rPr>
                <w:b/>
                <w:bCs/>
                <w:sz w:val="18"/>
                <w:szCs w:val="18"/>
              </w:rPr>
              <w:t>,</w:t>
            </w:r>
            <w:r w:rsidR="00901AC7" w:rsidRPr="001028AE">
              <w:rPr>
                <w:b/>
                <w:bCs/>
                <w:sz w:val="18"/>
                <w:szCs w:val="18"/>
              </w:rPr>
              <w:t>9</w:t>
            </w:r>
            <w:r w:rsidR="000732B1" w:rsidRPr="001028AE">
              <w:rPr>
                <w:b/>
                <w:bCs/>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0732B1" w:rsidP="004F036E">
            <w:pPr>
              <w:rPr>
                <w:b/>
                <w:bCs/>
                <w:sz w:val="18"/>
                <w:szCs w:val="18"/>
              </w:rPr>
            </w:pPr>
            <w:r w:rsidRPr="001028AE">
              <w:rPr>
                <w:b/>
                <w:bCs/>
                <w:sz w:val="18"/>
                <w:szCs w:val="18"/>
              </w:rPr>
              <w:t>10178,2</w:t>
            </w:r>
            <w:r w:rsidR="004F036E">
              <w:rPr>
                <w:b/>
                <w:bCs/>
                <w:sz w:val="18"/>
                <w:szCs w:val="18"/>
              </w:rPr>
              <w:t>5</w:t>
            </w:r>
          </w:p>
        </w:tc>
        <w:tc>
          <w:tcPr>
            <w:tcW w:w="840" w:type="dxa"/>
            <w:tcBorders>
              <w:top w:val="single" w:sz="4" w:space="0" w:color="auto"/>
              <w:left w:val="nil"/>
              <w:bottom w:val="single" w:sz="4" w:space="0" w:color="auto"/>
              <w:right w:val="single" w:sz="4" w:space="0" w:color="auto"/>
            </w:tcBorders>
            <w:shd w:val="clear" w:color="auto" w:fill="auto"/>
            <w:vAlign w:val="bottom"/>
          </w:tcPr>
          <w:p w:rsidR="00E52F3F" w:rsidRPr="001028AE" w:rsidRDefault="005266AB" w:rsidP="004F036E">
            <w:pPr>
              <w:rPr>
                <w:b/>
                <w:bCs/>
                <w:sz w:val="18"/>
                <w:szCs w:val="18"/>
              </w:rPr>
            </w:pPr>
            <w:r w:rsidRPr="001028AE">
              <w:rPr>
                <w:b/>
                <w:bCs/>
                <w:sz w:val="18"/>
                <w:szCs w:val="18"/>
              </w:rPr>
              <w:t>32</w:t>
            </w:r>
            <w:r w:rsidR="001028AE" w:rsidRPr="001028AE">
              <w:rPr>
                <w:b/>
                <w:bCs/>
                <w:sz w:val="18"/>
                <w:szCs w:val="18"/>
              </w:rPr>
              <w:t>8</w:t>
            </w:r>
            <w:r w:rsidRPr="001028AE">
              <w:rPr>
                <w:b/>
                <w:bCs/>
                <w:sz w:val="18"/>
                <w:szCs w:val="18"/>
              </w:rPr>
              <w:t>,1</w:t>
            </w:r>
            <w:r w:rsidR="004F036E">
              <w:rPr>
                <w:b/>
                <w:bCs/>
                <w:sz w:val="18"/>
                <w:szCs w:val="18"/>
              </w:rPr>
              <w:t>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1028AE">
            <w:pPr>
              <w:ind w:right="-137" w:hanging="68"/>
              <w:rPr>
                <w:b/>
                <w:sz w:val="18"/>
                <w:szCs w:val="18"/>
              </w:rPr>
            </w:pPr>
            <w:r w:rsidRPr="001028AE">
              <w:rPr>
                <w:b/>
                <w:sz w:val="18"/>
                <w:szCs w:val="18"/>
              </w:rPr>
              <w:t>103,</w:t>
            </w:r>
            <w:r w:rsidR="005266AB" w:rsidRPr="001028AE">
              <w:rPr>
                <w:b/>
                <w:sz w:val="18"/>
                <w:szCs w:val="18"/>
              </w:rPr>
              <w:t>3</w:t>
            </w:r>
            <w:r w:rsidR="001028AE" w:rsidRPr="001028AE">
              <w:rPr>
                <w:b/>
                <w:sz w:val="18"/>
                <w:szCs w:val="18"/>
              </w:rPr>
              <w:t>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E52F3F" w:rsidRPr="001028AE" w:rsidRDefault="00992E56" w:rsidP="00E52F3F">
            <w:pPr>
              <w:rPr>
                <w:b/>
                <w:sz w:val="18"/>
                <w:szCs w:val="18"/>
              </w:rPr>
            </w:pPr>
            <w:r w:rsidRPr="001028AE">
              <w:rPr>
                <w:b/>
                <w:sz w:val="18"/>
                <w:szCs w:val="18"/>
              </w:rPr>
              <w:t>6,23</w:t>
            </w:r>
          </w:p>
        </w:tc>
        <w:tc>
          <w:tcPr>
            <w:tcW w:w="708" w:type="dxa"/>
            <w:tcBorders>
              <w:top w:val="single" w:sz="4" w:space="0" w:color="auto"/>
              <w:left w:val="nil"/>
              <w:bottom w:val="single" w:sz="4" w:space="0" w:color="auto"/>
              <w:right w:val="single" w:sz="4" w:space="0" w:color="auto"/>
            </w:tcBorders>
            <w:vAlign w:val="bottom"/>
          </w:tcPr>
          <w:p w:rsidR="00E52F3F" w:rsidRPr="001028AE" w:rsidRDefault="00D43C43" w:rsidP="004F036E">
            <w:pPr>
              <w:ind w:right="-108" w:hanging="108"/>
              <w:rPr>
                <w:b/>
                <w:sz w:val="18"/>
                <w:szCs w:val="18"/>
              </w:rPr>
            </w:pPr>
            <w:r w:rsidRPr="001028AE">
              <w:rPr>
                <w:b/>
                <w:sz w:val="18"/>
                <w:szCs w:val="18"/>
              </w:rPr>
              <w:t>-5714,9</w:t>
            </w:r>
            <w:r w:rsidR="004F036E">
              <w:rPr>
                <w:b/>
                <w:sz w:val="18"/>
                <w:szCs w:val="18"/>
              </w:rPr>
              <w:t>1</w:t>
            </w:r>
          </w:p>
        </w:tc>
      </w:tr>
      <w:tr w:rsidR="00E52F3F" w:rsidRPr="00AA669A" w:rsidTr="00992E56">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E52F3F" w:rsidRPr="001028AE" w:rsidRDefault="00E52F3F" w:rsidP="00E52F3F">
            <w:pPr>
              <w:rPr>
                <w:b/>
                <w:bCs/>
                <w:sz w:val="22"/>
              </w:rPr>
            </w:pPr>
            <w:r w:rsidRPr="001028AE">
              <w:rPr>
                <w:b/>
                <w:bCs/>
                <w:sz w:val="22"/>
                <w:szCs w:val="22"/>
              </w:rPr>
              <w:t>Всего доходов</w:t>
            </w:r>
          </w:p>
        </w:tc>
        <w:tc>
          <w:tcPr>
            <w:tcW w:w="840" w:type="dxa"/>
            <w:tcBorders>
              <w:top w:val="nil"/>
              <w:left w:val="nil"/>
              <w:bottom w:val="single" w:sz="4" w:space="0" w:color="auto"/>
              <w:right w:val="single" w:sz="4" w:space="0" w:color="auto"/>
            </w:tcBorders>
            <w:shd w:val="clear" w:color="auto" w:fill="auto"/>
            <w:vAlign w:val="bottom"/>
          </w:tcPr>
          <w:p w:rsidR="00E52F3F" w:rsidRPr="001028AE" w:rsidRDefault="00E52F3F" w:rsidP="00E52F3F">
            <w:pPr>
              <w:ind w:left="-80" w:right="-138" w:firstLine="33"/>
              <w:rPr>
                <w:b/>
                <w:bCs/>
                <w:sz w:val="18"/>
                <w:szCs w:val="18"/>
              </w:rPr>
            </w:pPr>
            <w:r w:rsidRPr="001028AE">
              <w:rPr>
                <w:b/>
                <w:bCs/>
                <w:sz w:val="18"/>
                <w:szCs w:val="18"/>
              </w:rPr>
              <w:t>155943,39</w:t>
            </w:r>
          </w:p>
        </w:tc>
        <w:tc>
          <w:tcPr>
            <w:tcW w:w="960" w:type="dxa"/>
            <w:tcBorders>
              <w:top w:val="nil"/>
              <w:left w:val="single" w:sz="4" w:space="0" w:color="auto"/>
              <w:bottom w:val="single" w:sz="4" w:space="0" w:color="auto"/>
              <w:right w:val="single" w:sz="4" w:space="0" w:color="auto"/>
            </w:tcBorders>
            <w:shd w:val="clear" w:color="auto" w:fill="auto"/>
            <w:vAlign w:val="bottom"/>
          </w:tcPr>
          <w:p w:rsidR="00E52F3F" w:rsidRPr="001028AE" w:rsidRDefault="00B44E48" w:rsidP="00E52F3F">
            <w:pPr>
              <w:ind w:right="-41" w:hanging="66"/>
              <w:rPr>
                <w:b/>
                <w:bCs/>
                <w:sz w:val="18"/>
                <w:szCs w:val="18"/>
              </w:rPr>
            </w:pPr>
            <w:r w:rsidRPr="001028AE">
              <w:rPr>
                <w:b/>
                <w:bCs/>
                <w:sz w:val="18"/>
                <w:szCs w:val="18"/>
              </w:rPr>
              <w:t>150920,99</w:t>
            </w:r>
          </w:p>
        </w:tc>
        <w:tc>
          <w:tcPr>
            <w:tcW w:w="1080" w:type="dxa"/>
            <w:tcBorders>
              <w:top w:val="nil"/>
              <w:left w:val="nil"/>
              <w:bottom w:val="single" w:sz="4" w:space="0" w:color="auto"/>
              <w:right w:val="single" w:sz="4" w:space="0" w:color="auto"/>
            </w:tcBorders>
            <w:shd w:val="clear" w:color="auto" w:fill="FFFFFF"/>
            <w:vAlign w:val="bottom"/>
          </w:tcPr>
          <w:p w:rsidR="00E52F3F" w:rsidRPr="001028AE" w:rsidRDefault="00E52F3F" w:rsidP="00E52F3F">
            <w:pPr>
              <w:rPr>
                <w:b/>
                <w:bCs/>
                <w:sz w:val="18"/>
                <w:szCs w:val="18"/>
              </w:rPr>
            </w:pPr>
            <w:r w:rsidRPr="001028AE">
              <w:rPr>
                <w:b/>
                <w:bCs/>
                <w:sz w:val="18"/>
                <w:szCs w:val="18"/>
              </w:rPr>
              <w:t>153199,04</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E52F3F">
            <w:pPr>
              <w:rPr>
                <w:b/>
                <w:bCs/>
                <w:sz w:val="18"/>
                <w:szCs w:val="18"/>
              </w:rPr>
            </w:pPr>
            <w:r w:rsidRPr="001028AE">
              <w:rPr>
                <w:b/>
                <w:bCs/>
                <w:sz w:val="18"/>
                <w:szCs w:val="18"/>
              </w:rPr>
              <w:t>2278,05</w:t>
            </w:r>
          </w:p>
        </w:tc>
        <w:tc>
          <w:tcPr>
            <w:tcW w:w="900" w:type="dxa"/>
            <w:tcBorders>
              <w:top w:val="nil"/>
              <w:left w:val="nil"/>
              <w:bottom w:val="single" w:sz="4" w:space="0" w:color="auto"/>
              <w:right w:val="single" w:sz="4" w:space="0" w:color="auto"/>
            </w:tcBorders>
            <w:shd w:val="clear" w:color="auto" w:fill="auto"/>
            <w:noWrap/>
            <w:vAlign w:val="bottom"/>
          </w:tcPr>
          <w:p w:rsidR="00E52F3F" w:rsidRPr="001028AE" w:rsidRDefault="000732B1" w:rsidP="00E52F3F">
            <w:pPr>
              <w:ind w:right="-138"/>
              <w:rPr>
                <w:b/>
                <w:bCs/>
                <w:sz w:val="18"/>
                <w:szCs w:val="18"/>
              </w:rPr>
            </w:pPr>
            <w:r w:rsidRPr="001028AE">
              <w:rPr>
                <w:b/>
                <w:bCs/>
                <w:sz w:val="18"/>
                <w:szCs w:val="18"/>
              </w:rPr>
              <w:t>163443,29</w:t>
            </w:r>
          </w:p>
        </w:tc>
        <w:tc>
          <w:tcPr>
            <w:tcW w:w="840" w:type="dxa"/>
            <w:tcBorders>
              <w:top w:val="nil"/>
              <w:left w:val="nil"/>
              <w:bottom w:val="single" w:sz="4" w:space="0" w:color="auto"/>
              <w:right w:val="single" w:sz="4" w:space="0" w:color="auto"/>
            </w:tcBorders>
            <w:shd w:val="clear" w:color="auto" w:fill="auto"/>
            <w:noWrap/>
            <w:vAlign w:val="bottom"/>
          </w:tcPr>
          <w:p w:rsidR="00E52F3F" w:rsidRPr="001028AE" w:rsidRDefault="00D43C43" w:rsidP="00D43C43">
            <w:pPr>
              <w:ind w:right="-35" w:hanging="50"/>
              <w:rPr>
                <w:b/>
                <w:bCs/>
                <w:sz w:val="18"/>
                <w:szCs w:val="18"/>
              </w:rPr>
            </w:pPr>
            <w:r w:rsidRPr="001028AE">
              <w:rPr>
                <w:b/>
                <w:bCs/>
                <w:sz w:val="18"/>
                <w:szCs w:val="18"/>
              </w:rPr>
              <w:t>10244,25</w:t>
            </w:r>
          </w:p>
        </w:tc>
        <w:tc>
          <w:tcPr>
            <w:tcW w:w="720" w:type="dxa"/>
            <w:tcBorders>
              <w:top w:val="nil"/>
              <w:left w:val="nil"/>
              <w:bottom w:val="single" w:sz="4" w:space="0" w:color="auto"/>
              <w:right w:val="single" w:sz="4" w:space="0" w:color="auto"/>
            </w:tcBorders>
            <w:shd w:val="clear" w:color="auto" w:fill="auto"/>
            <w:noWrap/>
            <w:vAlign w:val="bottom"/>
          </w:tcPr>
          <w:p w:rsidR="00E52F3F" w:rsidRPr="001028AE" w:rsidRDefault="00D43C43" w:rsidP="00E52F3F">
            <w:pPr>
              <w:ind w:right="-137" w:hanging="68"/>
              <w:rPr>
                <w:b/>
                <w:bCs/>
                <w:sz w:val="18"/>
                <w:szCs w:val="18"/>
              </w:rPr>
            </w:pPr>
            <w:r w:rsidRPr="001028AE">
              <w:rPr>
                <w:b/>
                <w:bCs/>
                <w:sz w:val="18"/>
                <w:szCs w:val="18"/>
              </w:rPr>
              <w:t>106,69</w:t>
            </w:r>
          </w:p>
        </w:tc>
        <w:tc>
          <w:tcPr>
            <w:tcW w:w="738" w:type="dxa"/>
            <w:tcBorders>
              <w:top w:val="nil"/>
              <w:left w:val="nil"/>
              <w:bottom w:val="single" w:sz="4" w:space="0" w:color="auto"/>
              <w:right w:val="single" w:sz="4" w:space="0" w:color="auto"/>
            </w:tcBorders>
            <w:shd w:val="clear" w:color="auto" w:fill="auto"/>
            <w:noWrap/>
            <w:vAlign w:val="bottom"/>
          </w:tcPr>
          <w:p w:rsidR="00E52F3F" w:rsidRPr="001028AE" w:rsidRDefault="00E52F3F" w:rsidP="00E52F3F">
            <w:pPr>
              <w:rPr>
                <w:b/>
                <w:sz w:val="18"/>
                <w:szCs w:val="18"/>
              </w:rPr>
            </w:pPr>
            <w:r w:rsidRPr="001028AE">
              <w:rPr>
                <w:b/>
                <w:sz w:val="18"/>
                <w:szCs w:val="18"/>
              </w:rPr>
              <w:t>100,0</w:t>
            </w:r>
          </w:p>
        </w:tc>
        <w:tc>
          <w:tcPr>
            <w:tcW w:w="708" w:type="dxa"/>
            <w:tcBorders>
              <w:top w:val="nil"/>
              <w:left w:val="nil"/>
              <w:bottom w:val="single" w:sz="4" w:space="0" w:color="auto"/>
              <w:right w:val="single" w:sz="4" w:space="0" w:color="auto"/>
            </w:tcBorders>
            <w:vAlign w:val="bottom"/>
          </w:tcPr>
          <w:p w:rsidR="00E52F3F" w:rsidRPr="00D43C43" w:rsidRDefault="00D43C43" w:rsidP="00E52F3F">
            <w:pPr>
              <w:ind w:right="-108" w:hanging="108"/>
              <w:rPr>
                <w:b/>
                <w:sz w:val="18"/>
                <w:szCs w:val="18"/>
              </w:rPr>
            </w:pPr>
            <w:r w:rsidRPr="001028AE">
              <w:rPr>
                <w:b/>
                <w:sz w:val="18"/>
                <w:szCs w:val="18"/>
              </w:rPr>
              <w:t>7499,90</w:t>
            </w:r>
          </w:p>
        </w:tc>
      </w:tr>
    </w:tbl>
    <w:p w:rsidR="0073347F" w:rsidRPr="00AA669A" w:rsidRDefault="0073347F" w:rsidP="0073347F">
      <w:pPr>
        <w:pStyle w:val="1"/>
        <w:spacing w:before="0" w:beforeAutospacing="0" w:after="0" w:afterAutospacing="0" w:line="360" w:lineRule="auto"/>
        <w:jc w:val="both"/>
        <w:rPr>
          <w:b w:val="0"/>
          <w:sz w:val="28"/>
          <w:szCs w:val="28"/>
        </w:rPr>
      </w:pPr>
    </w:p>
    <w:p w:rsidR="00B56413" w:rsidRPr="00B56413" w:rsidRDefault="00CA4C4A" w:rsidP="00CA4C4A">
      <w:pPr>
        <w:pStyle w:val="1"/>
        <w:spacing w:before="0" w:beforeAutospacing="0" w:after="0" w:afterAutospacing="0" w:line="360" w:lineRule="auto"/>
        <w:ind w:firstLine="709"/>
        <w:jc w:val="both"/>
        <w:rPr>
          <w:b w:val="0"/>
          <w:sz w:val="28"/>
          <w:szCs w:val="28"/>
        </w:rPr>
      </w:pPr>
      <w:r w:rsidRPr="00B56413">
        <w:rPr>
          <w:b w:val="0"/>
          <w:sz w:val="28"/>
          <w:szCs w:val="28"/>
        </w:rPr>
        <w:t xml:space="preserve">При плане по налоговым и неналоговым доходам бюджета района </w:t>
      </w:r>
      <w:r w:rsidR="00B56413" w:rsidRPr="00B56413">
        <w:rPr>
          <w:b w:val="0"/>
          <w:sz w:val="28"/>
          <w:szCs w:val="28"/>
        </w:rPr>
        <w:t>153199,04</w:t>
      </w:r>
      <w:r w:rsidRPr="00B56413">
        <w:rPr>
          <w:b w:val="0"/>
          <w:sz w:val="28"/>
          <w:szCs w:val="28"/>
        </w:rPr>
        <w:t xml:space="preserve"> тыс. руб., в бюджет поступило </w:t>
      </w:r>
      <w:r w:rsidR="00B56413" w:rsidRPr="00B56413">
        <w:rPr>
          <w:b w:val="0"/>
          <w:sz w:val="28"/>
          <w:szCs w:val="28"/>
        </w:rPr>
        <w:t>163443,29</w:t>
      </w:r>
      <w:r w:rsidRPr="00B56413">
        <w:rPr>
          <w:b w:val="0"/>
          <w:sz w:val="28"/>
          <w:szCs w:val="28"/>
        </w:rPr>
        <w:t xml:space="preserve"> тыс. руб., что составляет </w:t>
      </w:r>
      <w:r w:rsidR="00B56413" w:rsidRPr="00B56413">
        <w:rPr>
          <w:b w:val="0"/>
          <w:sz w:val="28"/>
          <w:szCs w:val="28"/>
        </w:rPr>
        <w:t>106,69</w:t>
      </w:r>
      <w:r w:rsidRPr="00B56413">
        <w:rPr>
          <w:b w:val="0"/>
          <w:sz w:val="28"/>
          <w:szCs w:val="28"/>
        </w:rPr>
        <w:t xml:space="preserve"> процент</w:t>
      </w:r>
      <w:r w:rsidR="00B56413" w:rsidRPr="00B56413">
        <w:rPr>
          <w:b w:val="0"/>
          <w:sz w:val="28"/>
          <w:szCs w:val="28"/>
        </w:rPr>
        <w:t>ов</w:t>
      </w:r>
      <w:r w:rsidRPr="00B56413">
        <w:rPr>
          <w:b w:val="0"/>
          <w:sz w:val="28"/>
          <w:szCs w:val="28"/>
        </w:rPr>
        <w:t xml:space="preserve">, или перевыполнение на сумму </w:t>
      </w:r>
      <w:r w:rsidR="00B56413" w:rsidRPr="00B56413">
        <w:rPr>
          <w:b w:val="0"/>
          <w:sz w:val="28"/>
          <w:szCs w:val="28"/>
        </w:rPr>
        <w:t>10244,25</w:t>
      </w:r>
      <w:r w:rsidRPr="00B56413">
        <w:rPr>
          <w:b w:val="0"/>
          <w:sz w:val="28"/>
          <w:szCs w:val="28"/>
        </w:rPr>
        <w:t xml:space="preserve"> тыс. руб. В сравнении с 201</w:t>
      </w:r>
      <w:r w:rsidR="00B56413" w:rsidRPr="00B56413">
        <w:rPr>
          <w:b w:val="0"/>
          <w:sz w:val="28"/>
          <w:szCs w:val="28"/>
        </w:rPr>
        <w:t>9</w:t>
      </w:r>
      <w:r w:rsidRPr="00B56413">
        <w:rPr>
          <w:b w:val="0"/>
          <w:sz w:val="28"/>
          <w:szCs w:val="28"/>
        </w:rPr>
        <w:t xml:space="preserve"> годом поступления увеличились на </w:t>
      </w:r>
      <w:r w:rsidR="00B56413" w:rsidRPr="00B56413">
        <w:rPr>
          <w:b w:val="0"/>
          <w:sz w:val="28"/>
          <w:szCs w:val="28"/>
        </w:rPr>
        <w:t>7499,90</w:t>
      </w:r>
      <w:r w:rsidRPr="00B56413">
        <w:rPr>
          <w:b w:val="0"/>
          <w:sz w:val="28"/>
          <w:szCs w:val="28"/>
        </w:rPr>
        <w:t xml:space="preserve"> тыс. руб. </w:t>
      </w:r>
    </w:p>
    <w:p w:rsidR="00CA4C4A" w:rsidRPr="00B56413" w:rsidRDefault="00CA4C4A" w:rsidP="00CA4C4A">
      <w:pPr>
        <w:pStyle w:val="1"/>
        <w:spacing w:before="0" w:beforeAutospacing="0" w:after="0" w:afterAutospacing="0" w:line="360" w:lineRule="auto"/>
        <w:ind w:firstLine="709"/>
        <w:jc w:val="both"/>
        <w:rPr>
          <w:b w:val="0"/>
          <w:sz w:val="28"/>
          <w:szCs w:val="28"/>
        </w:rPr>
      </w:pPr>
      <w:r w:rsidRPr="00B56413">
        <w:rPr>
          <w:b w:val="0"/>
          <w:sz w:val="28"/>
          <w:szCs w:val="28"/>
        </w:rPr>
        <w:t xml:space="preserve">Доля налоговых доходов в общей сумме налоговых и неналоговых поступлений в абсолютной сумме составляет </w:t>
      </w:r>
      <w:r w:rsidR="00B56413" w:rsidRPr="00B56413">
        <w:rPr>
          <w:b w:val="0"/>
          <w:sz w:val="28"/>
          <w:szCs w:val="28"/>
        </w:rPr>
        <w:t>153265,05</w:t>
      </w:r>
      <w:r w:rsidRPr="00B56413">
        <w:rPr>
          <w:b w:val="0"/>
          <w:sz w:val="28"/>
          <w:szCs w:val="28"/>
        </w:rPr>
        <w:t xml:space="preserve"> тыс. руб., или </w:t>
      </w:r>
      <w:r w:rsidR="00B56413" w:rsidRPr="00B56413">
        <w:rPr>
          <w:b w:val="0"/>
          <w:sz w:val="28"/>
          <w:szCs w:val="28"/>
        </w:rPr>
        <w:t>93,77</w:t>
      </w:r>
      <w:r w:rsidRPr="00B56413">
        <w:rPr>
          <w:b w:val="0"/>
          <w:sz w:val="28"/>
          <w:szCs w:val="28"/>
        </w:rPr>
        <w:t xml:space="preserve"> процент</w:t>
      </w:r>
      <w:r w:rsidR="00B56413" w:rsidRPr="00B56413">
        <w:rPr>
          <w:b w:val="0"/>
          <w:sz w:val="28"/>
          <w:szCs w:val="28"/>
        </w:rPr>
        <w:t>ов</w:t>
      </w:r>
      <w:r w:rsidRPr="00B56413">
        <w:rPr>
          <w:b w:val="0"/>
          <w:sz w:val="28"/>
          <w:szCs w:val="28"/>
        </w:rPr>
        <w:t xml:space="preserve">. Доля неналоговых поступлений составляет </w:t>
      </w:r>
      <w:r w:rsidR="00B56413" w:rsidRPr="00B56413">
        <w:rPr>
          <w:b w:val="0"/>
          <w:sz w:val="28"/>
          <w:szCs w:val="28"/>
        </w:rPr>
        <w:t>10178,24</w:t>
      </w:r>
      <w:r w:rsidRPr="00B56413">
        <w:rPr>
          <w:b w:val="0"/>
          <w:sz w:val="28"/>
          <w:szCs w:val="28"/>
        </w:rPr>
        <w:t xml:space="preserve"> тыс. руб. или </w:t>
      </w:r>
      <w:r w:rsidR="00B56413" w:rsidRPr="00B56413">
        <w:rPr>
          <w:b w:val="0"/>
          <w:sz w:val="28"/>
          <w:szCs w:val="28"/>
        </w:rPr>
        <w:t>6,23</w:t>
      </w:r>
      <w:r w:rsidRPr="00B56413">
        <w:rPr>
          <w:b w:val="0"/>
          <w:sz w:val="28"/>
          <w:szCs w:val="28"/>
        </w:rPr>
        <w:t xml:space="preserve"> процент</w:t>
      </w:r>
      <w:r w:rsidR="00B56413" w:rsidRPr="00B56413">
        <w:rPr>
          <w:b w:val="0"/>
          <w:sz w:val="28"/>
          <w:szCs w:val="28"/>
        </w:rPr>
        <w:t>ов</w:t>
      </w:r>
      <w:r w:rsidRPr="00B56413">
        <w:rPr>
          <w:b w:val="0"/>
          <w:sz w:val="28"/>
          <w:szCs w:val="28"/>
        </w:rPr>
        <w:t>.</w:t>
      </w:r>
    </w:p>
    <w:p w:rsidR="00CA4C4A" w:rsidRPr="00B56413" w:rsidRDefault="00CA4C4A" w:rsidP="00CA4C4A">
      <w:pPr>
        <w:tabs>
          <w:tab w:val="left" w:pos="1260"/>
        </w:tabs>
        <w:spacing w:line="360" w:lineRule="auto"/>
        <w:ind w:firstLine="709"/>
        <w:jc w:val="both"/>
        <w:rPr>
          <w:sz w:val="28"/>
          <w:szCs w:val="28"/>
        </w:rPr>
      </w:pPr>
      <w:r w:rsidRPr="00B56413">
        <w:rPr>
          <w:sz w:val="28"/>
        </w:rPr>
        <w:t xml:space="preserve">По сравнению с плановым показателем поступления по налоговым доходам увеличились на </w:t>
      </w:r>
      <w:r w:rsidR="001028AE">
        <w:rPr>
          <w:sz w:val="28"/>
        </w:rPr>
        <w:t>9916,07</w:t>
      </w:r>
      <w:r w:rsidRPr="00B56413">
        <w:rPr>
          <w:sz w:val="28"/>
        </w:rPr>
        <w:t xml:space="preserve"> тыс. руб. Увеличение произошло в основном за счет перевыполнения плана по налогу на доходы физических лиц.</w:t>
      </w:r>
    </w:p>
    <w:p w:rsidR="00CA4C4A" w:rsidRPr="00466899" w:rsidRDefault="00CA4C4A" w:rsidP="00CA4C4A">
      <w:pPr>
        <w:tabs>
          <w:tab w:val="left" w:pos="1260"/>
        </w:tabs>
        <w:spacing w:line="360" w:lineRule="auto"/>
        <w:ind w:firstLine="709"/>
        <w:jc w:val="both"/>
        <w:rPr>
          <w:sz w:val="28"/>
        </w:rPr>
      </w:pPr>
      <w:r w:rsidRPr="00466899">
        <w:rPr>
          <w:sz w:val="28"/>
        </w:rPr>
        <w:t xml:space="preserve">Анализ поступления доходов показывает </w:t>
      </w:r>
      <w:r w:rsidR="00B56413" w:rsidRPr="00466899">
        <w:rPr>
          <w:sz w:val="28"/>
        </w:rPr>
        <w:t>увелич</w:t>
      </w:r>
      <w:r w:rsidRPr="00466899">
        <w:rPr>
          <w:sz w:val="28"/>
        </w:rPr>
        <w:t>ение</w:t>
      </w:r>
      <w:r w:rsidR="00466899" w:rsidRPr="00466899">
        <w:rPr>
          <w:sz w:val="28"/>
        </w:rPr>
        <w:t xml:space="preserve"> (по сравнению с плановыми показателями)</w:t>
      </w:r>
      <w:r w:rsidRPr="00466899">
        <w:rPr>
          <w:sz w:val="28"/>
        </w:rPr>
        <w:t xml:space="preserve"> поступления неналоговых доходов на </w:t>
      </w:r>
      <w:r w:rsidR="001C2EA5">
        <w:rPr>
          <w:sz w:val="28"/>
        </w:rPr>
        <w:t>328,18</w:t>
      </w:r>
      <w:r w:rsidRPr="00466899">
        <w:rPr>
          <w:sz w:val="28"/>
        </w:rPr>
        <w:t xml:space="preserve"> тыс. руб. </w:t>
      </w:r>
      <w:r w:rsidR="00466899" w:rsidRPr="00466899">
        <w:rPr>
          <w:sz w:val="28"/>
        </w:rPr>
        <w:t>Увеличение произошло за счет перевыполнения</w:t>
      </w:r>
      <w:r w:rsidRPr="00466899">
        <w:rPr>
          <w:sz w:val="28"/>
        </w:rPr>
        <w:t xml:space="preserve"> показателя </w:t>
      </w:r>
      <w:r w:rsidR="00466899" w:rsidRPr="00466899">
        <w:rPr>
          <w:sz w:val="28"/>
        </w:rPr>
        <w:t>«</w:t>
      </w:r>
      <w:r w:rsidRPr="00466899">
        <w:rPr>
          <w:sz w:val="28"/>
        </w:rPr>
        <w:t>Доходы от оказания платных услуг (работ) и компенсации затрат государства</w:t>
      </w:r>
      <w:r w:rsidR="00466899" w:rsidRPr="00466899">
        <w:rPr>
          <w:sz w:val="28"/>
        </w:rPr>
        <w:t>»</w:t>
      </w:r>
      <w:r w:rsidRPr="00466899">
        <w:rPr>
          <w:sz w:val="28"/>
        </w:rPr>
        <w:t xml:space="preserve"> на сумму </w:t>
      </w:r>
      <w:r w:rsidR="00466899" w:rsidRPr="00466899">
        <w:rPr>
          <w:sz w:val="28"/>
        </w:rPr>
        <w:t>394,38</w:t>
      </w:r>
      <w:r w:rsidRPr="00466899">
        <w:rPr>
          <w:sz w:val="28"/>
        </w:rPr>
        <w:t xml:space="preserve"> тыс. руб. </w:t>
      </w:r>
    </w:p>
    <w:p w:rsidR="00CA4C4A" w:rsidRDefault="00CA4C4A" w:rsidP="00CA4C4A">
      <w:pPr>
        <w:tabs>
          <w:tab w:val="left" w:pos="1260"/>
        </w:tabs>
        <w:spacing w:line="360" w:lineRule="auto"/>
        <w:ind w:firstLine="709"/>
        <w:jc w:val="both"/>
        <w:rPr>
          <w:sz w:val="28"/>
          <w:szCs w:val="28"/>
        </w:rPr>
      </w:pPr>
      <w:r w:rsidRPr="00466899">
        <w:rPr>
          <w:sz w:val="28"/>
          <w:szCs w:val="28"/>
        </w:rPr>
        <w:t>Анализ структуры налоговых и неналоговых доходов показывает, что основная доля в структуре всех налоговых и неналоговых доходов составляет налог на доходы физических лиц (</w:t>
      </w:r>
      <w:r w:rsidR="00466899" w:rsidRPr="00466899">
        <w:rPr>
          <w:sz w:val="28"/>
          <w:szCs w:val="28"/>
        </w:rPr>
        <w:t>86,19</w:t>
      </w:r>
      <w:r w:rsidRPr="00466899">
        <w:rPr>
          <w:sz w:val="28"/>
          <w:szCs w:val="28"/>
        </w:rPr>
        <w:t xml:space="preserve"> процент</w:t>
      </w:r>
      <w:r w:rsidR="00466899" w:rsidRPr="00466899">
        <w:rPr>
          <w:sz w:val="28"/>
          <w:szCs w:val="28"/>
        </w:rPr>
        <w:t>ов</w:t>
      </w:r>
      <w:r w:rsidRPr="00466899">
        <w:rPr>
          <w:sz w:val="28"/>
          <w:szCs w:val="28"/>
        </w:rPr>
        <w:t>), налог на совокупный доход (</w:t>
      </w:r>
      <w:r w:rsidR="00466899" w:rsidRPr="00466899">
        <w:rPr>
          <w:sz w:val="28"/>
          <w:szCs w:val="28"/>
        </w:rPr>
        <w:t>3,98</w:t>
      </w:r>
      <w:r w:rsidRPr="00466899">
        <w:rPr>
          <w:sz w:val="28"/>
          <w:szCs w:val="28"/>
        </w:rPr>
        <w:t xml:space="preserve"> процент</w:t>
      </w:r>
      <w:r w:rsidR="00466899" w:rsidRPr="00466899">
        <w:rPr>
          <w:sz w:val="28"/>
          <w:szCs w:val="28"/>
        </w:rPr>
        <w:t>ов</w:t>
      </w:r>
      <w:r w:rsidRPr="00466899">
        <w:rPr>
          <w:sz w:val="28"/>
          <w:szCs w:val="28"/>
        </w:rPr>
        <w:t>), доходы от использования муниципального имущества (</w:t>
      </w:r>
      <w:r w:rsidR="00466899" w:rsidRPr="00466899">
        <w:rPr>
          <w:sz w:val="28"/>
          <w:szCs w:val="28"/>
        </w:rPr>
        <w:t>2,36</w:t>
      </w:r>
      <w:r w:rsidRPr="00466899">
        <w:rPr>
          <w:sz w:val="28"/>
          <w:szCs w:val="28"/>
        </w:rPr>
        <w:t xml:space="preserve"> </w:t>
      </w:r>
      <w:r w:rsidRPr="00466899">
        <w:rPr>
          <w:sz w:val="28"/>
          <w:szCs w:val="28"/>
        </w:rPr>
        <w:lastRenderedPageBreak/>
        <w:t>процент</w:t>
      </w:r>
      <w:r w:rsidR="00466899" w:rsidRPr="00466899">
        <w:rPr>
          <w:sz w:val="28"/>
          <w:szCs w:val="28"/>
        </w:rPr>
        <w:t>ов</w:t>
      </w:r>
      <w:r w:rsidRPr="00466899">
        <w:rPr>
          <w:sz w:val="28"/>
          <w:szCs w:val="28"/>
        </w:rPr>
        <w:t>), доходы от оказания платных услуг и компенсации затрат государства (</w:t>
      </w:r>
      <w:r w:rsidR="00466899" w:rsidRPr="00466899">
        <w:rPr>
          <w:sz w:val="28"/>
          <w:szCs w:val="28"/>
        </w:rPr>
        <w:t>2,85</w:t>
      </w:r>
      <w:r w:rsidRPr="00466899">
        <w:rPr>
          <w:sz w:val="28"/>
          <w:szCs w:val="28"/>
        </w:rPr>
        <w:t xml:space="preserve"> процент</w:t>
      </w:r>
      <w:r w:rsidR="00466899" w:rsidRPr="00466899">
        <w:rPr>
          <w:sz w:val="28"/>
          <w:szCs w:val="28"/>
        </w:rPr>
        <w:t>ов</w:t>
      </w:r>
      <w:r w:rsidRPr="00466899">
        <w:rPr>
          <w:sz w:val="28"/>
          <w:szCs w:val="28"/>
        </w:rPr>
        <w:t>), налог на товары, работы, услуги, реализуемые на территории РФ (</w:t>
      </w:r>
      <w:r w:rsidR="00466899" w:rsidRPr="00466899">
        <w:rPr>
          <w:sz w:val="28"/>
          <w:szCs w:val="28"/>
        </w:rPr>
        <w:t>2,71</w:t>
      </w:r>
      <w:r w:rsidRPr="00466899">
        <w:rPr>
          <w:sz w:val="28"/>
          <w:szCs w:val="28"/>
        </w:rPr>
        <w:t xml:space="preserve"> процент</w:t>
      </w:r>
      <w:r w:rsidR="00466899" w:rsidRPr="00466899">
        <w:rPr>
          <w:sz w:val="28"/>
          <w:szCs w:val="28"/>
        </w:rPr>
        <w:t>ов)</w:t>
      </w:r>
      <w:r w:rsidRPr="00466899">
        <w:rPr>
          <w:sz w:val="28"/>
          <w:szCs w:val="28"/>
        </w:rPr>
        <w:t>.</w:t>
      </w:r>
    </w:p>
    <w:p w:rsidR="002207CF" w:rsidRPr="002207CF" w:rsidRDefault="002207CF" w:rsidP="00CA4C4A">
      <w:pPr>
        <w:tabs>
          <w:tab w:val="left" w:pos="1260"/>
        </w:tabs>
        <w:spacing w:line="360" w:lineRule="auto"/>
        <w:ind w:firstLine="709"/>
        <w:jc w:val="both"/>
        <w:rPr>
          <w:sz w:val="16"/>
          <w:szCs w:val="16"/>
        </w:rPr>
      </w:pPr>
    </w:p>
    <w:p w:rsidR="00CA4C4A" w:rsidRPr="00466899" w:rsidRDefault="00CA4C4A" w:rsidP="00CA4C4A">
      <w:pPr>
        <w:spacing w:line="360" w:lineRule="auto"/>
        <w:ind w:firstLine="709"/>
        <w:jc w:val="both"/>
        <w:rPr>
          <w:b/>
          <w:sz w:val="28"/>
          <w:szCs w:val="28"/>
        </w:rPr>
      </w:pPr>
      <w:r w:rsidRPr="00466899">
        <w:rPr>
          <w:b/>
          <w:sz w:val="28"/>
          <w:szCs w:val="28"/>
        </w:rPr>
        <w:t>Налог на доходы физических лиц</w:t>
      </w:r>
    </w:p>
    <w:p w:rsidR="00437647" w:rsidRDefault="00CA4C4A" w:rsidP="00CA4C4A">
      <w:pPr>
        <w:spacing w:line="360" w:lineRule="auto"/>
        <w:ind w:firstLine="709"/>
        <w:jc w:val="both"/>
        <w:rPr>
          <w:sz w:val="28"/>
          <w:szCs w:val="28"/>
        </w:rPr>
      </w:pPr>
      <w:r w:rsidRPr="00D51ECD">
        <w:rPr>
          <w:sz w:val="28"/>
          <w:szCs w:val="28"/>
        </w:rPr>
        <w:t xml:space="preserve">При плане </w:t>
      </w:r>
      <w:r w:rsidR="00466899" w:rsidRPr="00D51ECD">
        <w:rPr>
          <w:sz w:val="28"/>
          <w:szCs w:val="28"/>
        </w:rPr>
        <w:t>131223,08</w:t>
      </w:r>
      <w:r w:rsidRPr="00D51ECD">
        <w:rPr>
          <w:sz w:val="28"/>
          <w:szCs w:val="28"/>
        </w:rPr>
        <w:t xml:space="preserve"> тыс. руб., фактически в бюджет района поступило </w:t>
      </w:r>
      <w:r w:rsidR="00466899" w:rsidRPr="00D51ECD">
        <w:rPr>
          <w:sz w:val="28"/>
          <w:szCs w:val="28"/>
        </w:rPr>
        <w:t>140881,47</w:t>
      </w:r>
      <w:r w:rsidRPr="00D51ECD">
        <w:rPr>
          <w:sz w:val="28"/>
          <w:szCs w:val="28"/>
        </w:rPr>
        <w:t xml:space="preserve"> тыс. руб., или </w:t>
      </w:r>
      <w:r w:rsidR="00466899" w:rsidRPr="00D51ECD">
        <w:rPr>
          <w:sz w:val="28"/>
          <w:szCs w:val="28"/>
        </w:rPr>
        <w:t>107,36</w:t>
      </w:r>
      <w:r w:rsidRPr="00D51ECD">
        <w:rPr>
          <w:sz w:val="28"/>
          <w:szCs w:val="28"/>
        </w:rPr>
        <w:t xml:space="preserve"> процент</w:t>
      </w:r>
      <w:r w:rsidR="00466899" w:rsidRPr="00D51ECD">
        <w:rPr>
          <w:sz w:val="28"/>
          <w:szCs w:val="28"/>
        </w:rPr>
        <w:t>ов</w:t>
      </w:r>
      <w:r w:rsidRPr="00D51ECD">
        <w:rPr>
          <w:sz w:val="28"/>
          <w:szCs w:val="28"/>
        </w:rPr>
        <w:t xml:space="preserve">. Перевыполнение составило </w:t>
      </w:r>
      <w:r w:rsidR="00466899" w:rsidRPr="00D51ECD">
        <w:rPr>
          <w:sz w:val="28"/>
          <w:szCs w:val="28"/>
        </w:rPr>
        <w:t>9658,39</w:t>
      </w:r>
      <w:r w:rsidRPr="00D51ECD">
        <w:rPr>
          <w:sz w:val="28"/>
          <w:szCs w:val="28"/>
        </w:rPr>
        <w:t xml:space="preserve"> тыс. руб. Перевыполнение связано с досрочной оплатой начисленного НДФЛ за декабрь 20</w:t>
      </w:r>
      <w:r w:rsidR="00D51ECD" w:rsidRPr="00D51ECD">
        <w:rPr>
          <w:sz w:val="28"/>
          <w:szCs w:val="28"/>
        </w:rPr>
        <w:t>20</w:t>
      </w:r>
      <w:r w:rsidRPr="00D51ECD">
        <w:rPr>
          <w:sz w:val="28"/>
          <w:szCs w:val="28"/>
        </w:rPr>
        <w:t xml:space="preserve"> года. </w:t>
      </w:r>
      <w:r w:rsidR="00437647" w:rsidRPr="00437647">
        <w:rPr>
          <w:sz w:val="28"/>
          <w:szCs w:val="28"/>
        </w:rPr>
        <w:t>Также в результате работы межведомственной комиссии была оплачена задолженность за прошедшие годы ООО «Биобанк».</w:t>
      </w:r>
    </w:p>
    <w:p w:rsidR="00CA4C4A" w:rsidRPr="00D51ECD" w:rsidRDefault="00CA4C4A" w:rsidP="00CA4C4A">
      <w:pPr>
        <w:spacing w:line="360" w:lineRule="auto"/>
        <w:ind w:firstLine="709"/>
        <w:jc w:val="both"/>
        <w:rPr>
          <w:sz w:val="28"/>
          <w:szCs w:val="28"/>
        </w:rPr>
      </w:pPr>
      <w:r w:rsidRPr="00D51ECD">
        <w:rPr>
          <w:sz w:val="28"/>
          <w:szCs w:val="28"/>
        </w:rPr>
        <w:t xml:space="preserve">Доля фактически полученного налога в общей сумме налоговых и неналоговых доходов бюджета муниципального района составляет </w:t>
      </w:r>
      <w:r w:rsidR="00D51ECD" w:rsidRPr="00D51ECD">
        <w:rPr>
          <w:sz w:val="28"/>
          <w:szCs w:val="28"/>
        </w:rPr>
        <w:t>86,19</w:t>
      </w:r>
      <w:r w:rsidRPr="00D51ECD">
        <w:rPr>
          <w:sz w:val="28"/>
          <w:szCs w:val="28"/>
        </w:rPr>
        <w:t xml:space="preserve"> процент</w:t>
      </w:r>
      <w:r w:rsidR="00D51ECD" w:rsidRPr="00D51ECD">
        <w:rPr>
          <w:sz w:val="28"/>
          <w:szCs w:val="28"/>
        </w:rPr>
        <w:t>ов</w:t>
      </w:r>
      <w:r w:rsidRPr="00D51ECD">
        <w:rPr>
          <w:sz w:val="28"/>
          <w:szCs w:val="28"/>
        </w:rPr>
        <w:t>.</w:t>
      </w:r>
    </w:p>
    <w:p w:rsidR="00CA4C4A" w:rsidRPr="009024FD" w:rsidRDefault="00CA4C4A" w:rsidP="00CA4C4A">
      <w:pPr>
        <w:pStyle w:val="a6"/>
        <w:tabs>
          <w:tab w:val="clear" w:pos="4153"/>
          <w:tab w:val="clear" w:pos="8306"/>
        </w:tabs>
        <w:spacing w:line="360" w:lineRule="auto"/>
        <w:ind w:firstLine="709"/>
        <w:jc w:val="both"/>
        <w:rPr>
          <w:szCs w:val="28"/>
        </w:rPr>
      </w:pPr>
      <w:r w:rsidRPr="009024FD">
        <w:rPr>
          <w:szCs w:val="28"/>
        </w:rPr>
        <w:t>Думой Ольгинского муниципального района принято решение о 15.05.2018 № 549 согласова</w:t>
      </w:r>
      <w:r w:rsidR="00D51ECD" w:rsidRPr="009024FD">
        <w:rPr>
          <w:szCs w:val="28"/>
        </w:rPr>
        <w:t>ть замену</w:t>
      </w:r>
      <w:r w:rsidRPr="009024FD">
        <w:rPr>
          <w:szCs w:val="28"/>
        </w:rPr>
        <w:t xml:space="preserve"> части дотации на выравнивание бюджетной обеспеченности Ольгинского муниципального района дополнительным нормативом отчислений в бюджет муниципального района от налога на доходы физических лиц</w:t>
      </w:r>
      <w:r w:rsidR="00D51ECD" w:rsidRPr="009024FD">
        <w:rPr>
          <w:szCs w:val="28"/>
        </w:rPr>
        <w:t>.</w:t>
      </w:r>
    </w:p>
    <w:p w:rsidR="00CA4C4A" w:rsidRPr="009024FD" w:rsidRDefault="00CA4C4A" w:rsidP="00CA4C4A">
      <w:pPr>
        <w:spacing w:line="360" w:lineRule="auto"/>
        <w:ind w:firstLine="709"/>
        <w:jc w:val="both"/>
        <w:rPr>
          <w:sz w:val="28"/>
          <w:szCs w:val="28"/>
        </w:rPr>
      </w:pPr>
      <w:r w:rsidRPr="009024FD">
        <w:rPr>
          <w:sz w:val="28"/>
          <w:szCs w:val="28"/>
        </w:rPr>
        <w:t xml:space="preserve">Законом Приморского края от </w:t>
      </w:r>
      <w:r w:rsidR="00D51ECD" w:rsidRPr="009024FD">
        <w:rPr>
          <w:sz w:val="28"/>
          <w:szCs w:val="28"/>
        </w:rPr>
        <w:t>19</w:t>
      </w:r>
      <w:r w:rsidRPr="009024FD">
        <w:rPr>
          <w:sz w:val="28"/>
          <w:szCs w:val="28"/>
        </w:rPr>
        <w:t>.12.201</w:t>
      </w:r>
      <w:r w:rsidR="00D51ECD" w:rsidRPr="009024FD">
        <w:rPr>
          <w:sz w:val="28"/>
          <w:szCs w:val="28"/>
        </w:rPr>
        <w:t>9</w:t>
      </w:r>
      <w:r w:rsidRPr="009024FD">
        <w:rPr>
          <w:sz w:val="28"/>
          <w:szCs w:val="28"/>
        </w:rPr>
        <w:t xml:space="preserve"> года № </w:t>
      </w:r>
      <w:r w:rsidR="00D51ECD" w:rsidRPr="009024FD">
        <w:rPr>
          <w:sz w:val="28"/>
          <w:szCs w:val="28"/>
        </w:rPr>
        <w:t>664</w:t>
      </w:r>
      <w:r w:rsidRPr="009024FD">
        <w:rPr>
          <w:sz w:val="28"/>
          <w:szCs w:val="28"/>
        </w:rPr>
        <w:t xml:space="preserve">-КЗ </w:t>
      </w:r>
      <w:r w:rsidR="00D51ECD" w:rsidRPr="009024FD">
        <w:rPr>
          <w:sz w:val="28"/>
          <w:szCs w:val="28"/>
        </w:rPr>
        <w:t>«</w:t>
      </w:r>
      <w:r w:rsidRPr="009024FD">
        <w:rPr>
          <w:sz w:val="28"/>
          <w:szCs w:val="28"/>
        </w:rPr>
        <w:t>О краевом бюджете на 20</w:t>
      </w:r>
      <w:r w:rsidR="00D51ECD" w:rsidRPr="009024FD">
        <w:rPr>
          <w:sz w:val="28"/>
          <w:szCs w:val="28"/>
        </w:rPr>
        <w:t>20</w:t>
      </w:r>
      <w:r w:rsidRPr="009024FD">
        <w:rPr>
          <w:sz w:val="28"/>
          <w:szCs w:val="28"/>
        </w:rPr>
        <w:t xml:space="preserve"> год и плановый период 202</w:t>
      </w:r>
      <w:r w:rsidR="00D51ECD" w:rsidRPr="009024FD">
        <w:rPr>
          <w:sz w:val="28"/>
          <w:szCs w:val="28"/>
        </w:rPr>
        <w:t>1</w:t>
      </w:r>
      <w:r w:rsidRPr="009024FD">
        <w:rPr>
          <w:sz w:val="28"/>
          <w:szCs w:val="28"/>
        </w:rPr>
        <w:t xml:space="preserve"> и 202</w:t>
      </w:r>
      <w:r w:rsidR="00D51ECD" w:rsidRPr="009024FD">
        <w:rPr>
          <w:sz w:val="28"/>
          <w:szCs w:val="28"/>
        </w:rPr>
        <w:t>2</w:t>
      </w:r>
      <w:r w:rsidRPr="009024FD">
        <w:rPr>
          <w:sz w:val="28"/>
          <w:szCs w:val="28"/>
        </w:rPr>
        <w:t xml:space="preserve"> годов</w:t>
      </w:r>
      <w:r w:rsidR="009024FD" w:rsidRPr="009024FD">
        <w:rPr>
          <w:sz w:val="28"/>
          <w:szCs w:val="28"/>
        </w:rPr>
        <w:t>»</w:t>
      </w:r>
      <w:r w:rsidRPr="009024FD">
        <w:rPr>
          <w:sz w:val="28"/>
          <w:szCs w:val="28"/>
        </w:rPr>
        <w:t xml:space="preserve"> (с последующими изменениями) утвержден дополнительный норматив отчислений от налога на доходы физических лиц в бюджеты муниципальных районов (городских округов) Приморского края, заменяющий часть дотации на выравнивание бюджетной обеспеченности муниципальных районов в размере 85,0000%.</w:t>
      </w:r>
    </w:p>
    <w:p w:rsidR="00CA4C4A" w:rsidRPr="002207CF" w:rsidRDefault="00CA4C4A" w:rsidP="00CA4C4A">
      <w:pPr>
        <w:pStyle w:val="1"/>
        <w:spacing w:before="0" w:beforeAutospacing="0" w:after="0" w:afterAutospacing="0" w:line="360" w:lineRule="auto"/>
        <w:ind w:firstLine="709"/>
        <w:jc w:val="both"/>
        <w:rPr>
          <w:b w:val="0"/>
          <w:sz w:val="28"/>
          <w:szCs w:val="28"/>
        </w:rPr>
      </w:pPr>
      <w:r w:rsidRPr="002207CF">
        <w:rPr>
          <w:b w:val="0"/>
          <w:sz w:val="28"/>
          <w:szCs w:val="28"/>
        </w:rPr>
        <w:t>По сравнению с 201</w:t>
      </w:r>
      <w:r w:rsidR="009024FD" w:rsidRPr="002207CF">
        <w:rPr>
          <w:b w:val="0"/>
          <w:sz w:val="28"/>
          <w:szCs w:val="28"/>
        </w:rPr>
        <w:t>9</w:t>
      </w:r>
      <w:r w:rsidRPr="002207CF">
        <w:rPr>
          <w:b w:val="0"/>
          <w:sz w:val="28"/>
          <w:szCs w:val="28"/>
        </w:rPr>
        <w:t xml:space="preserve"> годом поступление по данному виду налога увеличились в текущем году на </w:t>
      </w:r>
      <w:r w:rsidR="009024FD" w:rsidRPr="002207CF">
        <w:rPr>
          <w:b w:val="0"/>
          <w:sz w:val="28"/>
          <w:szCs w:val="28"/>
        </w:rPr>
        <w:t>14948,68</w:t>
      </w:r>
      <w:r w:rsidRPr="002207CF">
        <w:rPr>
          <w:b w:val="0"/>
          <w:sz w:val="28"/>
          <w:szCs w:val="28"/>
        </w:rPr>
        <w:t xml:space="preserve"> тыс. руб. (в 201</w:t>
      </w:r>
      <w:r w:rsidR="009024FD" w:rsidRPr="002207CF">
        <w:rPr>
          <w:b w:val="0"/>
          <w:sz w:val="28"/>
          <w:szCs w:val="28"/>
        </w:rPr>
        <w:t>9</w:t>
      </w:r>
      <w:r w:rsidRPr="002207CF">
        <w:rPr>
          <w:b w:val="0"/>
          <w:sz w:val="28"/>
          <w:szCs w:val="28"/>
        </w:rPr>
        <w:t xml:space="preserve"> году поступление составило </w:t>
      </w:r>
      <w:r w:rsidR="009024FD" w:rsidRPr="002207CF">
        <w:rPr>
          <w:b w:val="0"/>
          <w:sz w:val="28"/>
          <w:szCs w:val="28"/>
        </w:rPr>
        <w:t>125932,79</w:t>
      </w:r>
      <w:r w:rsidRPr="002207CF">
        <w:rPr>
          <w:b w:val="0"/>
          <w:sz w:val="28"/>
          <w:szCs w:val="28"/>
        </w:rPr>
        <w:t xml:space="preserve"> тыс. руб.). </w:t>
      </w:r>
    </w:p>
    <w:p w:rsidR="002207CF" w:rsidRPr="002207CF" w:rsidRDefault="002207CF" w:rsidP="00CA4C4A">
      <w:pPr>
        <w:pStyle w:val="1"/>
        <w:spacing w:before="0" w:beforeAutospacing="0" w:after="0" w:afterAutospacing="0" w:line="360" w:lineRule="auto"/>
        <w:ind w:firstLine="709"/>
        <w:jc w:val="both"/>
        <w:rPr>
          <w:b w:val="0"/>
          <w:sz w:val="16"/>
          <w:szCs w:val="16"/>
        </w:rPr>
      </w:pPr>
    </w:p>
    <w:p w:rsidR="00CA4C4A" w:rsidRPr="002207CF" w:rsidRDefault="00CA4C4A" w:rsidP="00CA4C4A">
      <w:pPr>
        <w:pStyle w:val="21"/>
        <w:spacing w:after="0" w:line="240" w:lineRule="auto"/>
        <w:ind w:left="0" w:firstLine="709"/>
        <w:jc w:val="both"/>
        <w:rPr>
          <w:rFonts w:ascii="Times New Roman" w:hAnsi="Times New Roman"/>
          <w:b/>
          <w:sz w:val="28"/>
          <w:szCs w:val="28"/>
        </w:rPr>
      </w:pPr>
      <w:r w:rsidRPr="002207CF">
        <w:rPr>
          <w:rFonts w:ascii="Times New Roman" w:hAnsi="Times New Roman"/>
          <w:b/>
          <w:sz w:val="28"/>
          <w:szCs w:val="28"/>
        </w:rPr>
        <w:t xml:space="preserve">Налог на товары (работы, услуги), реализуемые на территории и Российской Федерации </w:t>
      </w:r>
    </w:p>
    <w:p w:rsidR="00CA4C4A" w:rsidRPr="002207CF" w:rsidRDefault="00CA4C4A" w:rsidP="00CA4C4A">
      <w:pPr>
        <w:spacing w:line="360" w:lineRule="auto"/>
        <w:ind w:firstLine="709"/>
        <w:jc w:val="both"/>
        <w:rPr>
          <w:sz w:val="28"/>
          <w:szCs w:val="28"/>
        </w:rPr>
      </w:pPr>
      <w:r w:rsidRPr="002207CF">
        <w:rPr>
          <w:sz w:val="28"/>
          <w:szCs w:val="28"/>
        </w:rPr>
        <w:lastRenderedPageBreak/>
        <w:t xml:space="preserve">Доходы от уплаты акцизов на нефтепродукты (дизельное топливо, масла для дизельных и (или) карбюраторных (инжекторных) двигателей, бензин автомобильный и прямогонный), подлежащие распределению в бюджет муниципального района через дифференцированные нормативы при плане </w:t>
      </w:r>
      <w:r w:rsidR="002207CF" w:rsidRPr="002207CF">
        <w:rPr>
          <w:sz w:val="28"/>
          <w:szCs w:val="28"/>
        </w:rPr>
        <w:t>4505,99</w:t>
      </w:r>
      <w:r w:rsidRPr="002207CF">
        <w:rPr>
          <w:sz w:val="28"/>
          <w:szCs w:val="28"/>
        </w:rPr>
        <w:t xml:space="preserve"> тыс. руб. фактически поступили в сумме </w:t>
      </w:r>
      <w:r w:rsidR="002207CF" w:rsidRPr="002207CF">
        <w:rPr>
          <w:sz w:val="28"/>
          <w:szCs w:val="28"/>
        </w:rPr>
        <w:t>4423,86</w:t>
      </w:r>
      <w:r w:rsidRPr="002207CF">
        <w:rPr>
          <w:sz w:val="28"/>
          <w:szCs w:val="28"/>
        </w:rPr>
        <w:t xml:space="preserve"> тыс. руб. Процент исполнения составил </w:t>
      </w:r>
      <w:r w:rsidR="002207CF" w:rsidRPr="002207CF">
        <w:rPr>
          <w:sz w:val="28"/>
          <w:szCs w:val="28"/>
        </w:rPr>
        <w:t>98,18</w:t>
      </w:r>
      <w:r w:rsidRPr="002207CF">
        <w:rPr>
          <w:sz w:val="28"/>
          <w:szCs w:val="28"/>
        </w:rPr>
        <w:t xml:space="preserve"> %. </w:t>
      </w:r>
      <w:r w:rsidR="002207CF" w:rsidRPr="002207CF">
        <w:rPr>
          <w:sz w:val="28"/>
          <w:szCs w:val="28"/>
        </w:rPr>
        <w:t>Н</w:t>
      </w:r>
      <w:r w:rsidRPr="002207CF">
        <w:rPr>
          <w:sz w:val="28"/>
          <w:szCs w:val="28"/>
        </w:rPr>
        <w:t>е</w:t>
      </w:r>
      <w:r w:rsidR="002207CF" w:rsidRPr="002207CF">
        <w:rPr>
          <w:sz w:val="28"/>
          <w:szCs w:val="28"/>
        </w:rPr>
        <w:t>ис</w:t>
      </w:r>
      <w:r w:rsidRPr="002207CF">
        <w:rPr>
          <w:sz w:val="28"/>
          <w:szCs w:val="28"/>
        </w:rPr>
        <w:t>полнен</w:t>
      </w:r>
      <w:r w:rsidR="002207CF" w:rsidRPr="002207CF">
        <w:rPr>
          <w:sz w:val="28"/>
          <w:szCs w:val="28"/>
        </w:rPr>
        <w:t>ие плана составило</w:t>
      </w:r>
      <w:r w:rsidRPr="002207CF">
        <w:rPr>
          <w:sz w:val="28"/>
          <w:szCs w:val="28"/>
        </w:rPr>
        <w:t xml:space="preserve"> </w:t>
      </w:r>
      <w:r w:rsidR="002207CF" w:rsidRPr="002207CF">
        <w:rPr>
          <w:sz w:val="28"/>
          <w:szCs w:val="28"/>
        </w:rPr>
        <w:t>82,1</w:t>
      </w:r>
      <w:r w:rsidRPr="002207CF">
        <w:rPr>
          <w:sz w:val="28"/>
          <w:szCs w:val="28"/>
        </w:rPr>
        <w:t xml:space="preserve">3 тыс. руб. Доля фактически полученного налога в общей сумме налоговых и неналоговых доходов бюджета муниципального района составляет </w:t>
      </w:r>
      <w:r w:rsidR="002207CF" w:rsidRPr="002207CF">
        <w:rPr>
          <w:sz w:val="28"/>
          <w:szCs w:val="28"/>
        </w:rPr>
        <w:t>2,71</w:t>
      </w:r>
      <w:r w:rsidRPr="002207CF">
        <w:rPr>
          <w:sz w:val="28"/>
          <w:szCs w:val="28"/>
        </w:rPr>
        <w:t xml:space="preserve"> процент</w:t>
      </w:r>
      <w:r w:rsidR="002207CF" w:rsidRPr="002207CF">
        <w:rPr>
          <w:sz w:val="28"/>
          <w:szCs w:val="28"/>
        </w:rPr>
        <w:t>ов</w:t>
      </w:r>
      <w:r w:rsidRPr="002207CF">
        <w:rPr>
          <w:sz w:val="28"/>
          <w:szCs w:val="28"/>
        </w:rPr>
        <w:t>.</w:t>
      </w:r>
    </w:p>
    <w:p w:rsidR="00CA4C4A" w:rsidRPr="002207CF" w:rsidRDefault="00CA4C4A" w:rsidP="00CA4C4A">
      <w:pPr>
        <w:pStyle w:val="21"/>
        <w:spacing w:after="0" w:line="360" w:lineRule="auto"/>
        <w:ind w:left="0" w:firstLine="709"/>
        <w:jc w:val="both"/>
        <w:rPr>
          <w:rFonts w:ascii="Times New Roman" w:hAnsi="Times New Roman"/>
          <w:sz w:val="28"/>
          <w:szCs w:val="28"/>
        </w:rPr>
      </w:pPr>
      <w:r w:rsidRPr="002207CF">
        <w:rPr>
          <w:rFonts w:ascii="Times New Roman" w:hAnsi="Times New Roman"/>
          <w:sz w:val="28"/>
          <w:szCs w:val="28"/>
        </w:rPr>
        <w:t>По сравнению с 201</w:t>
      </w:r>
      <w:r w:rsidR="002207CF" w:rsidRPr="002207CF">
        <w:rPr>
          <w:rFonts w:ascii="Times New Roman" w:hAnsi="Times New Roman"/>
          <w:sz w:val="28"/>
          <w:szCs w:val="28"/>
        </w:rPr>
        <w:t>9</w:t>
      </w:r>
      <w:r w:rsidRPr="002207CF">
        <w:rPr>
          <w:rFonts w:ascii="Times New Roman" w:hAnsi="Times New Roman"/>
          <w:sz w:val="28"/>
          <w:szCs w:val="28"/>
        </w:rPr>
        <w:t xml:space="preserve"> годом поступление по данному виду налога </w:t>
      </w:r>
      <w:r w:rsidR="002207CF" w:rsidRPr="002207CF">
        <w:rPr>
          <w:rFonts w:ascii="Times New Roman" w:hAnsi="Times New Roman"/>
          <w:sz w:val="28"/>
          <w:szCs w:val="28"/>
        </w:rPr>
        <w:t xml:space="preserve">снизилось </w:t>
      </w:r>
      <w:r w:rsidRPr="002207CF">
        <w:rPr>
          <w:rFonts w:ascii="Times New Roman" w:hAnsi="Times New Roman"/>
          <w:sz w:val="28"/>
          <w:szCs w:val="28"/>
        </w:rPr>
        <w:t xml:space="preserve">на </w:t>
      </w:r>
      <w:r w:rsidR="002207CF" w:rsidRPr="002207CF">
        <w:rPr>
          <w:rFonts w:ascii="Times New Roman" w:hAnsi="Times New Roman"/>
          <w:sz w:val="28"/>
          <w:szCs w:val="28"/>
        </w:rPr>
        <w:t>359,27</w:t>
      </w:r>
      <w:r w:rsidRPr="002207CF">
        <w:rPr>
          <w:rFonts w:ascii="Times New Roman" w:hAnsi="Times New Roman"/>
          <w:sz w:val="28"/>
          <w:szCs w:val="28"/>
        </w:rPr>
        <w:t xml:space="preserve"> тыс. руб. (в 201</w:t>
      </w:r>
      <w:r w:rsidR="002207CF" w:rsidRPr="002207CF">
        <w:rPr>
          <w:rFonts w:ascii="Times New Roman" w:hAnsi="Times New Roman"/>
          <w:sz w:val="28"/>
          <w:szCs w:val="28"/>
        </w:rPr>
        <w:t>9</w:t>
      </w:r>
      <w:r w:rsidRPr="002207CF">
        <w:rPr>
          <w:rFonts w:ascii="Times New Roman" w:hAnsi="Times New Roman"/>
          <w:sz w:val="28"/>
          <w:szCs w:val="28"/>
        </w:rPr>
        <w:t xml:space="preserve"> году поступление составило </w:t>
      </w:r>
      <w:r w:rsidR="002207CF" w:rsidRPr="002207CF">
        <w:rPr>
          <w:rFonts w:ascii="Times New Roman" w:hAnsi="Times New Roman"/>
          <w:sz w:val="28"/>
          <w:szCs w:val="28"/>
        </w:rPr>
        <w:t>4783,13</w:t>
      </w:r>
      <w:r w:rsidRPr="002207CF">
        <w:rPr>
          <w:rFonts w:ascii="Times New Roman" w:hAnsi="Times New Roman"/>
          <w:sz w:val="28"/>
          <w:szCs w:val="28"/>
        </w:rPr>
        <w:t xml:space="preserve"> тыс. руб.). </w:t>
      </w:r>
    </w:p>
    <w:p w:rsidR="00CA4C4A" w:rsidRPr="002207CF" w:rsidRDefault="00CA4C4A" w:rsidP="00CA4C4A">
      <w:pPr>
        <w:pStyle w:val="21"/>
        <w:spacing w:after="0" w:line="360" w:lineRule="auto"/>
        <w:ind w:left="0" w:firstLine="709"/>
        <w:jc w:val="both"/>
        <w:rPr>
          <w:rFonts w:ascii="Times New Roman" w:hAnsi="Times New Roman"/>
          <w:sz w:val="28"/>
          <w:szCs w:val="28"/>
        </w:rPr>
      </w:pPr>
      <w:r w:rsidRPr="002207CF">
        <w:rPr>
          <w:rFonts w:ascii="Times New Roman" w:hAnsi="Times New Roman"/>
          <w:sz w:val="28"/>
          <w:szCs w:val="28"/>
        </w:rPr>
        <w:t>Доходы от уплаты акцизов запланированы в соответствии с данными Управления Федерального казначейства по Приморскому краю «Прогноз поступлений доходов от уплаты акцизов на нефтепродукты на 20</w:t>
      </w:r>
      <w:r w:rsidR="002207CF" w:rsidRPr="002207CF">
        <w:rPr>
          <w:rFonts w:ascii="Times New Roman" w:hAnsi="Times New Roman"/>
          <w:sz w:val="28"/>
          <w:szCs w:val="28"/>
        </w:rPr>
        <w:t>20</w:t>
      </w:r>
      <w:r w:rsidRPr="002207CF">
        <w:rPr>
          <w:rFonts w:ascii="Times New Roman" w:hAnsi="Times New Roman"/>
          <w:sz w:val="28"/>
          <w:szCs w:val="28"/>
        </w:rPr>
        <w:t xml:space="preserve"> и плановый период 202</w:t>
      </w:r>
      <w:r w:rsidR="002207CF" w:rsidRPr="002207CF">
        <w:rPr>
          <w:rFonts w:ascii="Times New Roman" w:hAnsi="Times New Roman"/>
          <w:sz w:val="28"/>
          <w:szCs w:val="28"/>
        </w:rPr>
        <w:t>1</w:t>
      </w:r>
      <w:r w:rsidRPr="002207CF">
        <w:rPr>
          <w:rFonts w:ascii="Times New Roman" w:hAnsi="Times New Roman"/>
          <w:sz w:val="28"/>
          <w:szCs w:val="28"/>
        </w:rPr>
        <w:t>-202</w:t>
      </w:r>
      <w:r w:rsidR="002207CF" w:rsidRPr="002207CF">
        <w:rPr>
          <w:rFonts w:ascii="Times New Roman" w:hAnsi="Times New Roman"/>
          <w:sz w:val="28"/>
          <w:szCs w:val="28"/>
        </w:rPr>
        <w:t>2</w:t>
      </w:r>
      <w:r w:rsidRPr="002207CF">
        <w:rPr>
          <w:rFonts w:ascii="Times New Roman" w:hAnsi="Times New Roman"/>
          <w:sz w:val="28"/>
          <w:szCs w:val="28"/>
        </w:rPr>
        <w:t xml:space="preserve"> годов по бюджету Ольгинского муниципального района». </w:t>
      </w:r>
    </w:p>
    <w:p w:rsidR="002207CF" w:rsidRPr="002207CF" w:rsidRDefault="002207CF" w:rsidP="00CA4C4A">
      <w:pPr>
        <w:pStyle w:val="21"/>
        <w:spacing w:after="0" w:line="360" w:lineRule="auto"/>
        <w:ind w:left="0" w:firstLine="709"/>
        <w:jc w:val="both"/>
        <w:rPr>
          <w:rFonts w:ascii="Times New Roman" w:hAnsi="Times New Roman"/>
          <w:sz w:val="16"/>
          <w:szCs w:val="16"/>
        </w:rPr>
      </w:pPr>
    </w:p>
    <w:p w:rsidR="00CA4C4A" w:rsidRPr="002207CF" w:rsidRDefault="00CA4C4A" w:rsidP="00CA4C4A">
      <w:pPr>
        <w:pStyle w:val="21"/>
        <w:spacing w:after="0" w:line="360" w:lineRule="auto"/>
        <w:ind w:left="0" w:firstLine="709"/>
        <w:jc w:val="both"/>
        <w:rPr>
          <w:rFonts w:ascii="Times New Roman" w:hAnsi="Times New Roman"/>
          <w:b/>
          <w:sz w:val="28"/>
          <w:szCs w:val="28"/>
        </w:rPr>
      </w:pPr>
      <w:r w:rsidRPr="002207CF">
        <w:rPr>
          <w:rFonts w:ascii="Times New Roman" w:hAnsi="Times New Roman"/>
          <w:b/>
          <w:sz w:val="28"/>
          <w:szCs w:val="28"/>
        </w:rPr>
        <w:t>Налоги на совокупный доход</w:t>
      </w:r>
    </w:p>
    <w:p w:rsidR="00CA4C4A" w:rsidRPr="002207CF" w:rsidRDefault="00CA4C4A" w:rsidP="00CA4C4A">
      <w:pPr>
        <w:pStyle w:val="21"/>
        <w:spacing w:after="0" w:line="240" w:lineRule="auto"/>
        <w:ind w:left="0" w:firstLine="709"/>
        <w:jc w:val="both"/>
        <w:rPr>
          <w:rFonts w:ascii="Times New Roman" w:hAnsi="Times New Roman"/>
          <w:b/>
          <w:sz w:val="16"/>
          <w:szCs w:val="16"/>
        </w:rPr>
      </w:pPr>
    </w:p>
    <w:p w:rsidR="00CA4C4A" w:rsidRPr="009B0C86" w:rsidRDefault="00CA4C4A" w:rsidP="00CA4C4A">
      <w:pPr>
        <w:pStyle w:val="21"/>
        <w:spacing w:after="0" w:line="360" w:lineRule="auto"/>
        <w:ind w:left="0" w:firstLine="709"/>
        <w:jc w:val="both"/>
        <w:rPr>
          <w:rFonts w:ascii="Times New Roman" w:hAnsi="Times New Roman"/>
          <w:sz w:val="28"/>
          <w:szCs w:val="28"/>
        </w:rPr>
      </w:pPr>
      <w:r w:rsidRPr="009B0C86">
        <w:rPr>
          <w:rFonts w:ascii="Times New Roman" w:hAnsi="Times New Roman"/>
          <w:sz w:val="28"/>
          <w:szCs w:val="28"/>
        </w:rPr>
        <w:t>В состав данного налога включены: единый налог на вмененный доход для отдельных видов деятельности</w:t>
      </w:r>
      <w:r w:rsidR="002207CF" w:rsidRPr="009B0C86">
        <w:rPr>
          <w:rFonts w:ascii="Times New Roman" w:hAnsi="Times New Roman"/>
          <w:sz w:val="28"/>
          <w:szCs w:val="28"/>
        </w:rPr>
        <w:t xml:space="preserve"> (отменен с 01.01.2021)</w:t>
      </w:r>
      <w:r w:rsidRPr="009B0C86">
        <w:rPr>
          <w:rFonts w:ascii="Times New Roman" w:hAnsi="Times New Roman"/>
          <w:sz w:val="28"/>
          <w:szCs w:val="28"/>
        </w:rPr>
        <w:t>, единый сельскохозяйственный налог и налог, взимаемый в связи с применением патентной системы налогообложения.</w:t>
      </w:r>
    </w:p>
    <w:p w:rsidR="00CA4C4A" w:rsidRPr="001C2EA5" w:rsidRDefault="00CA4C4A" w:rsidP="00CA4C4A">
      <w:pPr>
        <w:pStyle w:val="21"/>
        <w:spacing w:after="0" w:line="360" w:lineRule="auto"/>
        <w:ind w:left="0" w:firstLine="709"/>
        <w:jc w:val="both"/>
      </w:pPr>
      <w:r w:rsidRPr="001C2EA5">
        <w:rPr>
          <w:rFonts w:ascii="Times New Roman" w:hAnsi="Times New Roman"/>
          <w:sz w:val="28"/>
          <w:szCs w:val="28"/>
        </w:rPr>
        <w:t xml:space="preserve">При плане по единому налогу на вмененный доход для отдельных видов деятельности (ЕНВД) </w:t>
      </w:r>
      <w:r w:rsidR="00901AC7" w:rsidRPr="001C2EA5">
        <w:rPr>
          <w:rFonts w:ascii="Times New Roman" w:hAnsi="Times New Roman"/>
          <w:sz w:val="28"/>
          <w:szCs w:val="28"/>
        </w:rPr>
        <w:t>5294,88</w:t>
      </w:r>
      <w:r w:rsidRPr="001C2EA5">
        <w:rPr>
          <w:rFonts w:ascii="Times New Roman" w:hAnsi="Times New Roman"/>
          <w:sz w:val="28"/>
          <w:szCs w:val="28"/>
        </w:rPr>
        <w:t xml:space="preserve"> тыс. руб. фактически поступило </w:t>
      </w:r>
      <w:r w:rsidR="00901AC7" w:rsidRPr="001C2EA5">
        <w:rPr>
          <w:rFonts w:ascii="Times New Roman" w:hAnsi="Times New Roman"/>
          <w:sz w:val="28"/>
          <w:szCs w:val="28"/>
        </w:rPr>
        <w:t>5453,98</w:t>
      </w:r>
      <w:r w:rsidRPr="001C2EA5">
        <w:rPr>
          <w:rFonts w:ascii="Times New Roman" w:hAnsi="Times New Roman"/>
          <w:sz w:val="28"/>
          <w:szCs w:val="28"/>
        </w:rPr>
        <w:t xml:space="preserve"> тыс. руб., что составляет </w:t>
      </w:r>
      <w:r w:rsidR="001C2EA5" w:rsidRPr="001C2EA5">
        <w:rPr>
          <w:rFonts w:ascii="Times New Roman" w:hAnsi="Times New Roman"/>
          <w:sz w:val="28"/>
          <w:szCs w:val="28"/>
        </w:rPr>
        <w:t>103,00</w:t>
      </w:r>
      <w:r w:rsidRPr="001C2EA5">
        <w:rPr>
          <w:rFonts w:ascii="Times New Roman" w:hAnsi="Times New Roman"/>
          <w:sz w:val="28"/>
          <w:szCs w:val="28"/>
        </w:rPr>
        <w:t xml:space="preserve"> процент</w:t>
      </w:r>
      <w:r w:rsidR="001C2EA5" w:rsidRPr="001C2EA5">
        <w:rPr>
          <w:rFonts w:ascii="Times New Roman" w:hAnsi="Times New Roman"/>
          <w:sz w:val="28"/>
          <w:szCs w:val="28"/>
        </w:rPr>
        <w:t>ов</w:t>
      </w:r>
      <w:r w:rsidRPr="001C2EA5">
        <w:rPr>
          <w:rFonts w:ascii="Times New Roman" w:hAnsi="Times New Roman"/>
          <w:sz w:val="28"/>
          <w:szCs w:val="28"/>
        </w:rPr>
        <w:t xml:space="preserve"> исполнения принятого показателя. </w:t>
      </w:r>
      <w:r w:rsidR="001C2EA5" w:rsidRPr="001C2EA5">
        <w:rPr>
          <w:rFonts w:ascii="Times New Roman" w:hAnsi="Times New Roman"/>
          <w:sz w:val="28"/>
          <w:szCs w:val="28"/>
        </w:rPr>
        <w:t>Перевы</w:t>
      </w:r>
      <w:r w:rsidRPr="001C2EA5">
        <w:rPr>
          <w:rFonts w:ascii="Times New Roman" w:hAnsi="Times New Roman"/>
          <w:sz w:val="28"/>
          <w:szCs w:val="28"/>
        </w:rPr>
        <w:t xml:space="preserve">полнение составило </w:t>
      </w:r>
      <w:r w:rsidR="001C2EA5" w:rsidRPr="001C2EA5">
        <w:rPr>
          <w:rFonts w:ascii="Times New Roman" w:hAnsi="Times New Roman"/>
          <w:sz w:val="28"/>
          <w:szCs w:val="28"/>
        </w:rPr>
        <w:t>159,10</w:t>
      </w:r>
      <w:r w:rsidRPr="001C2EA5">
        <w:rPr>
          <w:rFonts w:ascii="Times New Roman" w:hAnsi="Times New Roman"/>
          <w:sz w:val="28"/>
          <w:szCs w:val="28"/>
        </w:rPr>
        <w:t xml:space="preserve"> тыс. руб. Доля фактически полученного налога в общей сумме налоговых и неналоговых доходов бюджета муниципального района составляет 3,</w:t>
      </w:r>
      <w:r w:rsidR="001C2EA5" w:rsidRPr="001C2EA5">
        <w:rPr>
          <w:rFonts w:ascii="Times New Roman" w:hAnsi="Times New Roman"/>
          <w:sz w:val="28"/>
          <w:szCs w:val="28"/>
        </w:rPr>
        <w:t>34</w:t>
      </w:r>
      <w:r w:rsidRPr="001C2EA5">
        <w:rPr>
          <w:rFonts w:ascii="Times New Roman" w:hAnsi="Times New Roman"/>
          <w:sz w:val="28"/>
          <w:szCs w:val="28"/>
        </w:rPr>
        <w:t xml:space="preserve"> процент</w:t>
      </w:r>
      <w:r w:rsidR="001C2EA5" w:rsidRPr="001C2EA5">
        <w:rPr>
          <w:rFonts w:ascii="Times New Roman" w:hAnsi="Times New Roman"/>
          <w:sz w:val="28"/>
          <w:szCs w:val="28"/>
        </w:rPr>
        <w:t>ов</w:t>
      </w:r>
      <w:r w:rsidRPr="001C2EA5">
        <w:t>.</w:t>
      </w:r>
    </w:p>
    <w:p w:rsidR="00CA4C4A" w:rsidRPr="001C2EA5" w:rsidRDefault="00CA4C4A" w:rsidP="00CA4C4A">
      <w:pPr>
        <w:spacing w:line="360" w:lineRule="auto"/>
        <w:ind w:firstLine="709"/>
        <w:jc w:val="both"/>
        <w:rPr>
          <w:sz w:val="28"/>
          <w:szCs w:val="28"/>
        </w:rPr>
      </w:pPr>
      <w:r w:rsidRPr="001C2EA5">
        <w:rPr>
          <w:sz w:val="28"/>
          <w:szCs w:val="28"/>
        </w:rPr>
        <w:t>В 20</w:t>
      </w:r>
      <w:r w:rsidR="001C2EA5" w:rsidRPr="001C2EA5">
        <w:rPr>
          <w:sz w:val="28"/>
          <w:szCs w:val="28"/>
        </w:rPr>
        <w:t>20</w:t>
      </w:r>
      <w:r w:rsidRPr="001C2EA5">
        <w:rPr>
          <w:sz w:val="28"/>
          <w:szCs w:val="28"/>
        </w:rPr>
        <w:t xml:space="preserve"> году поступление по данному виду налога по отношению к 201</w:t>
      </w:r>
      <w:r w:rsidR="001C2EA5" w:rsidRPr="001C2EA5">
        <w:rPr>
          <w:sz w:val="28"/>
          <w:szCs w:val="28"/>
        </w:rPr>
        <w:t>9</w:t>
      </w:r>
      <w:r w:rsidRPr="001C2EA5">
        <w:rPr>
          <w:sz w:val="28"/>
          <w:szCs w:val="28"/>
        </w:rPr>
        <w:t xml:space="preserve"> году снизилось на </w:t>
      </w:r>
      <w:r w:rsidR="001C2EA5" w:rsidRPr="001C2EA5">
        <w:rPr>
          <w:sz w:val="28"/>
          <w:szCs w:val="28"/>
        </w:rPr>
        <w:t>507,55</w:t>
      </w:r>
      <w:r w:rsidRPr="001C2EA5">
        <w:rPr>
          <w:sz w:val="28"/>
          <w:szCs w:val="28"/>
        </w:rPr>
        <w:t xml:space="preserve"> тыс. руб. (в 201</w:t>
      </w:r>
      <w:r w:rsidR="001C2EA5" w:rsidRPr="001C2EA5">
        <w:rPr>
          <w:sz w:val="28"/>
          <w:szCs w:val="28"/>
        </w:rPr>
        <w:t>9</w:t>
      </w:r>
      <w:r w:rsidRPr="001C2EA5">
        <w:rPr>
          <w:sz w:val="28"/>
          <w:szCs w:val="28"/>
        </w:rPr>
        <w:t xml:space="preserve"> году поступление составило </w:t>
      </w:r>
      <w:r w:rsidR="001C2EA5" w:rsidRPr="001C2EA5">
        <w:rPr>
          <w:sz w:val="28"/>
          <w:szCs w:val="28"/>
        </w:rPr>
        <w:t>5961,53</w:t>
      </w:r>
      <w:r w:rsidRPr="001C2EA5">
        <w:rPr>
          <w:sz w:val="28"/>
          <w:szCs w:val="28"/>
        </w:rPr>
        <w:t xml:space="preserve"> тыс. </w:t>
      </w:r>
      <w:r w:rsidRPr="001C2EA5">
        <w:rPr>
          <w:sz w:val="28"/>
          <w:szCs w:val="28"/>
        </w:rPr>
        <w:lastRenderedPageBreak/>
        <w:t xml:space="preserve">руб.). Снижение поступления по данному виду налога произошло в связи со снятием налогоплательщиков с налогового учета. </w:t>
      </w:r>
    </w:p>
    <w:p w:rsidR="00CA4C4A" w:rsidRPr="001C2EA5" w:rsidRDefault="00CA4C4A" w:rsidP="001C2EA5">
      <w:pPr>
        <w:spacing w:line="360" w:lineRule="auto"/>
        <w:ind w:firstLine="540"/>
        <w:jc w:val="both"/>
        <w:rPr>
          <w:rStyle w:val="blk"/>
          <w:sz w:val="28"/>
          <w:szCs w:val="28"/>
        </w:rPr>
      </w:pPr>
      <w:r w:rsidRPr="001C2EA5">
        <w:rPr>
          <w:sz w:val="28"/>
          <w:szCs w:val="28"/>
        </w:rPr>
        <w:t xml:space="preserve">В соответствии со ст. 61.1. Бюджетного кодекса РФ доходы бюджета муниципального района от уплаты </w:t>
      </w:r>
      <w:r w:rsidRPr="001C2EA5">
        <w:rPr>
          <w:rStyle w:val="blk"/>
          <w:sz w:val="28"/>
          <w:szCs w:val="28"/>
        </w:rPr>
        <w:t>единого сельскохозяйственного налога формируются по нормативу:</w:t>
      </w:r>
    </w:p>
    <w:p w:rsidR="00CA4C4A" w:rsidRPr="001C2EA5" w:rsidRDefault="00CA4C4A" w:rsidP="001C2EA5">
      <w:pPr>
        <w:spacing w:line="360" w:lineRule="auto"/>
        <w:ind w:firstLine="540"/>
        <w:jc w:val="both"/>
        <w:rPr>
          <w:sz w:val="28"/>
          <w:szCs w:val="28"/>
        </w:rPr>
      </w:pPr>
      <w:r w:rsidRPr="001C2EA5">
        <w:rPr>
          <w:rStyle w:val="blk"/>
          <w:sz w:val="28"/>
          <w:szCs w:val="28"/>
        </w:rPr>
        <w:t>- 50 процентов от единого сельскохозяйственного налога, взимаемого на территориях городских поселений;</w:t>
      </w:r>
    </w:p>
    <w:p w:rsidR="00CA4C4A" w:rsidRPr="001C2EA5" w:rsidRDefault="00CA4C4A" w:rsidP="001C2EA5">
      <w:pPr>
        <w:spacing w:line="360" w:lineRule="auto"/>
        <w:ind w:firstLine="540"/>
        <w:jc w:val="both"/>
        <w:rPr>
          <w:sz w:val="28"/>
          <w:szCs w:val="28"/>
        </w:rPr>
      </w:pPr>
      <w:bookmarkStart w:id="0" w:name="dst4062"/>
      <w:bookmarkEnd w:id="0"/>
      <w:r w:rsidRPr="001C2EA5">
        <w:rPr>
          <w:rStyle w:val="blk"/>
          <w:sz w:val="28"/>
          <w:szCs w:val="28"/>
        </w:rPr>
        <w:t>- 70 процентов от единого сельскохозяйственного налога, взимаемого на территориях сельских поселений;</w:t>
      </w:r>
    </w:p>
    <w:p w:rsidR="00CA4C4A" w:rsidRPr="001C2EA5" w:rsidRDefault="00CA4C4A" w:rsidP="001C2EA5">
      <w:pPr>
        <w:spacing w:line="360" w:lineRule="auto"/>
        <w:ind w:firstLine="540"/>
        <w:jc w:val="both"/>
        <w:rPr>
          <w:sz w:val="28"/>
          <w:szCs w:val="28"/>
        </w:rPr>
      </w:pPr>
      <w:bookmarkStart w:id="1" w:name="dst3359"/>
      <w:bookmarkEnd w:id="1"/>
      <w:r w:rsidRPr="001C2EA5">
        <w:rPr>
          <w:rStyle w:val="blk"/>
          <w:sz w:val="28"/>
          <w:szCs w:val="28"/>
        </w:rPr>
        <w:t>- 100 процентов от единого сельскохозяйственного налога, взимае</w:t>
      </w:r>
      <w:r w:rsidR="001C2EA5" w:rsidRPr="001C2EA5">
        <w:rPr>
          <w:rStyle w:val="blk"/>
          <w:sz w:val="28"/>
          <w:szCs w:val="28"/>
        </w:rPr>
        <w:t>мого на межселенных территориях.</w:t>
      </w:r>
    </w:p>
    <w:p w:rsidR="00CA4C4A" w:rsidRPr="001C2EA5" w:rsidRDefault="00CA4C4A" w:rsidP="007F3CAE">
      <w:pPr>
        <w:pStyle w:val="210"/>
        <w:spacing w:line="360" w:lineRule="auto"/>
        <w:ind w:firstLine="709"/>
        <w:rPr>
          <w:sz w:val="28"/>
          <w:szCs w:val="28"/>
        </w:rPr>
      </w:pPr>
      <w:r w:rsidRPr="001C2EA5">
        <w:rPr>
          <w:sz w:val="28"/>
          <w:szCs w:val="28"/>
        </w:rPr>
        <w:t xml:space="preserve"> По единому сельскохозяйственному налогу при плане </w:t>
      </w:r>
      <w:r w:rsidR="001C2EA5" w:rsidRPr="001C2EA5">
        <w:rPr>
          <w:sz w:val="28"/>
          <w:szCs w:val="28"/>
        </w:rPr>
        <w:t>1079,23</w:t>
      </w:r>
      <w:r w:rsidRPr="001C2EA5">
        <w:rPr>
          <w:sz w:val="28"/>
          <w:szCs w:val="28"/>
        </w:rPr>
        <w:t xml:space="preserve"> тыс. руб. фактически в бюджет района поступило </w:t>
      </w:r>
      <w:r w:rsidR="001C2EA5" w:rsidRPr="001C2EA5">
        <w:rPr>
          <w:sz w:val="28"/>
          <w:szCs w:val="28"/>
        </w:rPr>
        <w:t>1076,82</w:t>
      </w:r>
      <w:r w:rsidRPr="001C2EA5">
        <w:rPr>
          <w:sz w:val="28"/>
          <w:szCs w:val="28"/>
        </w:rPr>
        <w:t xml:space="preserve"> тыс. руб., что составляет </w:t>
      </w:r>
      <w:r w:rsidR="001C2EA5" w:rsidRPr="001C2EA5">
        <w:rPr>
          <w:sz w:val="28"/>
          <w:szCs w:val="28"/>
        </w:rPr>
        <w:t>99,78</w:t>
      </w:r>
      <w:r w:rsidRPr="001C2EA5">
        <w:rPr>
          <w:sz w:val="28"/>
          <w:szCs w:val="28"/>
        </w:rPr>
        <w:t xml:space="preserve"> процент</w:t>
      </w:r>
      <w:r w:rsidR="001C2EA5" w:rsidRPr="001C2EA5">
        <w:rPr>
          <w:sz w:val="28"/>
          <w:szCs w:val="28"/>
        </w:rPr>
        <w:t>ов</w:t>
      </w:r>
      <w:r w:rsidRPr="001C2EA5">
        <w:rPr>
          <w:sz w:val="28"/>
          <w:szCs w:val="28"/>
        </w:rPr>
        <w:t xml:space="preserve"> исполнения принятого показателя. </w:t>
      </w:r>
      <w:r w:rsidR="001C2EA5" w:rsidRPr="001C2EA5">
        <w:rPr>
          <w:sz w:val="28"/>
          <w:szCs w:val="28"/>
        </w:rPr>
        <w:t>Неис</w:t>
      </w:r>
      <w:r w:rsidRPr="001C2EA5">
        <w:rPr>
          <w:sz w:val="28"/>
          <w:szCs w:val="28"/>
        </w:rPr>
        <w:t xml:space="preserve">полнение составило </w:t>
      </w:r>
      <w:r w:rsidR="001C2EA5" w:rsidRPr="001C2EA5">
        <w:rPr>
          <w:sz w:val="28"/>
          <w:szCs w:val="28"/>
        </w:rPr>
        <w:t>2,41</w:t>
      </w:r>
      <w:r w:rsidRPr="001C2EA5">
        <w:rPr>
          <w:sz w:val="28"/>
          <w:szCs w:val="28"/>
        </w:rPr>
        <w:t xml:space="preserve"> тыс. руб. </w:t>
      </w:r>
    </w:p>
    <w:p w:rsidR="00CA4C4A" w:rsidRPr="001C2EA5" w:rsidRDefault="00CA4C4A" w:rsidP="007F3CAE">
      <w:pPr>
        <w:pStyle w:val="21"/>
        <w:spacing w:after="0" w:line="360" w:lineRule="auto"/>
        <w:ind w:left="0" w:firstLine="709"/>
        <w:jc w:val="both"/>
        <w:rPr>
          <w:rFonts w:ascii="Times New Roman" w:hAnsi="Times New Roman"/>
          <w:sz w:val="28"/>
          <w:szCs w:val="28"/>
        </w:rPr>
      </w:pPr>
      <w:r w:rsidRPr="001C2EA5">
        <w:rPr>
          <w:rFonts w:ascii="Times New Roman" w:hAnsi="Times New Roman"/>
          <w:sz w:val="28"/>
          <w:szCs w:val="28"/>
        </w:rPr>
        <w:t xml:space="preserve">Доля фактически полученного налога в общей сумме налоговых и неналоговых доходов бюджета муниципального района составляет </w:t>
      </w:r>
      <w:r w:rsidR="001C2EA5" w:rsidRPr="001C2EA5">
        <w:rPr>
          <w:rFonts w:ascii="Times New Roman" w:hAnsi="Times New Roman"/>
          <w:sz w:val="28"/>
          <w:szCs w:val="28"/>
        </w:rPr>
        <w:t>0,65</w:t>
      </w:r>
      <w:r w:rsidRPr="001C2EA5">
        <w:rPr>
          <w:rFonts w:ascii="Times New Roman" w:hAnsi="Times New Roman"/>
          <w:sz w:val="28"/>
          <w:szCs w:val="28"/>
        </w:rPr>
        <w:t xml:space="preserve"> процент</w:t>
      </w:r>
      <w:r w:rsidR="001C2EA5" w:rsidRPr="001C2EA5">
        <w:rPr>
          <w:rFonts w:ascii="Times New Roman" w:hAnsi="Times New Roman"/>
          <w:sz w:val="28"/>
          <w:szCs w:val="28"/>
        </w:rPr>
        <w:t>ов</w:t>
      </w:r>
      <w:r w:rsidRPr="001C2EA5">
        <w:rPr>
          <w:rFonts w:ascii="Times New Roman" w:hAnsi="Times New Roman"/>
          <w:sz w:val="28"/>
          <w:szCs w:val="28"/>
        </w:rPr>
        <w:t>.</w:t>
      </w:r>
    </w:p>
    <w:p w:rsidR="00CA4C4A" w:rsidRPr="00FA26BE" w:rsidRDefault="00CA4C4A" w:rsidP="007F3CAE">
      <w:pPr>
        <w:pStyle w:val="21"/>
        <w:spacing w:after="0" w:line="360" w:lineRule="auto"/>
        <w:ind w:left="0" w:firstLine="709"/>
        <w:jc w:val="both"/>
        <w:rPr>
          <w:rFonts w:ascii="Times New Roman" w:hAnsi="Times New Roman"/>
          <w:sz w:val="28"/>
          <w:szCs w:val="28"/>
        </w:rPr>
      </w:pPr>
      <w:r w:rsidRPr="00FA26BE">
        <w:rPr>
          <w:rFonts w:ascii="Times New Roman" w:hAnsi="Times New Roman"/>
          <w:sz w:val="28"/>
          <w:szCs w:val="28"/>
        </w:rPr>
        <w:t>По сравнению с 201</w:t>
      </w:r>
      <w:r w:rsidR="001C2EA5" w:rsidRPr="00FA26BE">
        <w:rPr>
          <w:rFonts w:ascii="Times New Roman" w:hAnsi="Times New Roman"/>
          <w:sz w:val="28"/>
          <w:szCs w:val="28"/>
        </w:rPr>
        <w:t>9</w:t>
      </w:r>
      <w:r w:rsidRPr="00FA26BE">
        <w:rPr>
          <w:rFonts w:ascii="Times New Roman" w:hAnsi="Times New Roman"/>
          <w:sz w:val="28"/>
          <w:szCs w:val="28"/>
        </w:rPr>
        <w:t xml:space="preserve"> годом поступление по данному виду налога </w:t>
      </w:r>
      <w:r w:rsidR="001C2EA5" w:rsidRPr="00FA26BE">
        <w:rPr>
          <w:rFonts w:ascii="Times New Roman" w:hAnsi="Times New Roman"/>
          <w:sz w:val="28"/>
          <w:szCs w:val="28"/>
        </w:rPr>
        <w:t>снизилось</w:t>
      </w:r>
      <w:r w:rsidRPr="00FA26BE">
        <w:rPr>
          <w:rFonts w:ascii="Times New Roman" w:hAnsi="Times New Roman"/>
          <w:sz w:val="28"/>
          <w:szCs w:val="28"/>
        </w:rPr>
        <w:t xml:space="preserve"> на </w:t>
      </w:r>
      <w:r w:rsidR="001C2EA5" w:rsidRPr="00FA26BE">
        <w:rPr>
          <w:rFonts w:ascii="Times New Roman" w:hAnsi="Times New Roman"/>
          <w:sz w:val="28"/>
          <w:szCs w:val="28"/>
        </w:rPr>
        <w:t>769,48</w:t>
      </w:r>
      <w:r w:rsidRPr="00FA26BE">
        <w:rPr>
          <w:rFonts w:ascii="Times New Roman" w:hAnsi="Times New Roman"/>
          <w:sz w:val="28"/>
          <w:szCs w:val="28"/>
        </w:rPr>
        <w:t xml:space="preserve"> тыс. руб. (в 201</w:t>
      </w:r>
      <w:r w:rsidR="001C2EA5" w:rsidRPr="00FA26BE">
        <w:rPr>
          <w:rFonts w:ascii="Times New Roman" w:hAnsi="Times New Roman"/>
          <w:sz w:val="28"/>
          <w:szCs w:val="28"/>
        </w:rPr>
        <w:t>9</w:t>
      </w:r>
      <w:r w:rsidRPr="00FA26BE">
        <w:rPr>
          <w:rFonts w:ascii="Times New Roman" w:hAnsi="Times New Roman"/>
          <w:sz w:val="28"/>
          <w:szCs w:val="28"/>
        </w:rPr>
        <w:t xml:space="preserve"> году поступление составило </w:t>
      </w:r>
      <w:r w:rsidR="001C2EA5" w:rsidRPr="00FA26BE">
        <w:rPr>
          <w:rFonts w:ascii="Times New Roman" w:hAnsi="Times New Roman"/>
          <w:sz w:val="28"/>
          <w:szCs w:val="28"/>
        </w:rPr>
        <w:t>1846,30</w:t>
      </w:r>
      <w:r w:rsidRPr="00FA26BE">
        <w:rPr>
          <w:rFonts w:ascii="Times New Roman" w:hAnsi="Times New Roman"/>
          <w:sz w:val="28"/>
          <w:szCs w:val="28"/>
        </w:rPr>
        <w:t xml:space="preserve"> тыс. руб.). </w:t>
      </w:r>
      <w:r w:rsidR="001C2EA5" w:rsidRPr="00FA26BE">
        <w:rPr>
          <w:rFonts w:ascii="Times New Roman" w:hAnsi="Times New Roman"/>
          <w:sz w:val="28"/>
          <w:szCs w:val="28"/>
        </w:rPr>
        <w:t>Снижение</w:t>
      </w:r>
      <w:r w:rsidRPr="00FA26BE">
        <w:rPr>
          <w:rFonts w:ascii="Times New Roman" w:hAnsi="Times New Roman"/>
          <w:sz w:val="28"/>
          <w:szCs w:val="28"/>
        </w:rPr>
        <w:t xml:space="preserve"> платежей по единому сельскохозяйственному налогу связан</w:t>
      </w:r>
      <w:r w:rsidR="00FA26BE" w:rsidRPr="00FA26BE">
        <w:rPr>
          <w:rFonts w:ascii="Times New Roman" w:hAnsi="Times New Roman"/>
          <w:sz w:val="28"/>
          <w:szCs w:val="28"/>
        </w:rPr>
        <w:t>о</w:t>
      </w:r>
      <w:r w:rsidRPr="00FA26BE">
        <w:rPr>
          <w:rFonts w:ascii="Times New Roman" w:hAnsi="Times New Roman"/>
          <w:sz w:val="28"/>
          <w:szCs w:val="28"/>
        </w:rPr>
        <w:t xml:space="preserve"> с </w:t>
      </w:r>
      <w:r w:rsidR="00FA26BE" w:rsidRPr="00FA26BE">
        <w:rPr>
          <w:rFonts w:ascii="Times New Roman" w:hAnsi="Times New Roman"/>
          <w:sz w:val="28"/>
          <w:szCs w:val="28"/>
        </w:rPr>
        <w:t xml:space="preserve">предоставлением </w:t>
      </w:r>
      <w:r w:rsidRPr="00FA26BE">
        <w:rPr>
          <w:rFonts w:ascii="Times New Roman" w:hAnsi="Times New Roman"/>
          <w:sz w:val="28"/>
          <w:szCs w:val="28"/>
        </w:rPr>
        <w:t xml:space="preserve">ООО </w:t>
      </w:r>
      <w:r w:rsidR="00FA26BE" w:rsidRPr="00FA26BE">
        <w:rPr>
          <w:rFonts w:ascii="Times New Roman" w:hAnsi="Times New Roman"/>
          <w:sz w:val="28"/>
          <w:szCs w:val="28"/>
        </w:rPr>
        <w:t>«Милоградовское-1» в налоговый орган уточненной декларации за 2019 год</w:t>
      </w:r>
    </w:p>
    <w:p w:rsidR="00CA4C4A" w:rsidRPr="00301FC8" w:rsidRDefault="00CA4C4A" w:rsidP="007F3CAE">
      <w:pPr>
        <w:pStyle w:val="21"/>
        <w:spacing w:after="0" w:line="360" w:lineRule="auto"/>
        <w:ind w:left="0" w:firstLine="709"/>
        <w:jc w:val="both"/>
        <w:rPr>
          <w:rFonts w:ascii="Times New Roman" w:hAnsi="Times New Roman"/>
          <w:sz w:val="28"/>
          <w:szCs w:val="28"/>
        </w:rPr>
      </w:pPr>
      <w:r w:rsidRPr="00301FC8">
        <w:rPr>
          <w:rFonts w:ascii="Times New Roman" w:hAnsi="Times New Roman"/>
          <w:sz w:val="28"/>
          <w:szCs w:val="28"/>
        </w:rPr>
        <w:t>Налог, взимаемый в связи с применением патентной системы налогообложения</w:t>
      </w:r>
    </w:p>
    <w:p w:rsidR="00301FC8" w:rsidRDefault="00CA4C4A" w:rsidP="007F3CAE">
      <w:pPr>
        <w:pStyle w:val="21"/>
        <w:spacing w:after="0" w:line="360" w:lineRule="auto"/>
        <w:ind w:left="0" w:firstLine="709"/>
        <w:jc w:val="both"/>
        <w:rPr>
          <w:rFonts w:ascii="Times New Roman" w:hAnsi="Times New Roman"/>
          <w:sz w:val="28"/>
          <w:szCs w:val="28"/>
        </w:rPr>
      </w:pPr>
      <w:r w:rsidRPr="00301FC8">
        <w:rPr>
          <w:rFonts w:ascii="Times New Roman" w:hAnsi="Times New Roman"/>
          <w:sz w:val="28"/>
          <w:szCs w:val="28"/>
        </w:rPr>
        <w:t xml:space="preserve">При плане по данному налогу в сумме </w:t>
      </w:r>
      <w:r w:rsidR="00301FC8" w:rsidRPr="00301FC8">
        <w:rPr>
          <w:rFonts w:ascii="Times New Roman" w:hAnsi="Times New Roman"/>
          <w:sz w:val="28"/>
          <w:szCs w:val="28"/>
        </w:rPr>
        <w:t>0</w:t>
      </w:r>
      <w:r w:rsidRPr="00301FC8">
        <w:rPr>
          <w:rFonts w:ascii="Times New Roman" w:hAnsi="Times New Roman"/>
          <w:sz w:val="28"/>
          <w:szCs w:val="28"/>
        </w:rPr>
        <w:t xml:space="preserve">,00 тыс. руб. фактически в бюджет поступило </w:t>
      </w:r>
      <w:r w:rsidR="00301FC8" w:rsidRPr="00301FC8">
        <w:rPr>
          <w:rFonts w:ascii="Times New Roman" w:hAnsi="Times New Roman"/>
          <w:sz w:val="28"/>
          <w:szCs w:val="28"/>
        </w:rPr>
        <w:t>минус 21,4</w:t>
      </w:r>
      <w:r w:rsidR="004F036E">
        <w:rPr>
          <w:rFonts w:ascii="Times New Roman" w:hAnsi="Times New Roman"/>
          <w:sz w:val="28"/>
          <w:szCs w:val="28"/>
        </w:rPr>
        <w:t>9</w:t>
      </w:r>
      <w:r w:rsidR="00301FC8" w:rsidRPr="00301FC8">
        <w:rPr>
          <w:rFonts w:ascii="Times New Roman" w:hAnsi="Times New Roman"/>
          <w:sz w:val="28"/>
          <w:szCs w:val="28"/>
        </w:rPr>
        <w:t xml:space="preserve"> тыс. руб.</w:t>
      </w:r>
      <w:r w:rsidRPr="00301FC8">
        <w:rPr>
          <w:rFonts w:ascii="Times New Roman" w:hAnsi="Times New Roman"/>
          <w:sz w:val="28"/>
          <w:szCs w:val="28"/>
        </w:rPr>
        <w:t xml:space="preserve"> В сравнении с 201</w:t>
      </w:r>
      <w:r w:rsidR="00301FC8" w:rsidRPr="00301FC8">
        <w:rPr>
          <w:rFonts w:ascii="Times New Roman" w:hAnsi="Times New Roman"/>
          <w:sz w:val="28"/>
          <w:szCs w:val="28"/>
        </w:rPr>
        <w:t>9</w:t>
      </w:r>
      <w:r w:rsidRPr="00301FC8">
        <w:rPr>
          <w:rFonts w:ascii="Times New Roman" w:hAnsi="Times New Roman"/>
          <w:sz w:val="28"/>
          <w:szCs w:val="28"/>
        </w:rPr>
        <w:t xml:space="preserve"> годом поступления в бюджет по данному виду налога уменьшились на </w:t>
      </w:r>
      <w:r w:rsidR="00301FC8" w:rsidRPr="00301FC8">
        <w:rPr>
          <w:rFonts w:ascii="Times New Roman" w:hAnsi="Times New Roman"/>
          <w:sz w:val="28"/>
          <w:szCs w:val="28"/>
        </w:rPr>
        <w:t>108,4</w:t>
      </w:r>
      <w:r w:rsidR="004F036E">
        <w:rPr>
          <w:rFonts w:ascii="Times New Roman" w:hAnsi="Times New Roman"/>
          <w:sz w:val="28"/>
          <w:szCs w:val="28"/>
        </w:rPr>
        <w:t>5</w:t>
      </w:r>
      <w:r w:rsidRPr="00301FC8">
        <w:rPr>
          <w:rFonts w:ascii="Times New Roman" w:hAnsi="Times New Roman"/>
          <w:sz w:val="28"/>
          <w:szCs w:val="28"/>
        </w:rPr>
        <w:t xml:space="preserve"> тыс. руб. (в 201</w:t>
      </w:r>
      <w:r w:rsidR="00301FC8" w:rsidRPr="00301FC8">
        <w:rPr>
          <w:rFonts w:ascii="Times New Roman" w:hAnsi="Times New Roman"/>
          <w:sz w:val="28"/>
          <w:szCs w:val="28"/>
        </w:rPr>
        <w:t>9</w:t>
      </w:r>
      <w:r w:rsidRPr="00301FC8">
        <w:rPr>
          <w:rFonts w:ascii="Times New Roman" w:hAnsi="Times New Roman"/>
          <w:sz w:val="28"/>
          <w:szCs w:val="28"/>
        </w:rPr>
        <w:t xml:space="preserve"> году поступление составило </w:t>
      </w:r>
      <w:r w:rsidR="00301FC8" w:rsidRPr="00301FC8">
        <w:rPr>
          <w:rFonts w:ascii="Times New Roman" w:hAnsi="Times New Roman"/>
          <w:sz w:val="28"/>
          <w:szCs w:val="28"/>
        </w:rPr>
        <w:t>86,96</w:t>
      </w:r>
      <w:r w:rsidRPr="00301FC8">
        <w:rPr>
          <w:rFonts w:ascii="Times New Roman" w:hAnsi="Times New Roman"/>
          <w:sz w:val="28"/>
          <w:szCs w:val="28"/>
        </w:rPr>
        <w:t xml:space="preserve"> тыс. руб.). </w:t>
      </w:r>
    </w:p>
    <w:p w:rsidR="00CA4C4A" w:rsidRDefault="00301FC8" w:rsidP="007F3CAE">
      <w:pPr>
        <w:pStyle w:val="21"/>
        <w:spacing w:after="0" w:line="360" w:lineRule="auto"/>
        <w:ind w:left="0" w:firstLine="709"/>
        <w:jc w:val="both"/>
        <w:rPr>
          <w:rFonts w:ascii="Times New Roman" w:hAnsi="Times New Roman"/>
          <w:sz w:val="28"/>
          <w:szCs w:val="28"/>
        </w:rPr>
      </w:pPr>
      <w:r w:rsidRPr="00301FC8">
        <w:rPr>
          <w:rFonts w:ascii="Times New Roman" w:hAnsi="Times New Roman"/>
          <w:sz w:val="28"/>
          <w:szCs w:val="28"/>
        </w:rPr>
        <w:lastRenderedPageBreak/>
        <w:t>Согласно пояснениям МИФНС России № 5 по Приморскому краю (письмо от 02.12.2020 от 03-01-13-247/6680) причиной отрицательных сумм поступлений является неверное указание кода бюджетной классификации в платежных документах, оформленных иностранными гражданами, зарегистрированными на территории Ольгинского района, при оплате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00ED29D1">
        <w:rPr>
          <w:rFonts w:ascii="Times New Roman" w:hAnsi="Times New Roman"/>
          <w:sz w:val="28"/>
          <w:szCs w:val="28"/>
        </w:rPr>
        <w:t>.</w:t>
      </w:r>
      <w:r w:rsidRPr="00301FC8">
        <w:rPr>
          <w:rFonts w:ascii="Times New Roman" w:hAnsi="Times New Roman"/>
          <w:sz w:val="28"/>
          <w:szCs w:val="28"/>
        </w:rPr>
        <w:t xml:space="preserve">1 Налогового кодекса Российской Федерации. </w:t>
      </w:r>
    </w:p>
    <w:p w:rsidR="00830631" w:rsidRPr="00830631" w:rsidRDefault="00830631" w:rsidP="00CA4C4A">
      <w:pPr>
        <w:pStyle w:val="21"/>
        <w:spacing w:after="0" w:line="360" w:lineRule="auto"/>
        <w:ind w:left="0" w:firstLine="709"/>
        <w:jc w:val="both"/>
        <w:rPr>
          <w:rFonts w:ascii="Times New Roman" w:hAnsi="Times New Roman"/>
          <w:sz w:val="16"/>
          <w:szCs w:val="16"/>
        </w:rPr>
      </w:pPr>
    </w:p>
    <w:p w:rsidR="00CA4C4A" w:rsidRPr="00830631" w:rsidRDefault="00CA4C4A" w:rsidP="00CA4C4A">
      <w:pPr>
        <w:pStyle w:val="21"/>
        <w:spacing w:after="0" w:line="360" w:lineRule="auto"/>
        <w:ind w:left="0" w:firstLine="709"/>
        <w:jc w:val="both"/>
        <w:rPr>
          <w:rFonts w:ascii="Times New Roman" w:hAnsi="Times New Roman"/>
          <w:b/>
          <w:sz w:val="28"/>
          <w:szCs w:val="28"/>
        </w:rPr>
      </w:pPr>
      <w:r w:rsidRPr="00830631">
        <w:rPr>
          <w:rFonts w:ascii="Times New Roman" w:hAnsi="Times New Roman"/>
          <w:b/>
          <w:sz w:val="28"/>
          <w:szCs w:val="28"/>
        </w:rPr>
        <w:t>Налог на имущество физических лиц</w:t>
      </w:r>
    </w:p>
    <w:p w:rsidR="0003251A" w:rsidRPr="00E226CD" w:rsidRDefault="00CA4C4A" w:rsidP="0003251A">
      <w:pPr>
        <w:pStyle w:val="21"/>
        <w:spacing w:after="0" w:line="360" w:lineRule="auto"/>
        <w:ind w:left="0" w:firstLine="709"/>
        <w:jc w:val="both"/>
        <w:rPr>
          <w:rFonts w:ascii="Times New Roman" w:hAnsi="Times New Roman"/>
          <w:sz w:val="28"/>
          <w:szCs w:val="28"/>
        </w:rPr>
      </w:pPr>
      <w:r w:rsidRPr="00830631">
        <w:rPr>
          <w:rFonts w:ascii="Times New Roman" w:hAnsi="Times New Roman"/>
          <w:sz w:val="28"/>
          <w:szCs w:val="28"/>
        </w:rPr>
        <w:t xml:space="preserve">При плане </w:t>
      </w:r>
      <w:r w:rsidR="00830631" w:rsidRPr="00830631">
        <w:rPr>
          <w:rFonts w:ascii="Times New Roman" w:hAnsi="Times New Roman"/>
          <w:sz w:val="28"/>
          <w:szCs w:val="28"/>
        </w:rPr>
        <w:t>27,80</w:t>
      </w:r>
      <w:r w:rsidRPr="00830631">
        <w:rPr>
          <w:rFonts w:ascii="Times New Roman" w:hAnsi="Times New Roman"/>
          <w:sz w:val="28"/>
          <w:szCs w:val="28"/>
        </w:rPr>
        <w:t xml:space="preserve"> тыс. руб. фактически в бюджет поступило </w:t>
      </w:r>
      <w:r w:rsidR="00830631" w:rsidRPr="00830631">
        <w:rPr>
          <w:rFonts w:ascii="Times New Roman" w:hAnsi="Times New Roman"/>
          <w:sz w:val="28"/>
          <w:szCs w:val="28"/>
        </w:rPr>
        <w:t>26,69</w:t>
      </w:r>
      <w:r w:rsidRPr="00830631">
        <w:rPr>
          <w:rFonts w:ascii="Times New Roman" w:hAnsi="Times New Roman"/>
          <w:sz w:val="28"/>
          <w:szCs w:val="28"/>
        </w:rPr>
        <w:t xml:space="preserve"> тыс. руб., что составляет </w:t>
      </w:r>
      <w:r w:rsidR="00830631" w:rsidRPr="00830631">
        <w:rPr>
          <w:rFonts w:ascii="Times New Roman" w:hAnsi="Times New Roman"/>
          <w:sz w:val="28"/>
          <w:szCs w:val="28"/>
        </w:rPr>
        <w:t>96,01</w:t>
      </w:r>
      <w:r w:rsidRPr="00830631">
        <w:rPr>
          <w:rFonts w:ascii="Times New Roman" w:hAnsi="Times New Roman"/>
          <w:sz w:val="28"/>
          <w:szCs w:val="28"/>
        </w:rPr>
        <w:t xml:space="preserve"> % процент</w:t>
      </w:r>
      <w:r w:rsidR="00830631" w:rsidRPr="00830631">
        <w:rPr>
          <w:rFonts w:ascii="Times New Roman" w:hAnsi="Times New Roman"/>
          <w:sz w:val="28"/>
          <w:szCs w:val="28"/>
        </w:rPr>
        <w:t>ов</w:t>
      </w:r>
      <w:r w:rsidRPr="00830631">
        <w:rPr>
          <w:rFonts w:ascii="Times New Roman" w:hAnsi="Times New Roman"/>
          <w:sz w:val="28"/>
          <w:szCs w:val="28"/>
        </w:rPr>
        <w:t xml:space="preserve"> исполнения принятого показателя. В сравнении с 201</w:t>
      </w:r>
      <w:r w:rsidR="00830631" w:rsidRPr="00830631">
        <w:rPr>
          <w:rFonts w:ascii="Times New Roman" w:hAnsi="Times New Roman"/>
          <w:sz w:val="28"/>
          <w:szCs w:val="28"/>
        </w:rPr>
        <w:t>9</w:t>
      </w:r>
      <w:r w:rsidRPr="00830631">
        <w:rPr>
          <w:rFonts w:ascii="Times New Roman" w:hAnsi="Times New Roman"/>
          <w:sz w:val="28"/>
          <w:szCs w:val="28"/>
        </w:rPr>
        <w:t xml:space="preserve"> годом поступления в бюджет по данному виду налога в бюджет у</w:t>
      </w:r>
      <w:r w:rsidR="00830631" w:rsidRPr="00830631">
        <w:rPr>
          <w:rFonts w:ascii="Times New Roman" w:hAnsi="Times New Roman"/>
          <w:sz w:val="28"/>
          <w:szCs w:val="28"/>
        </w:rPr>
        <w:t>меньш</w:t>
      </w:r>
      <w:r w:rsidRPr="00830631">
        <w:rPr>
          <w:rFonts w:ascii="Times New Roman" w:hAnsi="Times New Roman"/>
          <w:sz w:val="28"/>
          <w:szCs w:val="28"/>
        </w:rPr>
        <w:t xml:space="preserve">ились на </w:t>
      </w:r>
      <w:r w:rsidR="00830631" w:rsidRPr="00830631">
        <w:rPr>
          <w:rFonts w:ascii="Times New Roman" w:hAnsi="Times New Roman"/>
          <w:sz w:val="28"/>
          <w:szCs w:val="28"/>
        </w:rPr>
        <w:t>79,94</w:t>
      </w:r>
      <w:r w:rsidRPr="00830631">
        <w:rPr>
          <w:rFonts w:ascii="Times New Roman" w:hAnsi="Times New Roman"/>
          <w:sz w:val="28"/>
          <w:szCs w:val="28"/>
        </w:rPr>
        <w:t xml:space="preserve"> тыс. руб. (в 201</w:t>
      </w:r>
      <w:r w:rsidR="00830631" w:rsidRPr="00830631">
        <w:rPr>
          <w:rFonts w:ascii="Times New Roman" w:hAnsi="Times New Roman"/>
          <w:sz w:val="28"/>
          <w:szCs w:val="28"/>
        </w:rPr>
        <w:t>9</w:t>
      </w:r>
      <w:r w:rsidRPr="00830631">
        <w:rPr>
          <w:rFonts w:ascii="Times New Roman" w:hAnsi="Times New Roman"/>
          <w:sz w:val="28"/>
          <w:szCs w:val="28"/>
        </w:rPr>
        <w:t xml:space="preserve"> году поступление составило </w:t>
      </w:r>
      <w:r w:rsidR="00830631" w:rsidRPr="00830631">
        <w:rPr>
          <w:rFonts w:ascii="Times New Roman" w:hAnsi="Times New Roman"/>
          <w:sz w:val="28"/>
          <w:szCs w:val="28"/>
        </w:rPr>
        <w:t>106,63</w:t>
      </w:r>
      <w:r w:rsidRPr="00830631">
        <w:rPr>
          <w:rFonts w:ascii="Times New Roman" w:hAnsi="Times New Roman"/>
          <w:sz w:val="28"/>
          <w:szCs w:val="28"/>
        </w:rPr>
        <w:t xml:space="preserve"> тыс. руб.). </w:t>
      </w:r>
      <w:r w:rsidR="0003251A" w:rsidRPr="00E226CD">
        <w:rPr>
          <w:rFonts w:ascii="Times New Roman" w:hAnsi="Times New Roman"/>
          <w:sz w:val="28"/>
          <w:szCs w:val="28"/>
        </w:rPr>
        <w:t>Снижение поступлений по налогу на имущество физических лиц связано с несвоевременной оплатой налога налогоплательщиками.</w:t>
      </w:r>
    </w:p>
    <w:p w:rsidR="00CA4C4A" w:rsidRDefault="00CA4C4A" w:rsidP="00CA4C4A">
      <w:pPr>
        <w:pStyle w:val="21"/>
        <w:spacing w:after="0" w:line="360" w:lineRule="auto"/>
        <w:ind w:left="0" w:firstLine="709"/>
        <w:jc w:val="both"/>
        <w:rPr>
          <w:rFonts w:ascii="Times New Roman" w:hAnsi="Times New Roman"/>
          <w:sz w:val="28"/>
          <w:szCs w:val="28"/>
        </w:rPr>
      </w:pPr>
      <w:r w:rsidRPr="00830631">
        <w:rPr>
          <w:rFonts w:ascii="Times New Roman" w:hAnsi="Times New Roman"/>
          <w:sz w:val="28"/>
          <w:szCs w:val="28"/>
        </w:rPr>
        <w:t>Доля фактически полученного налога в общей сумме налоговых и неналоговых доходов бюджета муниц</w:t>
      </w:r>
      <w:r w:rsidR="00830631" w:rsidRPr="00830631">
        <w:rPr>
          <w:rFonts w:ascii="Times New Roman" w:hAnsi="Times New Roman"/>
          <w:sz w:val="28"/>
          <w:szCs w:val="28"/>
        </w:rPr>
        <w:t>ипального района составляет 0,02</w:t>
      </w:r>
      <w:r w:rsidRPr="00830631">
        <w:rPr>
          <w:rFonts w:ascii="Times New Roman" w:hAnsi="Times New Roman"/>
          <w:sz w:val="28"/>
          <w:szCs w:val="28"/>
        </w:rPr>
        <w:t xml:space="preserve"> процент</w:t>
      </w:r>
      <w:r w:rsidR="00830631" w:rsidRPr="00830631">
        <w:rPr>
          <w:rFonts w:ascii="Times New Roman" w:hAnsi="Times New Roman"/>
          <w:sz w:val="28"/>
          <w:szCs w:val="28"/>
        </w:rPr>
        <w:t>ов</w:t>
      </w:r>
      <w:r w:rsidRPr="00830631">
        <w:rPr>
          <w:rFonts w:ascii="Times New Roman" w:hAnsi="Times New Roman"/>
          <w:sz w:val="28"/>
          <w:szCs w:val="28"/>
        </w:rPr>
        <w:t>.</w:t>
      </w:r>
    </w:p>
    <w:p w:rsidR="0003251A" w:rsidRPr="0003251A" w:rsidRDefault="0003251A" w:rsidP="00CA4C4A">
      <w:pPr>
        <w:pStyle w:val="21"/>
        <w:spacing w:after="0" w:line="360" w:lineRule="auto"/>
        <w:ind w:left="0" w:firstLine="709"/>
        <w:jc w:val="both"/>
        <w:rPr>
          <w:rFonts w:ascii="Times New Roman" w:hAnsi="Times New Roman"/>
          <w:sz w:val="16"/>
          <w:szCs w:val="16"/>
        </w:rPr>
      </w:pPr>
    </w:p>
    <w:p w:rsidR="00CA4C4A" w:rsidRPr="0003251A" w:rsidRDefault="00CA4C4A" w:rsidP="00CA4C4A">
      <w:pPr>
        <w:pStyle w:val="21"/>
        <w:spacing w:after="0" w:line="360" w:lineRule="auto"/>
        <w:ind w:left="0" w:firstLine="709"/>
        <w:jc w:val="both"/>
        <w:rPr>
          <w:rFonts w:ascii="Times New Roman" w:hAnsi="Times New Roman"/>
          <w:b/>
          <w:sz w:val="28"/>
          <w:szCs w:val="28"/>
        </w:rPr>
      </w:pPr>
      <w:r w:rsidRPr="0003251A">
        <w:rPr>
          <w:rFonts w:ascii="Times New Roman" w:hAnsi="Times New Roman"/>
          <w:b/>
          <w:sz w:val="28"/>
          <w:szCs w:val="28"/>
        </w:rPr>
        <w:t>Земельный налог</w:t>
      </w:r>
    </w:p>
    <w:p w:rsidR="00CA4C4A" w:rsidRPr="0003251A" w:rsidRDefault="00CA4C4A" w:rsidP="00CA4C4A">
      <w:pPr>
        <w:pStyle w:val="21"/>
        <w:spacing w:after="0" w:line="360" w:lineRule="auto"/>
        <w:ind w:left="0" w:firstLine="709"/>
        <w:jc w:val="both"/>
        <w:rPr>
          <w:rFonts w:ascii="Times New Roman" w:hAnsi="Times New Roman"/>
          <w:sz w:val="28"/>
          <w:szCs w:val="28"/>
        </w:rPr>
      </w:pPr>
      <w:r w:rsidRPr="0003251A">
        <w:rPr>
          <w:rFonts w:ascii="Times New Roman" w:hAnsi="Times New Roman"/>
          <w:sz w:val="28"/>
          <w:szCs w:val="28"/>
        </w:rPr>
        <w:t xml:space="preserve">При плане </w:t>
      </w:r>
      <w:r w:rsidR="0003251A" w:rsidRPr="0003251A">
        <w:rPr>
          <w:rFonts w:ascii="Times New Roman" w:hAnsi="Times New Roman"/>
          <w:sz w:val="28"/>
          <w:szCs w:val="28"/>
        </w:rPr>
        <w:t>218</w:t>
      </w:r>
      <w:r w:rsidRPr="0003251A">
        <w:rPr>
          <w:rFonts w:ascii="Times New Roman" w:hAnsi="Times New Roman"/>
          <w:sz w:val="28"/>
          <w:szCs w:val="28"/>
        </w:rPr>
        <w:t xml:space="preserve">,00 тыс. руб. фактически в бюджет поступило </w:t>
      </w:r>
      <w:r w:rsidR="0003251A" w:rsidRPr="0003251A">
        <w:rPr>
          <w:rFonts w:ascii="Times New Roman" w:hAnsi="Times New Roman"/>
          <w:sz w:val="28"/>
          <w:szCs w:val="28"/>
        </w:rPr>
        <w:t>381,95</w:t>
      </w:r>
      <w:r w:rsidRPr="0003251A">
        <w:rPr>
          <w:rFonts w:ascii="Times New Roman" w:hAnsi="Times New Roman"/>
          <w:sz w:val="28"/>
          <w:szCs w:val="28"/>
        </w:rPr>
        <w:t xml:space="preserve"> тыс. руб., что составляет </w:t>
      </w:r>
      <w:r w:rsidR="0003251A" w:rsidRPr="0003251A">
        <w:rPr>
          <w:rFonts w:ascii="Times New Roman" w:hAnsi="Times New Roman"/>
          <w:sz w:val="28"/>
          <w:szCs w:val="28"/>
        </w:rPr>
        <w:t>175,21</w:t>
      </w:r>
      <w:r w:rsidRPr="0003251A">
        <w:rPr>
          <w:rFonts w:ascii="Times New Roman" w:hAnsi="Times New Roman"/>
          <w:sz w:val="28"/>
          <w:szCs w:val="28"/>
        </w:rPr>
        <w:t xml:space="preserve">   процент</w:t>
      </w:r>
      <w:r w:rsidR="0003251A" w:rsidRPr="0003251A">
        <w:rPr>
          <w:rFonts w:ascii="Times New Roman" w:hAnsi="Times New Roman"/>
          <w:sz w:val="28"/>
          <w:szCs w:val="28"/>
        </w:rPr>
        <w:t>ов</w:t>
      </w:r>
      <w:r w:rsidRPr="0003251A">
        <w:rPr>
          <w:rFonts w:ascii="Times New Roman" w:hAnsi="Times New Roman"/>
          <w:sz w:val="28"/>
          <w:szCs w:val="28"/>
        </w:rPr>
        <w:t xml:space="preserve"> исполнения принятого показателя. В сравнении с 201</w:t>
      </w:r>
      <w:r w:rsidR="0003251A" w:rsidRPr="0003251A">
        <w:rPr>
          <w:rFonts w:ascii="Times New Roman" w:hAnsi="Times New Roman"/>
          <w:sz w:val="28"/>
          <w:szCs w:val="28"/>
        </w:rPr>
        <w:t>9</w:t>
      </w:r>
      <w:r w:rsidRPr="0003251A">
        <w:rPr>
          <w:rFonts w:ascii="Times New Roman" w:hAnsi="Times New Roman"/>
          <w:sz w:val="28"/>
          <w:szCs w:val="28"/>
        </w:rPr>
        <w:t xml:space="preserve"> годом поступления в бюджет по данному виду налога у</w:t>
      </w:r>
      <w:r w:rsidR="0003251A" w:rsidRPr="0003251A">
        <w:rPr>
          <w:rFonts w:ascii="Times New Roman" w:hAnsi="Times New Roman"/>
          <w:sz w:val="28"/>
          <w:szCs w:val="28"/>
        </w:rPr>
        <w:t>велич</w:t>
      </w:r>
      <w:r w:rsidRPr="0003251A">
        <w:rPr>
          <w:rFonts w:ascii="Times New Roman" w:hAnsi="Times New Roman"/>
          <w:sz w:val="28"/>
          <w:szCs w:val="28"/>
        </w:rPr>
        <w:t xml:space="preserve">ились на </w:t>
      </w:r>
      <w:r w:rsidR="0003251A" w:rsidRPr="0003251A">
        <w:rPr>
          <w:rFonts w:ascii="Times New Roman" w:hAnsi="Times New Roman"/>
          <w:sz w:val="28"/>
          <w:szCs w:val="28"/>
        </w:rPr>
        <w:t>41,73</w:t>
      </w:r>
      <w:r w:rsidRPr="0003251A">
        <w:rPr>
          <w:rFonts w:ascii="Times New Roman" w:hAnsi="Times New Roman"/>
          <w:sz w:val="28"/>
          <w:szCs w:val="28"/>
        </w:rPr>
        <w:t xml:space="preserve"> тыс. руб. (в 201</w:t>
      </w:r>
      <w:r w:rsidR="0003251A" w:rsidRPr="0003251A">
        <w:rPr>
          <w:rFonts w:ascii="Times New Roman" w:hAnsi="Times New Roman"/>
          <w:sz w:val="28"/>
          <w:szCs w:val="28"/>
        </w:rPr>
        <w:t>9</w:t>
      </w:r>
      <w:r w:rsidRPr="0003251A">
        <w:rPr>
          <w:rFonts w:ascii="Times New Roman" w:hAnsi="Times New Roman"/>
          <w:sz w:val="28"/>
          <w:szCs w:val="28"/>
        </w:rPr>
        <w:t xml:space="preserve"> году поступление составило </w:t>
      </w:r>
      <w:r w:rsidR="0003251A" w:rsidRPr="0003251A">
        <w:rPr>
          <w:rFonts w:ascii="Times New Roman" w:hAnsi="Times New Roman"/>
          <w:sz w:val="28"/>
          <w:szCs w:val="28"/>
        </w:rPr>
        <w:t>340,22</w:t>
      </w:r>
      <w:r w:rsidRPr="0003251A">
        <w:rPr>
          <w:rFonts w:ascii="Times New Roman" w:hAnsi="Times New Roman"/>
          <w:sz w:val="28"/>
          <w:szCs w:val="28"/>
        </w:rPr>
        <w:t xml:space="preserve"> тыс. руб.). </w:t>
      </w:r>
      <w:r w:rsidR="0003251A" w:rsidRPr="0003251A">
        <w:rPr>
          <w:rFonts w:ascii="Times New Roman" w:hAnsi="Times New Roman"/>
          <w:sz w:val="28"/>
          <w:szCs w:val="28"/>
        </w:rPr>
        <w:t>Рост</w:t>
      </w:r>
      <w:r w:rsidRPr="0003251A">
        <w:rPr>
          <w:rFonts w:ascii="Times New Roman" w:hAnsi="Times New Roman"/>
          <w:sz w:val="28"/>
          <w:szCs w:val="28"/>
        </w:rPr>
        <w:t xml:space="preserve"> поступлений по земельному налогу связан с </w:t>
      </w:r>
      <w:r w:rsidR="0003251A" w:rsidRPr="0003251A">
        <w:rPr>
          <w:rFonts w:ascii="Times New Roman" w:hAnsi="Times New Roman"/>
          <w:sz w:val="28"/>
          <w:szCs w:val="28"/>
        </w:rPr>
        <w:t>погашением задолженности за прошлые налоговые периоды</w:t>
      </w:r>
      <w:r w:rsidRPr="0003251A">
        <w:rPr>
          <w:rFonts w:ascii="Times New Roman" w:hAnsi="Times New Roman"/>
          <w:sz w:val="28"/>
          <w:szCs w:val="28"/>
        </w:rPr>
        <w:t xml:space="preserve">. </w:t>
      </w:r>
    </w:p>
    <w:p w:rsidR="00CA4C4A" w:rsidRDefault="00CA4C4A" w:rsidP="00CA4C4A">
      <w:pPr>
        <w:pStyle w:val="21"/>
        <w:spacing w:after="0" w:line="360" w:lineRule="auto"/>
        <w:ind w:left="0" w:firstLine="709"/>
        <w:jc w:val="both"/>
        <w:rPr>
          <w:rFonts w:ascii="Times New Roman" w:hAnsi="Times New Roman"/>
          <w:sz w:val="28"/>
          <w:szCs w:val="28"/>
        </w:rPr>
      </w:pPr>
      <w:r w:rsidRPr="0003251A">
        <w:rPr>
          <w:rFonts w:ascii="Times New Roman" w:hAnsi="Times New Roman"/>
          <w:sz w:val="28"/>
          <w:szCs w:val="28"/>
        </w:rPr>
        <w:t>Доля фактически полученного налога в общей сумме налоговых и неналоговых доходов бюджета муниципального района составляет 0,2</w:t>
      </w:r>
      <w:r w:rsidR="0003251A" w:rsidRPr="0003251A">
        <w:rPr>
          <w:rFonts w:ascii="Times New Roman" w:hAnsi="Times New Roman"/>
          <w:sz w:val="28"/>
          <w:szCs w:val="28"/>
        </w:rPr>
        <w:t>3</w:t>
      </w:r>
      <w:r w:rsidRPr="0003251A">
        <w:rPr>
          <w:rFonts w:ascii="Times New Roman" w:hAnsi="Times New Roman"/>
          <w:sz w:val="28"/>
          <w:szCs w:val="28"/>
        </w:rPr>
        <w:t xml:space="preserve"> процент</w:t>
      </w:r>
      <w:r w:rsidR="0003251A">
        <w:rPr>
          <w:rFonts w:ascii="Times New Roman" w:hAnsi="Times New Roman"/>
          <w:sz w:val="28"/>
          <w:szCs w:val="28"/>
        </w:rPr>
        <w:t>ов</w:t>
      </w:r>
      <w:r w:rsidRPr="0003251A">
        <w:rPr>
          <w:rFonts w:ascii="Times New Roman" w:hAnsi="Times New Roman"/>
          <w:sz w:val="28"/>
          <w:szCs w:val="28"/>
        </w:rPr>
        <w:t>.</w:t>
      </w:r>
    </w:p>
    <w:p w:rsidR="0003251A" w:rsidRPr="0003251A" w:rsidRDefault="0003251A" w:rsidP="00CA4C4A">
      <w:pPr>
        <w:pStyle w:val="21"/>
        <w:spacing w:after="0" w:line="360" w:lineRule="auto"/>
        <w:ind w:left="0" w:firstLine="709"/>
        <w:jc w:val="both"/>
        <w:rPr>
          <w:rFonts w:ascii="Times New Roman" w:hAnsi="Times New Roman"/>
          <w:sz w:val="16"/>
          <w:szCs w:val="16"/>
        </w:rPr>
      </w:pPr>
    </w:p>
    <w:p w:rsidR="00CA4C4A" w:rsidRPr="003059D5" w:rsidRDefault="00CA4C4A" w:rsidP="00CA4C4A">
      <w:pPr>
        <w:pStyle w:val="21"/>
        <w:spacing w:after="0" w:line="360" w:lineRule="auto"/>
        <w:ind w:left="0" w:firstLine="709"/>
        <w:jc w:val="both"/>
        <w:rPr>
          <w:rFonts w:ascii="Times New Roman" w:hAnsi="Times New Roman"/>
          <w:sz w:val="28"/>
          <w:szCs w:val="28"/>
        </w:rPr>
      </w:pPr>
      <w:r w:rsidRPr="003059D5">
        <w:rPr>
          <w:rFonts w:ascii="Times New Roman" w:hAnsi="Times New Roman"/>
          <w:b/>
          <w:sz w:val="28"/>
          <w:szCs w:val="28"/>
        </w:rPr>
        <w:lastRenderedPageBreak/>
        <w:t>Госпошлина</w:t>
      </w:r>
    </w:p>
    <w:p w:rsidR="00CA4C4A" w:rsidRPr="003059D5" w:rsidRDefault="00CA4C4A" w:rsidP="00CA4C4A">
      <w:pPr>
        <w:pStyle w:val="21"/>
        <w:spacing w:after="0" w:line="360" w:lineRule="auto"/>
        <w:ind w:left="0" w:firstLine="709"/>
        <w:jc w:val="both"/>
        <w:rPr>
          <w:rFonts w:ascii="Times New Roman" w:hAnsi="Times New Roman"/>
          <w:sz w:val="28"/>
          <w:szCs w:val="28"/>
        </w:rPr>
      </w:pPr>
      <w:r w:rsidRPr="003059D5">
        <w:rPr>
          <w:rFonts w:ascii="Times New Roman" w:hAnsi="Times New Roman"/>
          <w:sz w:val="28"/>
          <w:szCs w:val="28"/>
        </w:rPr>
        <w:t xml:space="preserve">При плане </w:t>
      </w:r>
      <w:r w:rsidR="00775724" w:rsidRPr="003059D5">
        <w:rPr>
          <w:rFonts w:ascii="Times New Roman" w:hAnsi="Times New Roman"/>
          <w:sz w:val="28"/>
          <w:szCs w:val="28"/>
        </w:rPr>
        <w:t>1000,00</w:t>
      </w:r>
      <w:r w:rsidRPr="003059D5">
        <w:rPr>
          <w:rFonts w:ascii="Times New Roman" w:hAnsi="Times New Roman"/>
          <w:sz w:val="28"/>
          <w:szCs w:val="28"/>
        </w:rPr>
        <w:t xml:space="preserve"> тыс. руб. фактически в бюджет поступило </w:t>
      </w:r>
      <w:r w:rsidR="00775724" w:rsidRPr="003059D5">
        <w:rPr>
          <w:rFonts w:ascii="Times New Roman" w:hAnsi="Times New Roman"/>
          <w:sz w:val="28"/>
          <w:szCs w:val="28"/>
        </w:rPr>
        <w:t>1041,76</w:t>
      </w:r>
      <w:r w:rsidRPr="003059D5">
        <w:rPr>
          <w:rFonts w:ascii="Times New Roman" w:hAnsi="Times New Roman"/>
          <w:sz w:val="28"/>
          <w:szCs w:val="28"/>
        </w:rPr>
        <w:t xml:space="preserve"> тыс. руб., что составляет </w:t>
      </w:r>
      <w:r w:rsidR="00775724" w:rsidRPr="003059D5">
        <w:rPr>
          <w:rFonts w:ascii="Times New Roman" w:hAnsi="Times New Roman"/>
          <w:sz w:val="28"/>
          <w:szCs w:val="28"/>
        </w:rPr>
        <w:t>104,18</w:t>
      </w:r>
      <w:r w:rsidRPr="003059D5">
        <w:rPr>
          <w:rFonts w:ascii="Times New Roman" w:hAnsi="Times New Roman"/>
          <w:sz w:val="28"/>
          <w:szCs w:val="28"/>
        </w:rPr>
        <w:t xml:space="preserve"> процент</w:t>
      </w:r>
      <w:r w:rsidR="00775724" w:rsidRPr="003059D5">
        <w:rPr>
          <w:rFonts w:ascii="Times New Roman" w:hAnsi="Times New Roman"/>
          <w:sz w:val="28"/>
          <w:szCs w:val="28"/>
        </w:rPr>
        <w:t>ов</w:t>
      </w:r>
      <w:r w:rsidRPr="003059D5">
        <w:rPr>
          <w:rFonts w:ascii="Times New Roman" w:hAnsi="Times New Roman"/>
          <w:sz w:val="28"/>
          <w:szCs w:val="28"/>
        </w:rPr>
        <w:t xml:space="preserve"> исполнения принятого показателя. Перевыполнение плана составило </w:t>
      </w:r>
      <w:r w:rsidR="00775724" w:rsidRPr="003059D5">
        <w:rPr>
          <w:rFonts w:ascii="Times New Roman" w:hAnsi="Times New Roman"/>
          <w:sz w:val="28"/>
          <w:szCs w:val="28"/>
        </w:rPr>
        <w:t>41,76</w:t>
      </w:r>
      <w:r w:rsidRPr="003059D5">
        <w:rPr>
          <w:rFonts w:ascii="Times New Roman" w:hAnsi="Times New Roman"/>
          <w:sz w:val="28"/>
          <w:szCs w:val="28"/>
        </w:rPr>
        <w:t xml:space="preserve"> тыс. руб. Поступившая госпошлина относится к делам, рассматриваемым в судах общей юрисдикции, мировыми судьями. </w:t>
      </w:r>
    </w:p>
    <w:p w:rsidR="00CA4C4A" w:rsidRPr="003059D5" w:rsidRDefault="00CA4C4A" w:rsidP="00CA4C4A">
      <w:pPr>
        <w:pStyle w:val="21"/>
        <w:spacing w:after="0" w:line="360" w:lineRule="auto"/>
        <w:ind w:left="0" w:firstLine="709"/>
        <w:jc w:val="both"/>
        <w:rPr>
          <w:rFonts w:ascii="Times New Roman" w:hAnsi="Times New Roman"/>
          <w:sz w:val="28"/>
          <w:szCs w:val="28"/>
        </w:rPr>
      </w:pPr>
      <w:r w:rsidRPr="003059D5">
        <w:rPr>
          <w:rFonts w:ascii="Times New Roman" w:hAnsi="Times New Roman"/>
          <w:sz w:val="28"/>
          <w:szCs w:val="28"/>
        </w:rPr>
        <w:t>В 20</w:t>
      </w:r>
      <w:r w:rsidR="003059D5" w:rsidRPr="003059D5">
        <w:rPr>
          <w:rFonts w:ascii="Times New Roman" w:hAnsi="Times New Roman"/>
          <w:sz w:val="28"/>
          <w:szCs w:val="28"/>
        </w:rPr>
        <w:t>20</w:t>
      </w:r>
      <w:r w:rsidRPr="003059D5">
        <w:rPr>
          <w:rFonts w:ascii="Times New Roman" w:hAnsi="Times New Roman"/>
          <w:sz w:val="28"/>
          <w:szCs w:val="28"/>
        </w:rPr>
        <w:t xml:space="preserve"> году поступление госпошлины по отношению к 201</w:t>
      </w:r>
      <w:r w:rsidR="003059D5" w:rsidRPr="003059D5">
        <w:rPr>
          <w:rFonts w:ascii="Times New Roman" w:hAnsi="Times New Roman"/>
          <w:sz w:val="28"/>
          <w:szCs w:val="28"/>
        </w:rPr>
        <w:t>9</w:t>
      </w:r>
      <w:r w:rsidRPr="003059D5">
        <w:rPr>
          <w:rFonts w:ascii="Times New Roman" w:hAnsi="Times New Roman"/>
          <w:sz w:val="28"/>
          <w:szCs w:val="28"/>
        </w:rPr>
        <w:t xml:space="preserve"> году у</w:t>
      </w:r>
      <w:r w:rsidR="003059D5" w:rsidRPr="003059D5">
        <w:rPr>
          <w:rFonts w:ascii="Times New Roman" w:hAnsi="Times New Roman"/>
          <w:sz w:val="28"/>
          <w:szCs w:val="28"/>
        </w:rPr>
        <w:t>велич</w:t>
      </w:r>
      <w:r w:rsidRPr="003059D5">
        <w:rPr>
          <w:rFonts w:ascii="Times New Roman" w:hAnsi="Times New Roman"/>
          <w:sz w:val="28"/>
          <w:szCs w:val="28"/>
        </w:rPr>
        <w:t xml:space="preserve">илось на </w:t>
      </w:r>
      <w:r w:rsidR="003059D5" w:rsidRPr="003059D5">
        <w:rPr>
          <w:rFonts w:ascii="Times New Roman" w:hAnsi="Times New Roman"/>
          <w:sz w:val="28"/>
          <w:szCs w:val="28"/>
        </w:rPr>
        <w:t>49,09</w:t>
      </w:r>
      <w:r w:rsidRPr="003059D5">
        <w:rPr>
          <w:rFonts w:ascii="Times New Roman" w:hAnsi="Times New Roman"/>
          <w:sz w:val="28"/>
          <w:szCs w:val="28"/>
        </w:rPr>
        <w:t xml:space="preserve"> тыс. руб. (в 201</w:t>
      </w:r>
      <w:r w:rsidR="003059D5" w:rsidRPr="003059D5">
        <w:rPr>
          <w:rFonts w:ascii="Times New Roman" w:hAnsi="Times New Roman"/>
          <w:sz w:val="28"/>
          <w:szCs w:val="28"/>
        </w:rPr>
        <w:t>9</w:t>
      </w:r>
      <w:r w:rsidRPr="003059D5">
        <w:rPr>
          <w:rFonts w:ascii="Times New Roman" w:hAnsi="Times New Roman"/>
          <w:sz w:val="28"/>
          <w:szCs w:val="28"/>
        </w:rPr>
        <w:t xml:space="preserve"> году поступление составило </w:t>
      </w:r>
      <w:r w:rsidR="003059D5" w:rsidRPr="003059D5">
        <w:rPr>
          <w:rFonts w:ascii="Times New Roman" w:hAnsi="Times New Roman"/>
          <w:sz w:val="28"/>
          <w:szCs w:val="28"/>
        </w:rPr>
        <w:t>992,67</w:t>
      </w:r>
      <w:r w:rsidRPr="003059D5">
        <w:rPr>
          <w:rFonts w:ascii="Times New Roman" w:hAnsi="Times New Roman"/>
          <w:sz w:val="28"/>
          <w:szCs w:val="28"/>
        </w:rPr>
        <w:t xml:space="preserve"> тыс. руб.).</w:t>
      </w:r>
    </w:p>
    <w:p w:rsidR="00CA4C4A" w:rsidRPr="003059D5" w:rsidRDefault="00CA4C4A" w:rsidP="00CA4C4A">
      <w:pPr>
        <w:pStyle w:val="21"/>
        <w:spacing w:after="0" w:line="360" w:lineRule="auto"/>
        <w:ind w:left="0" w:firstLine="709"/>
        <w:jc w:val="both"/>
        <w:rPr>
          <w:rFonts w:ascii="Times New Roman" w:hAnsi="Times New Roman"/>
          <w:sz w:val="28"/>
          <w:szCs w:val="28"/>
        </w:rPr>
      </w:pPr>
      <w:r w:rsidRPr="003059D5">
        <w:rPr>
          <w:rFonts w:ascii="Times New Roman" w:hAnsi="Times New Roman"/>
          <w:sz w:val="28"/>
          <w:szCs w:val="28"/>
        </w:rPr>
        <w:t>Доля фактически полученной госпошлины в общей сумме налоговых и неналоговых доходов бюджета муниципального района составляет 0,64 процент</w:t>
      </w:r>
      <w:r w:rsidR="003059D5" w:rsidRPr="003059D5">
        <w:rPr>
          <w:rFonts w:ascii="Times New Roman" w:hAnsi="Times New Roman"/>
          <w:sz w:val="28"/>
          <w:szCs w:val="28"/>
        </w:rPr>
        <w:t>ов</w:t>
      </w:r>
      <w:r w:rsidRPr="003059D5">
        <w:rPr>
          <w:rFonts w:ascii="Times New Roman" w:hAnsi="Times New Roman"/>
          <w:sz w:val="28"/>
          <w:szCs w:val="28"/>
        </w:rPr>
        <w:t>.</w:t>
      </w:r>
    </w:p>
    <w:p w:rsidR="00CA4C4A" w:rsidRDefault="00CA4C4A" w:rsidP="00CA4C4A">
      <w:pPr>
        <w:pStyle w:val="21"/>
        <w:spacing w:after="0" w:line="360" w:lineRule="auto"/>
        <w:ind w:left="0" w:firstLine="709"/>
        <w:jc w:val="both"/>
        <w:rPr>
          <w:rFonts w:ascii="Times New Roman" w:hAnsi="Times New Roman"/>
          <w:sz w:val="28"/>
          <w:szCs w:val="28"/>
        </w:rPr>
      </w:pPr>
      <w:r w:rsidRPr="003059D5">
        <w:rPr>
          <w:rFonts w:ascii="Times New Roman" w:hAnsi="Times New Roman"/>
          <w:sz w:val="28"/>
          <w:szCs w:val="28"/>
        </w:rPr>
        <w:t>Данный вид доходов носит заявительный характер.</w:t>
      </w:r>
    </w:p>
    <w:p w:rsidR="003059D5" w:rsidRPr="003059D5" w:rsidRDefault="003059D5" w:rsidP="00CA4C4A">
      <w:pPr>
        <w:pStyle w:val="21"/>
        <w:spacing w:after="0" w:line="360" w:lineRule="auto"/>
        <w:ind w:left="0" w:firstLine="709"/>
        <w:jc w:val="both"/>
        <w:rPr>
          <w:rFonts w:ascii="Times New Roman" w:hAnsi="Times New Roman"/>
          <w:sz w:val="16"/>
          <w:szCs w:val="16"/>
        </w:rPr>
      </w:pPr>
    </w:p>
    <w:p w:rsidR="00CA4C4A" w:rsidRPr="00D34C0A" w:rsidRDefault="00CA4C4A" w:rsidP="00CA4C4A">
      <w:pPr>
        <w:pStyle w:val="21"/>
        <w:spacing w:after="0" w:line="360" w:lineRule="auto"/>
        <w:ind w:left="0" w:firstLine="709"/>
        <w:jc w:val="both"/>
        <w:rPr>
          <w:rFonts w:ascii="Times New Roman" w:hAnsi="Times New Roman"/>
          <w:b/>
          <w:sz w:val="28"/>
          <w:szCs w:val="28"/>
        </w:rPr>
      </w:pPr>
      <w:r w:rsidRPr="00D34C0A">
        <w:rPr>
          <w:rFonts w:ascii="Times New Roman" w:hAnsi="Times New Roman"/>
          <w:b/>
          <w:sz w:val="28"/>
          <w:szCs w:val="28"/>
        </w:rPr>
        <w:t>Доходы от использования муниципального имущества</w:t>
      </w:r>
    </w:p>
    <w:p w:rsidR="00CA4C4A" w:rsidRPr="00D34C0A" w:rsidRDefault="00CA4C4A" w:rsidP="00CA4C4A">
      <w:pPr>
        <w:pStyle w:val="21"/>
        <w:spacing w:after="0" w:line="360" w:lineRule="auto"/>
        <w:ind w:left="0" w:firstLine="709"/>
        <w:jc w:val="both"/>
        <w:rPr>
          <w:rFonts w:ascii="Times New Roman" w:hAnsi="Times New Roman"/>
          <w:sz w:val="28"/>
          <w:szCs w:val="28"/>
        </w:rPr>
      </w:pPr>
      <w:r w:rsidRPr="00D34C0A">
        <w:rPr>
          <w:rFonts w:ascii="Times New Roman" w:hAnsi="Times New Roman"/>
          <w:sz w:val="28"/>
          <w:szCs w:val="28"/>
        </w:rPr>
        <w:t>В состав данного дохода включаются:</w:t>
      </w:r>
    </w:p>
    <w:p w:rsidR="00CA4C4A" w:rsidRPr="00D34C0A" w:rsidRDefault="00CA4C4A" w:rsidP="00CA4C4A">
      <w:pPr>
        <w:pStyle w:val="21"/>
        <w:spacing w:after="0" w:line="360" w:lineRule="auto"/>
        <w:ind w:left="0" w:firstLine="709"/>
        <w:jc w:val="both"/>
        <w:rPr>
          <w:rFonts w:ascii="Times New Roman" w:hAnsi="Times New Roman"/>
          <w:sz w:val="28"/>
          <w:szCs w:val="28"/>
        </w:rPr>
      </w:pPr>
      <w:r w:rsidRPr="00D34C0A">
        <w:rPr>
          <w:rFonts w:ascii="Times New Roman" w:hAnsi="Times New Roman"/>
          <w:sz w:val="28"/>
          <w:szCs w:val="28"/>
        </w:rPr>
        <w:t>- доходы, получаемые в виде арендной платы за земельные участки;</w:t>
      </w:r>
    </w:p>
    <w:p w:rsidR="00CA4C4A" w:rsidRPr="00D34C0A" w:rsidRDefault="00CA4C4A" w:rsidP="00CA4C4A">
      <w:pPr>
        <w:pStyle w:val="21"/>
        <w:spacing w:after="0" w:line="360" w:lineRule="auto"/>
        <w:ind w:left="0" w:firstLine="709"/>
        <w:jc w:val="both"/>
        <w:rPr>
          <w:rFonts w:ascii="Times New Roman" w:hAnsi="Times New Roman"/>
          <w:sz w:val="28"/>
          <w:szCs w:val="28"/>
        </w:rPr>
      </w:pPr>
      <w:r w:rsidRPr="00D34C0A">
        <w:rPr>
          <w:rFonts w:ascii="Times New Roman" w:hAnsi="Times New Roman"/>
          <w:sz w:val="28"/>
          <w:szCs w:val="28"/>
        </w:rPr>
        <w:t>- доходы от сдачи в аренду имущества, находящегося в оперативном управлении органов управления муниципального района.</w:t>
      </w:r>
    </w:p>
    <w:p w:rsidR="00CA4C4A" w:rsidRPr="00FE2C55" w:rsidRDefault="00CA4C4A" w:rsidP="00CA4C4A">
      <w:pPr>
        <w:pStyle w:val="21"/>
        <w:spacing w:after="0" w:line="360" w:lineRule="auto"/>
        <w:ind w:left="0" w:firstLine="709"/>
        <w:jc w:val="both"/>
        <w:rPr>
          <w:rFonts w:ascii="Times New Roman" w:hAnsi="Times New Roman"/>
          <w:b/>
          <w:sz w:val="28"/>
          <w:szCs w:val="28"/>
        </w:rPr>
      </w:pPr>
      <w:r w:rsidRPr="00FE2C55">
        <w:rPr>
          <w:rFonts w:ascii="Times New Roman" w:hAnsi="Times New Roman"/>
          <w:b/>
          <w:sz w:val="28"/>
          <w:szCs w:val="28"/>
        </w:rPr>
        <w:t>Доходы, получаемые в виде арендной платы за земельные участки</w:t>
      </w:r>
    </w:p>
    <w:p w:rsidR="00CA4C4A" w:rsidRPr="00FE2C55" w:rsidRDefault="00CA4C4A" w:rsidP="00CA4C4A">
      <w:pPr>
        <w:pStyle w:val="21"/>
        <w:spacing w:after="0" w:line="360" w:lineRule="auto"/>
        <w:ind w:left="0" w:firstLine="709"/>
        <w:jc w:val="both"/>
        <w:rPr>
          <w:rFonts w:ascii="Times New Roman" w:hAnsi="Times New Roman"/>
          <w:sz w:val="28"/>
          <w:szCs w:val="28"/>
        </w:rPr>
      </w:pPr>
      <w:r w:rsidRPr="00FE2C55">
        <w:rPr>
          <w:rFonts w:ascii="Times New Roman" w:hAnsi="Times New Roman"/>
          <w:sz w:val="28"/>
          <w:szCs w:val="28"/>
        </w:rPr>
        <w:t xml:space="preserve">При плане </w:t>
      </w:r>
      <w:r w:rsidR="00FE2C55" w:rsidRPr="00FE2C55">
        <w:rPr>
          <w:rFonts w:ascii="Times New Roman" w:hAnsi="Times New Roman"/>
          <w:sz w:val="28"/>
          <w:szCs w:val="28"/>
        </w:rPr>
        <w:t>3010,00</w:t>
      </w:r>
      <w:r w:rsidRPr="00FE2C55">
        <w:rPr>
          <w:rFonts w:ascii="Times New Roman" w:hAnsi="Times New Roman"/>
          <w:sz w:val="28"/>
          <w:szCs w:val="28"/>
        </w:rPr>
        <w:t xml:space="preserve"> тыс. руб., фактически в бюджет поступило </w:t>
      </w:r>
      <w:r w:rsidR="00FE2C55" w:rsidRPr="00FE2C55">
        <w:rPr>
          <w:rFonts w:ascii="Times New Roman" w:hAnsi="Times New Roman"/>
          <w:sz w:val="28"/>
          <w:szCs w:val="28"/>
        </w:rPr>
        <w:t>2844,56</w:t>
      </w:r>
      <w:r w:rsidRPr="00FE2C55">
        <w:rPr>
          <w:rFonts w:ascii="Times New Roman" w:hAnsi="Times New Roman"/>
          <w:sz w:val="28"/>
          <w:szCs w:val="28"/>
        </w:rPr>
        <w:t xml:space="preserve"> тыс. руб., что составляет </w:t>
      </w:r>
      <w:r w:rsidR="00FE2C55" w:rsidRPr="00FE2C55">
        <w:rPr>
          <w:rFonts w:ascii="Times New Roman" w:hAnsi="Times New Roman"/>
          <w:sz w:val="28"/>
          <w:szCs w:val="28"/>
        </w:rPr>
        <w:t>94,50</w:t>
      </w:r>
      <w:r w:rsidRPr="00FE2C55">
        <w:rPr>
          <w:rFonts w:ascii="Times New Roman" w:hAnsi="Times New Roman"/>
          <w:sz w:val="28"/>
          <w:szCs w:val="28"/>
        </w:rPr>
        <w:t xml:space="preserve"> процент</w:t>
      </w:r>
      <w:r w:rsidR="00FE2C55" w:rsidRPr="00FE2C55">
        <w:rPr>
          <w:rFonts w:ascii="Times New Roman" w:hAnsi="Times New Roman"/>
          <w:sz w:val="28"/>
          <w:szCs w:val="28"/>
        </w:rPr>
        <w:t>ов</w:t>
      </w:r>
      <w:r w:rsidRPr="00FE2C55">
        <w:rPr>
          <w:rFonts w:ascii="Times New Roman" w:hAnsi="Times New Roman"/>
          <w:sz w:val="28"/>
          <w:szCs w:val="28"/>
        </w:rPr>
        <w:t xml:space="preserve"> исполнения принятого показателя. </w:t>
      </w:r>
      <w:r w:rsidR="00FE2C55" w:rsidRPr="00FE2C55">
        <w:rPr>
          <w:rFonts w:ascii="Times New Roman" w:hAnsi="Times New Roman"/>
          <w:sz w:val="28"/>
          <w:szCs w:val="28"/>
        </w:rPr>
        <w:t>Неис</w:t>
      </w:r>
      <w:r w:rsidRPr="00FE2C55">
        <w:rPr>
          <w:rFonts w:ascii="Times New Roman" w:hAnsi="Times New Roman"/>
          <w:sz w:val="28"/>
          <w:szCs w:val="28"/>
        </w:rPr>
        <w:t xml:space="preserve">полнение плана составляет </w:t>
      </w:r>
      <w:r w:rsidR="00FE2C55" w:rsidRPr="00FE2C55">
        <w:rPr>
          <w:rFonts w:ascii="Times New Roman" w:hAnsi="Times New Roman"/>
          <w:sz w:val="28"/>
          <w:szCs w:val="28"/>
        </w:rPr>
        <w:t>165,44</w:t>
      </w:r>
      <w:r w:rsidRPr="00FE2C55">
        <w:rPr>
          <w:rFonts w:ascii="Times New Roman" w:hAnsi="Times New Roman"/>
          <w:sz w:val="28"/>
          <w:szCs w:val="28"/>
        </w:rPr>
        <w:t xml:space="preserve"> тыс. руб. </w:t>
      </w:r>
    </w:p>
    <w:p w:rsidR="00CA4C4A" w:rsidRPr="00FE2C55" w:rsidRDefault="00CA4C4A" w:rsidP="00CA4C4A">
      <w:pPr>
        <w:pStyle w:val="21"/>
        <w:spacing w:after="0" w:line="360" w:lineRule="auto"/>
        <w:ind w:left="0" w:firstLine="709"/>
        <w:jc w:val="both"/>
        <w:rPr>
          <w:rFonts w:ascii="Times New Roman" w:hAnsi="Times New Roman"/>
          <w:sz w:val="28"/>
          <w:szCs w:val="28"/>
        </w:rPr>
      </w:pPr>
      <w:r w:rsidRPr="00FE2C55">
        <w:rPr>
          <w:rFonts w:ascii="Times New Roman" w:hAnsi="Times New Roman"/>
          <w:sz w:val="28"/>
          <w:szCs w:val="28"/>
        </w:rPr>
        <w:t xml:space="preserve">Доля арендной платы в общей сумме налоговых и неналоговых доходов бюджета муниципального района составляет </w:t>
      </w:r>
      <w:r w:rsidR="00FE2C55" w:rsidRPr="00FE2C55">
        <w:rPr>
          <w:rFonts w:ascii="Times New Roman" w:hAnsi="Times New Roman"/>
          <w:sz w:val="28"/>
          <w:szCs w:val="28"/>
        </w:rPr>
        <w:t>1,74</w:t>
      </w:r>
      <w:r w:rsidRPr="00FE2C55">
        <w:rPr>
          <w:rFonts w:ascii="Times New Roman" w:hAnsi="Times New Roman"/>
          <w:sz w:val="28"/>
          <w:szCs w:val="28"/>
        </w:rPr>
        <w:t xml:space="preserve"> процент</w:t>
      </w:r>
      <w:r w:rsidR="00FE2C55" w:rsidRPr="00FE2C55">
        <w:rPr>
          <w:rFonts w:ascii="Times New Roman" w:hAnsi="Times New Roman"/>
          <w:sz w:val="28"/>
          <w:szCs w:val="28"/>
        </w:rPr>
        <w:t>ов</w:t>
      </w:r>
      <w:r w:rsidRPr="00FE2C55">
        <w:rPr>
          <w:rFonts w:ascii="Times New Roman" w:hAnsi="Times New Roman"/>
          <w:sz w:val="28"/>
          <w:szCs w:val="28"/>
        </w:rPr>
        <w:t>.</w:t>
      </w:r>
    </w:p>
    <w:p w:rsidR="00FE2C55" w:rsidRPr="0021487A" w:rsidRDefault="00CA4C4A" w:rsidP="00FE2C55">
      <w:pPr>
        <w:pStyle w:val="21"/>
        <w:spacing w:after="0" w:line="360" w:lineRule="auto"/>
        <w:ind w:left="0" w:firstLine="709"/>
        <w:jc w:val="both"/>
        <w:rPr>
          <w:rFonts w:ascii="Times New Roman" w:hAnsi="Times New Roman"/>
          <w:sz w:val="28"/>
          <w:szCs w:val="28"/>
        </w:rPr>
      </w:pPr>
      <w:r w:rsidRPr="00FE2C55">
        <w:rPr>
          <w:rFonts w:ascii="Times New Roman" w:hAnsi="Times New Roman"/>
          <w:sz w:val="28"/>
          <w:szCs w:val="28"/>
        </w:rPr>
        <w:t>В сравнении с 201</w:t>
      </w:r>
      <w:r w:rsidR="00FE2C55" w:rsidRPr="00FE2C55">
        <w:rPr>
          <w:rFonts w:ascii="Times New Roman" w:hAnsi="Times New Roman"/>
          <w:sz w:val="28"/>
          <w:szCs w:val="28"/>
        </w:rPr>
        <w:t>9</w:t>
      </w:r>
      <w:r w:rsidRPr="00FE2C55">
        <w:rPr>
          <w:rFonts w:ascii="Times New Roman" w:hAnsi="Times New Roman"/>
          <w:sz w:val="28"/>
          <w:szCs w:val="28"/>
        </w:rPr>
        <w:t xml:space="preserve"> годом </w:t>
      </w:r>
      <w:r w:rsidR="00FE2C55" w:rsidRPr="00FE2C55">
        <w:rPr>
          <w:rFonts w:ascii="Times New Roman" w:hAnsi="Times New Roman"/>
          <w:sz w:val="28"/>
          <w:szCs w:val="28"/>
        </w:rPr>
        <w:t>поступления</w:t>
      </w:r>
      <w:r w:rsidRPr="00FE2C55">
        <w:rPr>
          <w:rFonts w:ascii="Times New Roman" w:hAnsi="Times New Roman"/>
          <w:sz w:val="28"/>
          <w:szCs w:val="28"/>
        </w:rPr>
        <w:t xml:space="preserve"> у</w:t>
      </w:r>
      <w:r w:rsidR="00FE2C55" w:rsidRPr="00FE2C55">
        <w:rPr>
          <w:rFonts w:ascii="Times New Roman" w:hAnsi="Times New Roman"/>
          <w:sz w:val="28"/>
          <w:szCs w:val="28"/>
        </w:rPr>
        <w:t>меньшились</w:t>
      </w:r>
      <w:r w:rsidRPr="00FE2C55">
        <w:rPr>
          <w:rFonts w:ascii="Times New Roman" w:hAnsi="Times New Roman"/>
          <w:sz w:val="28"/>
          <w:szCs w:val="28"/>
        </w:rPr>
        <w:t xml:space="preserve"> на </w:t>
      </w:r>
      <w:r w:rsidR="00A85B39">
        <w:rPr>
          <w:rFonts w:ascii="Times New Roman" w:hAnsi="Times New Roman"/>
          <w:sz w:val="28"/>
          <w:szCs w:val="28"/>
        </w:rPr>
        <w:t>3</w:t>
      </w:r>
      <w:r w:rsidR="00FE2C55" w:rsidRPr="00FE2C55">
        <w:rPr>
          <w:rFonts w:ascii="Times New Roman" w:hAnsi="Times New Roman"/>
          <w:sz w:val="28"/>
          <w:szCs w:val="28"/>
        </w:rPr>
        <w:t>131,87</w:t>
      </w:r>
      <w:r w:rsidRPr="00FE2C55">
        <w:rPr>
          <w:rFonts w:ascii="Times New Roman" w:hAnsi="Times New Roman"/>
          <w:sz w:val="28"/>
          <w:szCs w:val="28"/>
        </w:rPr>
        <w:t xml:space="preserve"> тыс. руб. </w:t>
      </w:r>
      <w:r w:rsidR="00FE2C55" w:rsidRPr="00FE2C55">
        <w:rPr>
          <w:rFonts w:ascii="Times New Roman" w:hAnsi="Times New Roman"/>
          <w:sz w:val="28"/>
          <w:szCs w:val="28"/>
        </w:rPr>
        <w:t>Сниж</w:t>
      </w:r>
      <w:r w:rsidRPr="00FE2C55">
        <w:rPr>
          <w:rFonts w:ascii="Times New Roman" w:hAnsi="Times New Roman"/>
          <w:sz w:val="28"/>
          <w:szCs w:val="28"/>
        </w:rPr>
        <w:t xml:space="preserve">ение доходов связано с </w:t>
      </w:r>
      <w:r w:rsidR="00FE2C55" w:rsidRPr="00FE2C55">
        <w:rPr>
          <w:rFonts w:ascii="Times New Roman" w:hAnsi="Times New Roman"/>
          <w:sz w:val="28"/>
          <w:szCs w:val="28"/>
        </w:rPr>
        <w:t>понижением арендной платы и предоставлением отсрочки (рассрочки</w:t>
      </w:r>
      <w:r w:rsidR="00FE2C55" w:rsidRPr="0021487A">
        <w:rPr>
          <w:rFonts w:ascii="Times New Roman" w:hAnsi="Times New Roman"/>
          <w:sz w:val="28"/>
          <w:szCs w:val="28"/>
        </w:rPr>
        <w:t>) уплаты арендных платежей для предпринимателей малого и среднего бизнеса, в связи с распространением коронавирусной инфекции COVID-</w:t>
      </w:r>
      <w:r w:rsidR="00FE2C55">
        <w:rPr>
          <w:rFonts w:ascii="Times New Roman" w:hAnsi="Times New Roman"/>
          <w:sz w:val="28"/>
          <w:szCs w:val="28"/>
        </w:rPr>
        <w:lastRenderedPageBreak/>
        <w:t>1</w:t>
      </w:r>
      <w:r w:rsidR="00FE2C55" w:rsidRPr="0021487A">
        <w:rPr>
          <w:rFonts w:ascii="Times New Roman" w:hAnsi="Times New Roman"/>
          <w:sz w:val="28"/>
          <w:szCs w:val="28"/>
        </w:rPr>
        <w:t xml:space="preserve">9. </w:t>
      </w:r>
      <w:r w:rsidR="001D4C39">
        <w:rPr>
          <w:rFonts w:ascii="Times New Roman" w:hAnsi="Times New Roman"/>
          <w:sz w:val="28"/>
          <w:szCs w:val="28"/>
        </w:rPr>
        <w:t>Кроме того в 2019 году погашена задолженность по арендной плате за предыдущие года.</w:t>
      </w:r>
    </w:p>
    <w:p w:rsidR="00CA4C4A" w:rsidRPr="001D4C39" w:rsidRDefault="00CA4C4A" w:rsidP="00CA4C4A">
      <w:pPr>
        <w:pStyle w:val="Default"/>
        <w:spacing w:line="360" w:lineRule="auto"/>
        <w:ind w:firstLine="709"/>
        <w:jc w:val="both"/>
        <w:rPr>
          <w:color w:val="auto"/>
          <w:sz w:val="28"/>
          <w:szCs w:val="28"/>
        </w:rPr>
      </w:pPr>
      <w:r w:rsidRPr="001D4C39">
        <w:rPr>
          <w:color w:val="auto"/>
          <w:sz w:val="28"/>
          <w:szCs w:val="28"/>
        </w:rPr>
        <w:t>Согласно информации Администрации Ольгинского муниципального района на 01.01.202</w:t>
      </w:r>
      <w:r w:rsidR="001D4C39" w:rsidRPr="001D4C39">
        <w:rPr>
          <w:color w:val="auto"/>
          <w:sz w:val="28"/>
          <w:szCs w:val="28"/>
        </w:rPr>
        <w:t>1</w:t>
      </w:r>
      <w:r w:rsidRPr="001D4C39">
        <w:rPr>
          <w:color w:val="auto"/>
          <w:sz w:val="28"/>
          <w:szCs w:val="28"/>
        </w:rPr>
        <w:t xml:space="preserve"> заключены 13</w:t>
      </w:r>
      <w:r w:rsidR="001D4C39" w:rsidRPr="001D4C39">
        <w:rPr>
          <w:color w:val="auto"/>
          <w:sz w:val="28"/>
          <w:szCs w:val="28"/>
        </w:rPr>
        <w:t>6</w:t>
      </w:r>
      <w:r w:rsidRPr="001D4C39">
        <w:rPr>
          <w:color w:val="auto"/>
          <w:sz w:val="28"/>
          <w:szCs w:val="28"/>
        </w:rPr>
        <w:t xml:space="preserve"> договор</w:t>
      </w:r>
      <w:r w:rsidR="001D4C39" w:rsidRPr="001D4C39">
        <w:rPr>
          <w:color w:val="auto"/>
          <w:sz w:val="28"/>
          <w:szCs w:val="28"/>
        </w:rPr>
        <w:t>ов</w:t>
      </w:r>
      <w:r w:rsidRPr="001D4C39">
        <w:rPr>
          <w:color w:val="auto"/>
          <w:sz w:val="28"/>
          <w:szCs w:val="28"/>
        </w:rPr>
        <w:t xml:space="preserve"> аренды земельных участков, в том числе с юридическим лицами 3</w:t>
      </w:r>
      <w:r w:rsidR="001D4C39" w:rsidRPr="001D4C39">
        <w:rPr>
          <w:color w:val="auto"/>
          <w:sz w:val="28"/>
          <w:szCs w:val="28"/>
        </w:rPr>
        <w:t>9</w:t>
      </w:r>
      <w:r w:rsidRPr="001D4C39">
        <w:rPr>
          <w:color w:val="auto"/>
          <w:sz w:val="28"/>
          <w:szCs w:val="28"/>
        </w:rPr>
        <w:t xml:space="preserve"> договоров, с физическим лицами 9</w:t>
      </w:r>
      <w:r w:rsidR="001D4C39" w:rsidRPr="001D4C39">
        <w:rPr>
          <w:color w:val="auto"/>
          <w:sz w:val="28"/>
          <w:szCs w:val="28"/>
        </w:rPr>
        <w:t>7</w:t>
      </w:r>
      <w:r w:rsidRPr="001D4C39">
        <w:rPr>
          <w:color w:val="auto"/>
          <w:sz w:val="28"/>
          <w:szCs w:val="28"/>
        </w:rPr>
        <w:t xml:space="preserve"> договоров. </w:t>
      </w:r>
    </w:p>
    <w:p w:rsidR="00CA4C4A" w:rsidRPr="007C799D" w:rsidRDefault="00CA4C4A" w:rsidP="00CA4C4A">
      <w:pPr>
        <w:pStyle w:val="Default"/>
        <w:spacing w:line="360" w:lineRule="auto"/>
        <w:ind w:firstLine="709"/>
        <w:jc w:val="both"/>
        <w:rPr>
          <w:color w:val="auto"/>
          <w:sz w:val="28"/>
          <w:szCs w:val="28"/>
        </w:rPr>
      </w:pPr>
      <w:r w:rsidRPr="007C799D">
        <w:rPr>
          <w:color w:val="auto"/>
          <w:sz w:val="28"/>
          <w:szCs w:val="28"/>
        </w:rPr>
        <w:t>По состоянию на 01.01.20</w:t>
      </w:r>
      <w:r w:rsidR="00D76931" w:rsidRPr="007C799D">
        <w:rPr>
          <w:color w:val="auto"/>
          <w:sz w:val="28"/>
          <w:szCs w:val="28"/>
        </w:rPr>
        <w:t>20</w:t>
      </w:r>
      <w:r w:rsidRPr="007C799D">
        <w:rPr>
          <w:color w:val="auto"/>
          <w:sz w:val="28"/>
          <w:szCs w:val="28"/>
        </w:rPr>
        <w:t xml:space="preserve"> общая задолженность по уплате арендной платы за земельные участки составляла </w:t>
      </w:r>
      <w:r w:rsidR="00D76931" w:rsidRPr="007C799D">
        <w:rPr>
          <w:color w:val="auto"/>
          <w:sz w:val="28"/>
          <w:szCs w:val="28"/>
        </w:rPr>
        <w:t>267,74 тыс. руб.</w:t>
      </w:r>
    </w:p>
    <w:p w:rsidR="00CA4C4A" w:rsidRPr="00E94E20" w:rsidRDefault="00CA4C4A" w:rsidP="00E94E20">
      <w:pPr>
        <w:spacing w:line="360" w:lineRule="auto"/>
        <w:ind w:firstLine="709"/>
        <w:jc w:val="both"/>
        <w:rPr>
          <w:sz w:val="28"/>
          <w:szCs w:val="28"/>
        </w:rPr>
      </w:pPr>
      <w:r w:rsidRPr="00E94E20">
        <w:rPr>
          <w:sz w:val="28"/>
          <w:szCs w:val="28"/>
        </w:rPr>
        <w:t>В 20</w:t>
      </w:r>
      <w:r w:rsidR="000A407D" w:rsidRPr="00E94E20">
        <w:rPr>
          <w:sz w:val="28"/>
          <w:szCs w:val="28"/>
        </w:rPr>
        <w:t>20</w:t>
      </w:r>
      <w:r w:rsidRPr="00E94E20">
        <w:rPr>
          <w:sz w:val="28"/>
          <w:szCs w:val="28"/>
        </w:rPr>
        <w:t xml:space="preserve"> году </w:t>
      </w:r>
      <w:r w:rsidR="000A407D" w:rsidRPr="00E94E20">
        <w:rPr>
          <w:sz w:val="28"/>
          <w:szCs w:val="28"/>
        </w:rPr>
        <w:t>администрацией Ольгинского муниципального района</w:t>
      </w:r>
      <w:r w:rsidRPr="00E94E20">
        <w:rPr>
          <w:sz w:val="28"/>
          <w:szCs w:val="28"/>
        </w:rPr>
        <w:t xml:space="preserve"> проведена </w:t>
      </w:r>
      <w:r w:rsidR="000A407D" w:rsidRPr="00E94E20">
        <w:rPr>
          <w:sz w:val="28"/>
          <w:szCs w:val="28"/>
        </w:rPr>
        <w:t xml:space="preserve">претензионная </w:t>
      </w:r>
      <w:r w:rsidRPr="00E94E20">
        <w:rPr>
          <w:sz w:val="28"/>
          <w:szCs w:val="28"/>
        </w:rPr>
        <w:t xml:space="preserve">работа </w:t>
      </w:r>
      <w:r w:rsidR="000A407D" w:rsidRPr="00E94E20">
        <w:rPr>
          <w:sz w:val="28"/>
          <w:szCs w:val="28"/>
        </w:rPr>
        <w:t xml:space="preserve">с арендаторами земельных участков, направленная на </w:t>
      </w:r>
      <w:r w:rsidRPr="00E94E20">
        <w:rPr>
          <w:sz w:val="28"/>
          <w:szCs w:val="28"/>
        </w:rPr>
        <w:t>взыскани</w:t>
      </w:r>
      <w:r w:rsidR="000A407D" w:rsidRPr="00E94E20">
        <w:rPr>
          <w:sz w:val="28"/>
          <w:szCs w:val="28"/>
        </w:rPr>
        <w:t>е пеней за нарушение сроков уплаты</w:t>
      </w:r>
      <w:r w:rsidRPr="00E94E20">
        <w:rPr>
          <w:sz w:val="28"/>
          <w:szCs w:val="28"/>
        </w:rPr>
        <w:t xml:space="preserve"> арендной плат</w:t>
      </w:r>
      <w:r w:rsidR="000A407D" w:rsidRPr="00E94E20">
        <w:rPr>
          <w:sz w:val="28"/>
          <w:szCs w:val="28"/>
        </w:rPr>
        <w:t>ы</w:t>
      </w:r>
      <w:r w:rsidRPr="00E94E20">
        <w:rPr>
          <w:sz w:val="28"/>
          <w:szCs w:val="28"/>
        </w:rPr>
        <w:t xml:space="preserve">. </w:t>
      </w:r>
      <w:r w:rsidR="000A407D" w:rsidRPr="00E94E20">
        <w:rPr>
          <w:sz w:val="28"/>
          <w:szCs w:val="28"/>
        </w:rPr>
        <w:t>Направлены претензии по 7 договорам аренды земельных участков</w:t>
      </w:r>
      <w:r w:rsidR="00E94E20" w:rsidRPr="00E94E20">
        <w:rPr>
          <w:sz w:val="28"/>
          <w:szCs w:val="28"/>
        </w:rPr>
        <w:t xml:space="preserve">, 1 исковое заявление направлено в судебные органы. Трём арендаторам направлены письма о наличии задолженности по пеням за несвоевременное внесение арендной платы. </w:t>
      </w:r>
    </w:p>
    <w:p w:rsidR="00822421" w:rsidRPr="007A1F29" w:rsidRDefault="001D4C39" w:rsidP="00CA4C4A">
      <w:pPr>
        <w:pStyle w:val="Default"/>
        <w:spacing w:line="360" w:lineRule="auto"/>
        <w:ind w:firstLine="709"/>
        <w:jc w:val="both"/>
        <w:rPr>
          <w:color w:val="auto"/>
          <w:sz w:val="28"/>
          <w:szCs w:val="28"/>
        </w:rPr>
      </w:pPr>
      <w:r w:rsidRPr="007A1F29">
        <w:rPr>
          <w:color w:val="auto"/>
          <w:sz w:val="28"/>
          <w:szCs w:val="28"/>
        </w:rPr>
        <w:t xml:space="preserve">За 2020 год </w:t>
      </w:r>
      <w:r w:rsidR="00CA4C4A" w:rsidRPr="007A1F29">
        <w:rPr>
          <w:color w:val="auto"/>
          <w:sz w:val="28"/>
          <w:szCs w:val="28"/>
        </w:rPr>
        <w:t xml:space="preserve">задолженность по арендной плате за земельные участки уменьшилась на </w:t>
      </w:r>
      <w:r w:rsidR="00822421" w:rsidRPr="007A1F29">
        <w:rPr>
          <w:color w:val="auto"/>
          <w:sz w:val="28"/>
          <w:szCs w:val="28"/>
        </w:rPr>
        <w:t>104,37</w:t>
      </w:r>
      <w:r w:rsidR="00CA4C4A" w:rsidRPr="007A1F29">
        <w:rPr>
          <w:color w:val="auto"/>
          <w:sz w:val="28"/>
          <w:szCs w:val="28"/>
        </w:rPr>
        <w:t xml:space="preserve"> тыс. руб. и по состоянию на 01.01.202</w:t>
      </w:r>
      <w:r w:rsidRPr="007A1F29">
        <w:rPr>
          <w:color w:val="auto"/>
          <w:sz w:val="28"/>
          <w:szCs w:val="28"/>
        </w:rPr>
        <w:t>1</w:t>
      </w:r>
      <w:r w:rsidR="00CA4C4A" w:rsidRPr="007A1F29">
        <w:rPr>
          <w:color w:val="auto"/>
          <w:sz w:val="28"/>
          <w:szCs w:val="28"/>
        </w:rPr>
        <w:t xml:space="preserve"> составила </w:t>
      </w:r>
      <w:r w:rsidR="00822421" w:rsidRPr="007A1F29">
        <w:rPr>
          <w:color w:val="auto"/>
          <w:sz w:val="28"/>
          <w:szCs w:val="28"/>
        </w:rPr>
        <w:t>163,37</w:t>
      </w:r>
      <w:r w:rsidR="00CA4C4A" w:rsidRPr="007A1F29">
        <w:rPr>
          <w:color w:val="auto"/>
          <w:sz w:val="28"/>
          <w:szCs w:val="28"/>
        </w:rPr>
        <w:t xml:space="preserve"> тыс. руб., в том числе</w:t>
      </w:r>
      <w:r w:rsidR="00822421" w:rsidRPr="007A1F29">
        <w:rPr>
          <w:color w:val="auto"/>
          <w:sz w:val="28"/>
          <w:szCs w:val="28"/>
        </w:rPr>
        <w:t>:</w:t>
      </w:r>
    </w:p>
    <w:p w:rsidR="00CA4C4A" w:rsidRPr="007A1F29" w:rsidRDefault="00822421" w:rsidP="00CA4C4A">
      <w:pPr>
        <w:pStyle w:val="Default"/>
        <w:spacing w:line="360" w:lineRule="auto"/>
        <w:ind w:firstLine="709"/>
        <w:jc w:val="both"/>
        <w:rPr>
          <w:color w:val="auto"/>
          <w:sz w:val="28"/>
          <w:szCs w:val="28"/>
        </w:rPr>
      </w:pPr>
      <w:r w:rsidRPr="007A1F29">
        <w:rPr>
          <w:color w:val="auto"/>
          <w:sz w:val="28"/>
          <w:szCs w:val="28"/>
        </w:rPr>
        <w:t xml:space="preserve">- </w:t>
      </w:r>
      <w:r w:rsidR="00CA4C4A" w:rsidRPr="007A1F29">
        <w:rPr>
          <w:color w:val="auto"/>
          <w:sz w:val="28"/>
          <w:szCs w:val="28"/>
        </w:rPr>
        <w:t xml:space="preserve">задолженность организаций по уплате арендной платы за земельные участки составляет </w:t>
      </w:r>
      <w:r w:rsidR="007A1F29" w:rsidRPr="007A1F29">
        <w:rPr>
          <w:color w:val="auto"/>
          <w:sz w:val="28"/>
          <w:szCs w:val="28"/>
        </w:rPr>
        <w:t>3,59</w:t>
      </w:r>
      <w:r w:rsidR="00CA4C4A" w:rsidRPr="007A1F29">
        <w:rPr>
          <w:color w:val="auto"/>
          <w:sz w:val="28"/>
          <w:szCs w:val="28"/>
        </w:rPr>
        <w:t xml:space="preserve"> тыс. ру</w:t>
      </w:r>
      <w:r w:rsidR="007A1F29" w:rsidRPr="007A1F29">
        <w:rPr>
          <w:color w:val="auto"/>
          <w:sz w:val="28"/>
          <w:szCs w:val="28"/>
        </w:rPr>
        <w:t xml:space="preserve">б. </w:t>
      </w:r>
      <w:r w:rsidR="00CA4C4A" w:rsidRPr="007A1F29">
        <w:rPr>
          <w:color w:val="auto"/>
          <w:sz w:val="28"/>
          <w:szCs w:val="28"/>
        </w:rPr>
        <w:t xml:space="preserve">Основными должниками являются: </w:t>
      </w:r>
    </w:p>
    <w:p w:rsidR="00CA4C4A" w:rsidRPr="007A1F29" w:rsidRDefault="00CA4C4A" w:rsidP="00CA4C4A">
      <w:pPr>
        <w:pStyle w:val="Default"/>
        <w:spacing w:line="360" w:lineRule="auto"/>
        <w:ind w:firstLine="709"/>
        <w:jc w:val="both"/>
        <w:rPr>
          <w:color w:val="auto"/>
          <w:sz w:val="28"/>
          <w:szCs w:val="28"/>
        </w:rPr>
      </w:pPr>
      <w:r w:rsidRPr="007A1F29">
        <w:rPr>
          <w:color w:val="auto"/>
          <w:sz w:val="28"/>
          <w:szCs w:val="28"/>
        </w:rPr>
        <w:t xml:space="preserve">- ПАО </w:t>
      </w:r>
      <w:r w:rsidR="007A1F29" w:rsidRPr="007A1F29">
        <w:rPr>
          <w:color w:val="auto"/>
          <w:sz w:val="28"/>
          <w:szCs w:val="28"/>
        </w:rPr>
        <w:t>«</w:t>
      </w:r>
      <w:r w:rsidRPr="007A1F29">
        <w:rPr>
          <w:color w:val="auto"/>
          <w:sz w:val="28"/>
          <w:szCs w:val="28"/>
        </w:rPr>
        <w:t>МТС</w:t>
      </w:r>
      <w:r w:rsidR="007A1F29" w:rsidRPr="007A1F29">
        <w:rPr>
          <w:color w:val="auto"/>
          <w:sz w:val="28"/>
          <w:szCs w:val="28"/>
        </w:rPr>
        <w:t>»</w:t>
      </w:r>
      <w:r w:rsidRPr="007A1F29">
        <w:rPr>
          <w:color w:val="auto"/>
          <w:sz w:val="28"/>
          <w:szCs w:val="28"/>
        </w:rPr>
        <w:t xml:space="preserve"> сумма задолженности составляет </w:t>
      </w:r>
      <w:r w:rsidR="007A1F29" w:rsidRPr="007A1F29">
        <w:rPr>
          <w:color w:val="auto"/>
          <w:sz w:val="28"/>
          <w:szCs w:val="28"/>
        </w:rPr>
        <w:t>3,15</w:t>
      </w:r>
      <w:r w:rsidRPr="007A1F29">
        <w:rPr>
          <w:color w:val="auto"/>
          <w:sz w:val="28"/>
          <w:szCs w:val="28"/>
        </w:rPr>
        <w:t xml:space="preserve"> тыс. руб. (в том числе за 20</w:t>
      </w:r>
      <w:r w:rsidR="007A1F29" w:rsidRPr="007A1F29">
        <w:rPr>
          <w:color w:val="auto"/>
          <w:sz w:val="28"/>
          <w:szCs w:val="28"/>
        </w:rPr>
        <w:t>20</w:t>
      </w:r>
      <w:r w:rsidRPr="007A1F29">
        <w:rPr>
          <w:color w:val="auto"/>
          <w:sz w:val="28"/>
          <w:szCs w:val="28"/>
        </w:rPr>
        <w:t xml:space="preserve"> год </w:t>
      </w:r>
      <w:r w:rsidR="007A1F29" w:rsidRPr="007A1F29">
        <w:rPr>
          <w:color w:val="auto"/>
          <w:sz w:val="28"/>
          <w:szCs w:val="28"/>
        </w:rPr>
        <w:t>–</w:t>
      </w:r>
      <w:r w:rsidRPr="007A1F29">
        <w:rPr>
          <w:color w:val="auto"/>
          <w:sz w:val="28"/>
          <w:szCs w:val="28"/>
        </w:rPr>
        <w:t xml:space="preserve"> </w:t>
      </w:r>
      <w:r w:rsidR="007A1F29" w:rsidRPr="007A1F29">
        <w:rPr>
          <w:color w:val="auto"/>
          <w:sz w:val="28"/>
          <w:szCs w:val="28"/>
        </w:rPr>
        <w:t>3,15</w:t>
      </w:r>
      <w:r w:rsidRPr="007A1F29">
        <w:rPr>
          <w:color w:val="auto"/>
          <w:sz w:val="28"/>
          <w:szCs w:val="28"/>
        </w:rPr>
        <w:t xml:space="preserve"> тыс. руб.);</w:t>
      </w:r>
    </w:p>
    <w:p w:rsidR="00CA4C4A" w:rsidRPr="007A1F29" w:rsidRDefault="00CA4C4A" w:rsidP="00CA4C4A">
      <w:pPr>
        <w:pStyle w:val="Default"/>
        <w:spacing w:line="360" w:lineRule="auto"/>
        <w:ind w:firstLine="709"/>
        <w:jc w:val="both"/>
        <w:rPr>
          <w:color w:val="auto"/>
          <w:sz w:val="28"/>
          <w:szCs w:val="28"/>
        </w:rPr>
      </w:pPr>
      <w:r w:rsidRPr="007A1F29">
        <w:rPr>
          <w:color w:val="auto"/>
          <w:sz w:val="28"/>
          <w:szCs w:val="28"/>
        </w:rPr>
        <w:t xml:space="preserve">- АО </w:t>
      </w:r>
      <w:r w:rsidR="007A1F29" w:rsidRPr="007A1F29">
        <w:rPr>
          <w:color w:val="auto"/>
          <w:sz w:val="28"/>
          <w:szCs w:val="28"/>
        </w:rPr>
        <w:t>«ДРС</w:t>
      </w:r>
      <w:r w:rsidR="00C749B6">
        <w:rPr>
          <w:color w:val="auto"/>
          <w:sz w:val="28"/>
          <w:szCs w:val="28"/>
        </w:rPr>
        <w:t>К</w:t>
      </w:r>
      <w:r w:rsidR="007A1F29" w:rsidRPr="007A1F29">
        <w:rPr>
          <w:color w:val="auto"/>
          <w:sz w:val="28"/>
          <w:szCs w:val="28"/>
        </w:rPr>
        <w:t>»</w:t>
      </w:r>
      <w:r w:rsidRPr="007A1F29">
        <w:rPr>
          <w:color w:val="auto"/>
          <w:sz w:val="28"/>
          <w:szCs w:val="28"/>
        </w:rPr>
        <w:t xml:space="preserve">" сумма задолженности составляет </w:t>
      </w:r>
      <w:r w:rsidR="007A1F29" w:rsidRPr="007A1F29">
        <w:rPr>
          <w:color w:val="auto"/>
          <w:sz w:val="28"/>
          <w:szCs w:val="28"/>
        </w:rPr>
        <w:t>0,44</w:t>
      </w:r>
      <w:r w:rsidRPr="007A1F29">
        <w:rPr>
          <w:color w:val="auto"/>
          <w:sz w:val="28"/>
          <w:szCs w:val="28"/>
        </w:rPr>
        <w:t xml:space="preserve"> тыс. руб. (в том числе за 20</w:t>
      </w:r>
      <w:r w:rsidR="007A1F29" w:rsidRPr="007A1F29">
        <w:rPr>
          <w:color w:val="auto"/>
          <w:sz w:val="28"/>
          <w:szCs w:val="28"/>
        </w:rPr>
        <w:t>20</w:t>
      </w:r>
      <w:r w:rsidRPr="007A1F29">
        <w:rPr>
          <w:color w:val="auto"/>
          <w:sz w:val="28"/>
          <w:szCs w:val="28"/>
        </w:rPr>
        <w:t xml:space="preserve"> год </w:t>
      </w:r>
      <w:r w:rsidR="007A1F29" w:rsidRPr="007A1F29">
        <w:rPr>
          <w:color w:val="auto"/>
          <w:sz w:val="28"/>
          <w:szCs w:val="28"/>
        </w:rPr>
        <w:t>–</w:t>
      </w:r>
      <w:r w:rsidRPr="007A1F29">
        <w:rPr>
          <w:color w:val="auto"/>
          <w:sz w:val="28"/>
          <w:szCs w:val="28"/>
        </w:rPr>
        <w:t xml:space="preserve"> </w:t>
      </w:r>
      <w:r w:rsidR="007A1F29" w:rsidRPr="007A1F29">
        <w:rPr>
          <w:color w:val="auto"/>
          <w:sz w:val="28"/>
          <w:szCs w:val="28"/>
        </w:rPr>
        <w:t>0,44</w:t>
      </w:r>
      <w:r w:rsidRPr="007A1F29">
        <w:rPr>
          <w:color w:val="auto"/>
          <w:sz w:val="28"/>
          <w:szCs w:val="28"/>
        </w:rPr>
        <w:t xml:space="preserve"> тыс. руб.).</w:t>
      </w:r>
    </w:p>
    <w:p w:rsidR="00CA4C4A" w:rsidRPr="007A1F29" w:rsidRDefault="007A1F29" w:rsidP="00CA4C4A">
      <w:pPr>
        <w:pStyle w:val="Default"/>
        <w:spacing w:line="360" w:lineRule="auto"/>
        <w:ind w:firstLine="709"/>
        <w:jc w:val="both"/>
        <w:rPr>
          <w:color w:val="auto"/>
          <w:sz w:val="28"/>
          <w:szCs w:val="28"/>
        </w:rPr>
      </w:pPr>
      <w:r w:rsidRPr="007A1F29">
        <w:rPr>
          <w:color w:val="auto"/>
          <w:sz w:val="28"/>
          <w:szCs w:val="28"/>
        </w:rPr>
        <w:t>- з</w:t>
      </w:r>
      <w:r w:rsidR="00CA4C4A" w:rsidRPr="007A1F29">
        <w:rPr>
          <w:color w:val="auto"/>
          <w:sz w:val="28"/>
          <w:szCs w:val="28"/>
        </w:rPr>
        <w:t>адолженность физических лиц на 01.01.202</w:t>
      </w:r>
      <w:r w:rsidRPr="007A1F29">
        <w:rPr>
          <w:color w:val="auto"/>
          <w:sz w:val="28"/>
          <w:szCs w:val="28"/>
        </w:rPr>
        <w:t>1</w:t>
      </w:r>
      <w:r w:rsidR="00CA4C4A" w:rsidRPr="007A1F29">
        <w:rPr>
          <w:color w:val="auto"/>
          <w:sz w:val="28"/>
          <w:szCs w:val="28"/>
        </w:rPr>
        <w:t xml:space="preserve"> составляет </w:t>
      </w:r>
      <w:r w:rsidRPr="007A1F29">
        <w:rPr>
          <w:color w:val="auto"/>
          <w:sz w:val="28"/>
          <w:szCs w:val="28"/>
        </w:rPr>
        <w:t>159,78</w:t>
      </w:r>
      <w:r w:rsidR="00CA4C4A" w:rsidRPr="007A1F29">
        <w:rPr>
          <w:color w:val="auto"/>
          <w:sz w:val="28"/>
          <w:szCs w:val="28"/>
        </w:rPr>
        <w:t xml:space="preserve"> тыс. руб. Основными должниками по физическим лицам являются: </w:t>
      </w:r>
    </w:p>
    <w:p w:rsidR="00CA4C4A" w:rsidRPr="007A1F29" w:rsidRDefault="00CA4C4A" w:rsidP="00CA4C4A">
      <w:pPr>
        <w:pStyle w:val="Default"/>
        <w:spacing w:line="360" w:lineRule="auto"/>
        <w:ind w:firstLine="709"/>
        <w:jc w:val="both"/>
        <w:rPr>
          <w:color w:val="auto"/>
          <w:sz w:val="28"/>
          <w:szCs w:val="28"/>
        </w:rPr>
      </w:pPr>
      <w:r w:rsidRPr="007A1F29">
        <w:rPr>
          <w:color w:val="auto"/>
          <w:sz w:val="28"/>
          <w:szCs w:val="28"/>
        </w:rPr>
        <w:t xml:space="preserve">- Гусева В.А. сумма задолженности составляет </w:t>
      </w:r>
      <w:r w:rsidR="007A1F29">
        <w:rPr>
          <w:color w:val="auto"/>
          <w:sz w:val="28"/>
          <w:szCs w:val="28"/>
        </w:rPr>
        <w:t>10</w:t>
      </w:r>
      <w:r w:rsidRPr="007A1F29">
        <w:rPr>
          <w:color w:val="auto"/>
          <w:sz w:val="28"/>
          <w:szCs w:val="28"/>
        </w:rPr>
        <w:t>8,00 тыс. руб. (в том числе за 20</w:t>
      </w:r>
      <w:r w:rsidR="007A1F29" w:rsidRPr="007A1F29">
        <w:rPr>
          <w:color w:val="auto"/>
          <w:sz w:val="28"/>
          <w:szCs w:val="28"/>
        </w:rPr>
        <w:t>20</w:t>
      </w:r>
      <w:r w:rsidRPr="007A1F29">
        <w:rPr>
          <w:color w:val="auto"/>
          <w:sz w:val="28"/>
          <w:szCs w:val="28"/>
        </w:rPr>
        <w:t xml:space="preserve"> год - 27,00 тыс. руб.);</w:t>
      </w:r>
    </w:p>
    <w:p w:rsidR="007A1F29" w:rsidRPr="007A1F29" w:rsidRDefault="007A1F29" w:rsidP="007A1F29">
      <w:pPr>
        <w:pStyle w:val="Default"/>
        <w:spacing w:line="360" w:lineRule="auto"/>
        <w:ind w:firstLine="709"/>
        <w:jc w:val="both"/>
        <w:rPr>
          <w:color w:val="auto"/>
          <w:sz w:val="28"/>
          <w:szCs w:val="28"/>
        </w:rPr>
      </w:pPr>
      <w:r w:rsidRPr="007A1F29">
        <w:rPr>
          <w:color w:val="auto"/>
          <w:sz w:val="28"/>
          <w:szCs w:val="28"/>
        </w:rPr>
        <w:t>- Сердюк Е.Р. сумма задолженности составляет 32,88 тыс. руб. (в том числе за 2020 год – 32,88 тыс. руб.);</w:t>
      </w:r>
    </w:p>
    <w:p w:rsidR="007A1F29" w:rsidRPr="00E433D1" w:rsidRDefault="007A1F29" w:rsidP="00CA4C4A">
      <w:pPr>
        <w:pStyle w:val="Default"/>
        <w:spacing w:line="360" w:lineRule="auto"/>
        <w:ind w:firstLine="709"/>
        <w:jc w:val="both"/>
        <w:rPr>
          <w:color w:val="auto"/>
          <w:sz w:val="28"/>
          <w:szCs w:val="28"/>
        </w:rPr>
      </w:pPr>
      <w:r w:rsidRPr="00E433D1">
        <w:rPr>
          <w:color w:val="auto"/>
          <w:sz w:val="28"/>
          <w:szCs w:val="28"/>
        </w:rPr>
        <w:lastRenderedPageBreak/>
        <w:t>Байкешева И.С.</w:t>
      </w:r>
      <w:r w:rsidR="00CA4C4A" w:rsidRPr="00E433D1">
        <w:rPr>
          <w:color w:val="auto"/>
          <w:sz w:val="28"/>
          <w:szCs w:val="28"/>
        </w:rPr>
        <w:t xml:space="preserve"> сумма задолженности составляет 5,</w:t>
      </w:r>
      <w:r w:rsidRPr="00E433D1">
        <w:rPr>
          <w:color w:val="auto"/>
          <w:sz w:val="28"/>
          <w:szCs w:val="28"/>
        </w:rPr>
        <w:t>1</w:t>
      </w:r>
      <w:r w:rsidR="00CA4C4A" w:rsidRPr="00E433D1">
        <w:rPr>
          <w:color w:val="auto"/>
          <w:sz w:val="28"/>
          <w:szCs w:val="28"/>
        </w:rPr>
        <w:t>7 тыс. руб. (в том числе за 20</w:t>
      </w:r>
      <w:r w:rsidRPr="00E433D1">
        <w:rPr>
          <w:color w:val="auto"/>
          <w:sz w:val="28"/>
          <w:szCs w:val="28"/>
        </w:rPr>
        <w:t>20</w:t>
      </w:r>
      <w:r w:rsidR="00CA4C4A" w:rsidRPr="00E433D1">
        <w:rPr>
          <w:color w:val="auto"/>
          <w:sz w:val="28"/>
          <w:szCs w:val="28"/>
        </w:rPr>
        <w:t xml:space="preserve"> год </w:t>
      </w:r>
      <w:r w:rsidR="00E433D1" w:rsidRPr="00E433D1">
        <w:rPr>
          <w:color w:val="auto"/>
          <w:sz w:val="28"/>
          <w:szCs w:val="28"/>
        </w:rPr>
        <w:t>–</w:t>
      </w:r>
      <w:r w:rsidR="00CA4C4A" w:rsidRPr="00E433D1">
        <w:rPr>
          <w:color w:val="auto"/>
          <w:sz w:val="28"/>
          <w:szCs w:val="28"/>
        </w:rPr>
        <w:t xml:space="preserve"> </w:t>
      </w:r>
      <w:r w:rsidR="00E433D1" w:rsidRPr="00E433D1">
        <w:rPr>
          <w:color w:val="auto"/>
          <w:sz w:val="28"/>
          <w:szCs w:val="28"/>
        </w:rPr>
        <w:t>4,01</w:t>
      </w:r>
      <w:r w:rsidR="00CA4C4A" w:rsidRPr="00E433D1">
        <w:rPr>
          <w:color w:val="auto"/>
          <w:sz w:val="28"/>
          <w:szCs w:val="28"/>
        </w:rPr>
        <w:t xml:space="preserve"> тыс. руб.). </w:t>
      </w:r>
    </w:p>
    <w:p w:rsidR="00FE2C55" w:rsidRPr="00FE2C55" w:rsidRDefault="00E433D1" w:rsidP="00CA4C4A">
      <w:pPr>
        <w:pStyle w:val="Default"/>
        <w:spacing w:line="360" w:lineRule="auto"/>
        <w:ind w:firstLine="709"/>
        <w:jc w:val="both"/>
        <w:rPr>
          <w:color w:val="auto"/>
          <w:sz w:val="16"/>
          <w:szCs w:val="16"/>
        </w:rPr>
      </w:pPr>
      <w:r>
        <w:rPr>
          <w:color w:val="auto"/>
          <w:sz w:val="28"/>
          <w:szCs w:val="28"/>
        </w:rPr>
        <w:t>Богдан</w:t>
      </w:r>
      <w:r w:rsidR="007A1F29" w:rsidRPr="007A1F29">
        <w:rPr>
          <w:color w:val="auto"/>
          <w:sz w:val="28"/>
          <w:szCs w:val="28"/>
        </w:rPr>
        <w:t xml:space="preserve">ов </w:t>
      </w:r>
      <w:r>
        <w:rPr>
          <w:color w:val="auto"/>
          <w:sz w:val="28"/>
          <w:szCs w:val="28"/>
        </w:rPr>
        <w:t>О</w:t>
      </w:r>
      <w:r w:rsidR="007A1F29" w:rsidRPr="007A1F29">
        <w:rPr>
          <w:color w:val="auto"/>
          <w:sz w:val="28"/>
          <w:szCs w:val="28"/>
        </w:rPr>
        <w:t>.</w:t>
      </w:r>
      <w:r>
        <w:rPr>
          <w:color w:val="auto"/>
          <w:sz w:val="28"/>
          <w:szCs w:val="28"/>
        </w:rPr>
        <w:t>В</w:t>
      </w:r>
      <w:r w:rsidR="007A1F29" w:rsidRPr="007A1F29">
        <w:rPr>
          <w:color w:val="auto"/>
          <w:sz w:val="28"/>
          <w:szCs w:val="28"/>
        </w:rPr>
        <w:t>. су</w:t>
      </w:r>
      <w:r>
        <w:rPr>
          <w:color w:val="auto"/>
          <w:sz w:val="28"/>
          <w:szCs w:val="28"/>
        </w:rPr>
        <w:t>мма задолженности составляет 5,14</w:t>
      </w:r>
      <w:r w:rsidR="007A1F29" w:rsidRPr="007A1F29">
        <w:rPr>
          <w:color w:val="auto"/>
          <w:sz w:val="28"/>
          <w:szCs w:val="28"/>
        </w:rPr>
        <w:t xml:space="preserve"> тыс. руб. (в том числе за 20</w:t>
      </w:r>
      <w:r>
        <w:rPr>
          <w:color w:val="auto"/>
          <w:sz w:val="28"/>
          <w:szCs w:val="28"/>
        </w:rPr>
        <w:t>20</w:t>
      </w:r>
      <w:r w:rsidR="007A1F29" w:rsidRPr="007A1F29">
        <w:rPr>
          <w:color w:val="auto"/>
          <w:sz w:val="28"/>
          <w:szCs w:val="28"/>
        </w:rPr>
        <w:t xml:space="preserve"> год </w:t>
      </w:r>
      <w:r>
        <w:rPr>
          <w:color w:val="auto"/>
          <w:sz w:val="28"/>
          <w:szCs w:val="28"/>
        </w:rPr>
        <w:t>–</w:t>
      </w:r>
      <w:r w:rsidR="007A1F29" w:rsidRPr="007A1F29">
        <w:rPr>
          <w:color w:val="auto"/>
          <w:sz w:val="28"/>
          <w:szCs w:val="28"/>
        </w:rPr>
        <w:t xml:space="preserve"> </w:t>
      </w:r>
      <w:r>
        <w:rPr>
          <w:color w:val="auto"/>
          <w:sz w:val="28"/>
          <w:szCs w:val="28"/>
        </w:rPr>
        <w:t>1,16</w:t>
      </w:r>
      <w:r w:rsidR="007A1F29" w:rsidRPr="007A1F29">
        <w:rPr>
          <w:color w:val="auto"/>
          <w:sz w:val="28"/>
          <w:szCs w:val="28"/>
        </w:rPr>
        <w:t xml:space="preserve"> тыс. руб.).  </w:t>
      </w:r>
    </w:p>
    <w:p w:rsidR="00CA4C4A" w:rsidRPr="00FE2C55" w:rsidRDefault="00CA4C4A" w:rsidP="00CA4C4A">
      <w:pPr>
        <w:pStyle w:val="21"/>
        <w:spacing w:after="0" w:line="240" w:lineRule="auto"/>
        <w:ind w:left="0" w:firstLine="709"/>
        <w:jc w:val="both"/>
        <w:rPr>
          <w:rFonts w:ascii="Times New Roman" w:hAnsi="Times New Roman"/>
          <w:b/>
          <w:sz w:val="28"/>
          <w:szCs w:val="28"/>
        </w:rPr>
      </w:pPr>
      <w:r w:rsidRPr="00FE2C55">
        <w:rPr>
          <w:rFonts w:ascii="Times New Roman" w:hAnsi="Times New Roman"/>
          <w:b/>
          <w:sz w:val="28"/>
          <w:szCs w:val="28"/>
        </w:rPr>
        <w:t>Доходы от сдачи в аренду имущества, находящегося в оперативном управлении органов управления муниципального района</w:t>
      </w:r>
    </w:p>
    <w:p w:rsidR="00CA4C4A" w:rsidRPr="00FE2C55" w:rsidRDefault="00CA4C4A" w:rsidP="00CA4C4A">
      <w:pPr>
        <w:pStyle w:val="21"/>
        <w:spacing w:after="0" w:line="240" w:lineRule="auto"/>
        <w:ind w:left="0" w:firstLine="709"/>
        <w:jc w:val="both"/>
        <w:rPr>
          <w:rFonts w:ascii="Times New Roman" w:hAnsi="Times New Roman"/>
          <w:b/>
          <w:sz w:val="28"/>
          <w:szCs w:val="28"/>
        </w:rPr>
      </w:pPr>
    </w:p>
    <w:p w:rsidR="00CA4C4A" w:rsidRPr="003238CD" w:rsidRDefault="00CA4C4A" w:rsidP="00CA4C4A">
      <w:pPr>
        <w:spacing w:line="360" w:lineRule="auto"/>
        <w:ind w:firstLine="709"/>
        <w:jc w:val="both"/>
        <w:rPr>
          <w:sz w:val="28"/>
          <w:szCs w:val="28"/>
        </w:rPr>
      </w:pPr>
      <w:r w:rsidRPr="003238CD">
        <w:rPr>
          <w:sz w:val="28"/>
          <w:szCs w:val="28"/>
        </w:rPr>
        <w:t xml:space="preserve">При плане </w:t>
      </w:r>
      <w:r w:rsidR="003238CD" w:rsidRPr="003238CD">
        <w:rPr>
          <w:sz w:val="28"/>
          <w:szCs w:val="28"/>
        </w:rPr>
        <w:t>985,00</w:t>
      </w:r>
      <w:r w:rsidRPr="003238CD">
        <w:rPr>
          <w:sz w:val="28"/>
          <w:szCs w:val="28"/>
        </w:rPr>
        <w:t xml:space="preserve"> тыс. руб., фактически в бюджет поступило </w:t>
      </w:r>
      <w:r w:rsidR="003238CD" w:rsidRPr="003238CD">
        <w:rPr>
          <w:sz w:val="28"/>
          <w:szCs w:val="28"/>
        </w:rPr>
        <w:t>1018,6</w:t>
      </w:r>
      <w:r w:rsidR="004F036E">
        <w:rPr>
          <w:sz w:val="28"/>
          <w:szCs w:val="28"/>
        </w:rPr>
        <w:t>9</w:t>
      </w:r>
      <w:r w:rsidRPr="003238CD">
        <w:rPr>
          <w:sz w:val="28"/>
          <w:szCs w:val="28"/>
        </w:rPr>
        <w:t xml:space="preserve"> тыс. руб., что составляет 103,</w:t>
      </w:r>
      <w:r w:rsidR="003238CD" w:rsidRPr="003238CD">
        <w:rPr>
          <w:sz w:val="28"/>
          <w:szCs w:val="28"/>
        </w:rPr>
        <w:t>42</w:t>
      </w:r>
      <w:r w:rsidRPr="003238CD">
        <w:rPr>
          <w:sz w:val="28"/>
          <w:szCs w:val="28"/>
        </w:rPr>
        <w:t xml:space="preserve"> процент</w:t>
      </w:r>
      <w:r w:rsidR="003238CD" w:rsidRPr="003238CD">
        <w:rPr>
          <w:sz w:val="28"/>
          <w:szCs w:val="28"/>
        </w:rPr>
        <w:t>ов</w:t>
      </w:r>
      <w:r w:rsidRPr="003238CD">
        <w:rPr>
          <w:sz w:val="28"/>
          <w:szCs w:val="28"/>
        </w:rPr>
        <w:t xml:space="preserve"> исполнения принятого показателя. Перевыполнение плана составило </w:t>
      </w:r>
      <w:r w:rsidR="003238CD" w:rsidRPr="003238CD">
        <w:rPr>
          <w:sz w:val="28"/>
          <w:szCs w:val="28"/>
        </w:rPr>
        <w:t>33,6</w:t>
      </w:r>
      <w:r w:rsidR="004F036E">
        <w:rPr>
          <w:sz w:val="28"/>
          <w:szCs w:val="28"/>
        </w:rPr>
        <w:t>9</w:t>
      </w:r>
      <w:r w:rsidRPr="003238CD">
        <w:rPr>
          <w:sz w:val="28"/>
          <w:szCs w:val="28"/>
        </w:rPr>
        <w:t xml:space="preserve"> тыс. руб. Доля доходов от сдачи в аренду имущества в общей сумме налоговых и неналоговых доходов бюджета муниципального района составляет 0,</w:t>
      </w:r>
      <w:r w:rsidR="003238CD" w:rsidRPr="003238CD">
        <w:rPr>
          <w:sz w:val="28"/>
          <w:szCs w:val="28"/>
        </w:rPr>
        <w:t>62</w:t>
      </w:r>
      <w:r w:rsidRPr="003238CD">
        <w:rPr>
          <w:sz w:val="28"/>
          <w:szCs w:val="28"/>
        </w:rPr>
        <w:t xml:space="preserve"> %.</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По сравнению с 201</w:t>
      </w:r>
      <w:r w:rsidR="003238CD" w:rsidRPr="003238CD">
        <w:rPr>
          <w:rFonts w:ascii="Times New Roman" w:hAnsi="Times New Roman"/>
          <w:sz w:val="28"/>
          <w:szCs w:val="28"/>
        </w:rPr>
        <w:t>9</w:t>
      </w:r>
      <w:r w:rsidRPr="003238CD">
        <w:rPr>
          <w:rFonts w:ascii="Times New Roman" w:hAnsi="Times New Roman"/>
          <w:sz w:val="28"/>
          <w:szCs w:val="28"/>
        </w:rPr>
        <w:t xml:space="preserve"> годом поступление арендной платы за муниципальное имущество в текущем году уменьшилось на </w:t>
      </w:r>
      <w:r w:rsidR="003238CD" w:rsidRPr="003238CD">
        <w:rPr>
          <w:rFonts w:ascii="Times New Roman" w:hAnsi="Times New Roman"/>
          <w:sz w:val="28"/>
          <w:szCs w:val="28"/>
        </w:rPr>
        <w:t>225,</w:t>
      </w:r>
      <w:r w:rsidR="004F036E">
        <w:rPr>
          <w:rFonts w:ascii="Times New Roman" w:hAnsi="Times New Roman"/>
          <w:sz w:val="28"/>
          <w:szCs w:val="28"/>
        </w:rPr>
        <w:t>88</w:t>
      </w:r>
      <w:r w:rsidRPr="003238CD">
        <w:rPr>
          <w:rFonts w:ascii="Times New Roman" w:hAnsi="Times New Roman"/>
          <w:sz w:val="28"/>
          <w:szCs w:val="28"/>
        </w:rPr>
        <w:t xml:space="preserve"> тыс. руб. </w:t>
      </w:r>
    </w:p>
    <w:p w:rsidR="00CA4C4A" w:rsidRPr="00C749B6" w:rsidRDefault="00CA4C4A" w:rsidP="00CA4C4A">
      <w:pPr>
        <w:pStyle w:val="Default"/>
        <w:spacing w:line="360" w:lineRule="auto"/>
        <w:ind w:firstLine="709"/>
        <w:jc w:val="both"/>
        <w:rPr>
          <w:color w:val="auto"/>
          <w:sz w:val="28"/>
          <w:szCs w:val="28"/>
        </w:rPr>
      </w:pPr>
      <w:r w:rsidRPr="00C749B6">
        <w:rPr>
          <w:color w:val="auto"/>
          <w:sz w:val="28"/>
          <w:szCs w:val="28"/>
        </w:rPr>
        <w:t xml:space="preserve">Согласно информации </w:t>
      </w:r>
      <w:r w:rsidR="00C749B6">
        <w:rPr>
          <w:color w:val="auto"/>
          <w:sz w:val="28"/>
          <w:szCs w:val="28"/>
        </w:rPr>
        <w:t>а</w:t>
      </w:r>
      <w:r w:rsidRPr="00C749B6">
        <w:rPr>
          <w:color w:val="auto"/>
          <w:sz w:val="28"/>
          <w:szCs w:val="28"/>
        </w:rPr>
        <w:t>дминистрации Ольгинского муниципального района на 01.01.202</w:t>
      </w:r>
      <w:r w:rsidR="00C749B6" w:rsidRPr="00C749B6">
        <w:rPr>
          <w:color w:val="auto"/>
          <w:sz w:val="28"/>
          <w:szCs w:val="28"/>
        </w:rPr>
        <w:t>1</w:t>
      </w:r>
      <w:r w:rsidRPr="00C749B6">
        <w:rPr>
          <w:color w:val="auto"/>
          <w:sz w:val="28"/>
          <w:szCs w:val="28"/>
        </w:rPr>
        <w:t xml:space="preserve"> заключено </w:t>
      </w:r>
      <w:r w:rsidR="00C749B6" w:rsidRPr="00C749B6">
        <w:rPr>
          <w:color w:val="auto"/>
          <w:sz w:val="28"/>
          <w:szCs w:val="28"/>
        </w:rPr>
        <w:t>15</w:t>
      </w:r>
      <w:r w:rsidRPr="00C749B6">
        <w:rPr>
          <w:color w:val="auto"/>
          <w:sz w:val="28"/>
          <w:szCs w:val="28"/>
        </w:rPr>
        <w:t xml:space="preserve"> договоров аренды имущества, находящегося в собственности Ольгинского муниципального района, кроме того 1</w:t>
      </w:r>
      <w:r w:rsidR="00C749B6" w:rsidRPr="00C749B6">
        <w:rPr>
          <w:color w:val="auto"/>
          <w:sz w:val="28"/>
          <w:szCs w:val="28"/>
        </w:rPr>
        <w:t>6</w:t>
      </w:r>
      <w:r w:rsidRPr="00C749B6">
        <w:rPr>
          <w:color w:val="auto"/>
          <w:sz w:val="28"/>
          <w:szCs w:val="28"/>
        </w:rPr>
        <w:t xml:space="preserve"> договоров по коммерческому найму жилья. </w:t>
      </w:r>
    </w:p>
    <w:p w:rsidR="00CA4C4A" w:rsidRPr="00147FA6" w:rsidRDefault="00CA4C4A" w:rsidP="00CA4C4A">
      <w:pPr>
        <w:pStyle w:val="Default"/>
        <w:spacing w:line="360" w:lineRule="auto"/>
        <w:ind w:firstLine="709"/>
        <w:jc w:val="both"/>
        <w:rPr>
          <w:color w:val="auto"/>
          <w:sz w:val="28"/>
          <w:szCs w:val="28"/>
        </w:rPr>
      </w:pPr>
      <w:r w:rsidRPr="00D76931">
        <w:rPr>
          <w:color w:val="auto"/>
          <w:sz w:val="28"/>
          <w:szCs w:val="28"/>
        </w:rPr>
        <w:t>По состоянию на 01.01.20</w:t>
      </w:r>
      <w:r w:rsidR="00D76931" w:rsidRPr="00D76931">
        <w:rPr>
          <w:color w:val="auto"/>
          <w:sz w:val="28"/>
          <w:szCs w:val="28"/>
        </w:rPr>
        <w:t>20</w:t>
      </w:r>
      <w:r w:rsidRPr="00D76931">
        <w:rPr>
          <w:color w:val="auto"/>
          <w:sz w:val="28"/>
          <w:szCs w:val="28"/>
        </w:rPr>
        <w:t xml:space="preserve"> общая сумма задолженности по арендной плате за муниципальное недвижимое имущество по информации </w:t>
      </w:r>
      <w:r w:rsidR="00C749B6">
        <w:rPr>
          <w:color w:val="auto"/>
          <w:sz w:val="28"/>
          <w:szCs w:val="28"/>
        </w:rPr>
        <w:t>о</w:t>
      </w:r>
      <w:r w:rsidRPr="00D76931">
        <w:rPr>
          <w:color w:val="auto"/>
          <w:sz w:val="28"/>
          <w:szCs w:val="28"/>
        </w:rPr>
        <w:t xml:space="preserve">тдела экономического развития администрации ОМР составляла </w:t>
      </w:r>
      <w:r w:rsidR="00D76931" w:rsidRPr="00147FA6">
        <w:rPr>
          <w:color w:val="auto"/>
          <w:sz w:val="28"/>
          <w:szCs w:val="28"/>
        </w:rPr>
        <w:t>282,49</w:t>
      </w:r>
      <w:r w:rsidRPr="00147FA6">
        <w:rPr>
          <w:color w:val="auto"/>
          <w:sz w:val="28"/>
          <w:szCs w:val="28"/>
        </w:rPr>
        <w:t xml:space="preserve"> тыс. руб., на 01.01.202</w:t>
      </w:r>
      <w:r w:rsidR="00C749B6" w:rsidRPr="00147FA6">
        <w:rPr>
          <w:color w:val="auto"/>
          <w:sz w:val="28"/>
          <w:szCs w:val="28"/>
        </w:rPr>
        <w:t>1</w:t>
      </w:r>
      <w:r w:rsidRPr="00147FA6">
        <w:rPr>
          <w:color w:val="auto"/>
          <w:sz w:val="28"/>
          <w:szCs w:val="28"/>
        </w:rPr>
        <w:t xml:space="preserve"> задолженность составляет </w:t>
      </w:r>
      <w:r w:rsidR="00C749B6" w:rsidRPr="00147FA6">
        <w:rPr>
          <w:color w:val="auto"/>
          <w:sz w:val="28"/>
          <w:szCs w:val="28"/>
        </w:rPr>
        <w:t>44,03</w:t>
      </w:r>
      <w:r w:rsidRPr="00147FA6">
        <w:rPr>
          <w:color w:val="auto"/>
          <w:sz w:val="28"/>
          <w:szCs w:val="28"/>
        </w:rPr>
        <w:t xml:space="preserve"> тыс. руб. </w:t>
      </w:r>
    </w:p>
    <w:p w:rsidR="00CA4C4A" w:rsidRPr="00147FA6" w:rsidRDefault="00CA4C4A" w:rsidP="00CA4C4A">
      <w:pPr>
        <w:pStyle w:val="Default"/>
        <w:spacing w:line="360" w:lineRule="auto"/>
        <w:ind w:firstLine="709"/>
        <w:jc w:val="both"/>
        <w:rPr>
          <w:color w:val="auto"/>
          <w:sz w:val="28"/>
          <w:szCs w:val="28"/>
        </w:rPr>
      </w:pPr>
      <w:r w:rsidRPr="00147FA6">
        <w:rPr>
          <w:color w:val="auto"/>
          <w:sz w:val="28"/>
          <w:szCs w:val="28"/>
        </w:rPr>
        <w:t>Основными должниками являются:</w:t>
      </w:r>
    </w:p>
    <w:p w:rsidR="00CA4C4A" w:rsidRPr="00147FA6" w:rsidRDefault="00CA4C4A" w:rsidP="00CA4C4A">
      <w:pPr>
        <w:pStyle w:val="Default"/>
        <w:spacing w:line="360" w:lineRule="auto"/>
        <w:ind w:firstLine="709"/>
        <w:jc w:val="both"/>
        <w:rPr>
          <w:color w:val="auto"/>
          <w:sz w:val="28"/>
          <w:szCs w:val="28"/>
        </w:rPr>
      </w:pPr>
      <w:r w:rsidRPr="00147FA6">
        <w:rPr>
          <w:color w:val="auto"/>
          <w:sz w:val="28"/>
          <w:szCs w:val="28"/>
        </w:rPr>
        <w:t xml:space="preserve">- ООО </w:t>
      </w:r>
      <w:r w:rsidR="00C749B6" w:rsidRPr="00147FA6">
        <w:rPr>
          <w:color w:val="auto"/>
          <w:sz w:val="28"/>
          <w:szCs w:val="28"/>
        </w:rPr>
        <w:t>«</w:t>
      </w:r>
      <w:r w:rsidR="00147FA6" w:rsidRPr="00147FA6">
        <w:rPr>
          <w:color w:val="auto"/>
          <w:sz w:val="28"/>
          <w:szCs w:val="28"/>
        </w:rPr>
        <w:t>Аквадар</w:t>
      </w:r>
      <w:r w:rsidR="00C749B6" w:rsidRPr="00147FA6">
        <w:rPr>
          <w:color w:val="auto"/>
          <w:sz w:val="28"/>
          <w:szCs w:val="28"/>
        </w:rPr>
        <w:t>»</w:t>
      </w:r>
      <w:r w:rsidRPr="00147FA6">
        <w:rPr>
          <w:color w:val="auto"/>
          <w:sz w:val="28"/>
          <w:szCs w:val="28"/>
        </w:rPr>
        <w:t xml:space="preserve">  сумма задолженности составляет </w:t>
      </w:r>
      <w:r w:rsidR="00147FA6" w:rsidRPr="00147FA6">
        <w:rPr>
          <w:color w:val="auto"/>
          <w:sz w:val="28"/>
          <w:szCs w:val="28"/>
        </w:rPr>
        <w:t>16,19</w:t>
      </w:r>
      <w:r w:rsidRPr="00147FA6">
        <w:rPr>
          <w:color w:val="auto"/>
          <w:sz w:val="28"/>
          <w:szCs w:val="28"/>
        </w:rPr>
        <w:t xml:space="preserve"> тыс. руб. (</w:t>
      </w:r>
      <w:r w:rsidR="00147FA6" w:rsidRPr="00147FA6">
        <w:rPr>
          <w:color w:val="auto"/>
          <w:sz w:val="28"/>
          <w:szCs w:val="28"/>
        </w:rPr>
        <w:t>в том числе за 2020 год – 16,19 тыс. руб.</w:t>
      </w:r>
      <w:r w:rsidRPr="00147FA6">
        <w:rPr>
          <w:color w:val="auto"/>
          <w:sz w:val="28"/>
          <w:szCs w:val="28"/>
        </w:rPr>
        <w:t>);</w:t>
      </w:r>
    </w:p>
    <w:p w:rsidR="00CA4C4A" w:rsidRPr="00147FA6" w:rsidRDefault="00147FA6" w:rsidP="00CA4C4A">
      <w:pPr>
        <w:pStyle w:val="Default"/>
        <w:spacing w:line="360" w:lineRule="auto"/>
        <w:ind w:firstLine="709"/>
        <w:jc w:val="both"/>
        <w:rPr>
          <w:color w:val="auto"/>
          <w:sz w:val="28"/>
          <w:szCs w:val="28"/>
        </w:rPr>
      </w:pPr>
      <w:r w:rsidRPr="00147FA6">
        <w:rPr>
          <w:color w:val="auto"/>
          <w:sz w:val="28"/>
          <w:szCs w:val="28"/>
        </w:rPr>
        <w:t xml:space="preserve">- </w:t>
      </w:r>
      <w:r w:rsidR="00CA4C4A" w:rsidRPr="00147FA6">
        <w:rPr>
          <w:color w:val="auto"/>
          <w:sz w:val="28"/>
          <w:szCs w:val="28"/>
        </w:rPr>
        <w:t xml:space="preserve">КГУП </w:t>
      </w:r>
      <w:r w:rsidR="00C749B6" w:rsidRPr="00147FA6">
        <w:rPr>
          <w:color w:val="auto"/>
          <w:sz w:val="28"/>
          <w:szCs w:val="28"/>
        </w:rPr>
        <w:t>«</w:t>
      </w:r>
      <w:r w:rsidR="00CA4C4A" w:rsidRPr="00147FA6">
        <w:rPr>
          <w:color w:val="auto"/>
          <w:sz w:val="28"/>
          <w:szCs w:val="28"/>
        </w:rPr>
        <w:t>Примтеплоэнерго</w:t>
      </w:r>
      <w:r w:rsidR="00C749B6" w:rsidRPr="00147FA6">
        <w:rPr>
          <w:color w:val="auto"/>
          <w:sz w:val="28"/>
          <w:szCs w:val="28"/>
        </w:rPr>
        <w:t>»</w:t>
      </w:r>
      <w:r w:rsidR="00CA4C4A" w:rsidRPr="00147FA6">
        <w:rPr>
          <w:color w:val="auto"/>
          <w:sz w:val="28"/>
          <w:szCs w:val="28"/>
        </w:rPr>
        <w:t xml:space="preserve"> сумма задолженности составляет 19,</w:t>
      </w:r>
      <w:r w:rsidR="00C749B6" w:rsidRPr="00147FA6">
        <w:rPr>
          <w:color w:val="auto"/>
          <w:sz w:val="28"/>
          <w:szCs w:val="28"/>
        </w:rPr>
        <w:t>21</w:t>
      </w:r>
      <w:r w:rsidR="00CA4C4A" w:rsidRPr="00147FA6">
        <w:rPr>
          <w:color w:val="auto"/>
          <w:sz w:val="28"/>
          <w:szCs w:val="28"/>
        </w:rPr>
        <w:t xml:space="preserve"> тыс. руб. (в том числе за 20</w:t>
      </w:r>
      <w:r w:rsidR="00C749B6" w:rsidRPr="00147FA6">
        <w:rPr>
          <w:color w:val="auto"/>
          <w:sz w:val="28"/>
          <w:szCs w:val="28"/>
        </w:rPr>
        <w:t>20</w:t>
      </w:r>
      <w:r w:rsidR="00CA4C4A" w:rsidRPr="00147FA6">
        <w:rPr>
          <w:color w:val="auto"/>
          <w:sz w:val="28"/>
          <w:szCs w:val="28"/>
        </w:rPr>
        <w:t xml:space="preserve"> год - 19,</w:t>
      </w:r>
      <w:r w:rsidR="00C749B6" w:rsidRPr="00147FA6">
        <w:rPr>
          <w:color w:val="auto"/>
          <w:sz w:val="28"/>
          <w:szCs w:val="28"/>
        </w:rPr>
        <w:t>21</w:t>
      </w:r>
      <w:r w:rsidR="00CA4C4A" w:rsidRPr="00147FA6">
        <w:rPr>
          <w:color w:val="auto"/>
          <w:sz w:val="28"/>
          <w:szCs w:val="28"/>
        </w:rPr>
        <w:t xml:space="preserve"> тыс. руб.).</w:t>
      </w:r>
    </w:p>
    <w:p w:rsidR="00CA4C4A" w:rsidRPr="007F3CAE" w:rsidRDefault="00CA4C4A" w:rsidP="00CA4C4A">
      <w:pPr>
        <w:pStyle w:val="Default"/>
        <w:spacing w:line="360" w:lineRule="auto"/>
        <w:ind w:firstLine="709"/>
        <w:jc w:val="both"/>
        <w:rPr>
          <w:color w:val="auto"/>
          <w:sz w:val="16"/>
          <w:szCs w:val="16"/>
        </w:rPr>
      </w:pPr>
    </w:p>
    <w:p w:rsidR="00CA4C4A" w:rsidRPr="003238CD" w:rsidRDefault="00CA4C4A" w:rsidP="00CA4C4A">
      <w:pPr>
        <w:pStyle w:val="21"/>
        <w:spacing w:after="0" w:line="360" w:lineRule="auto"/>
        <w:ind w:left="0" w:firstLine="709"/>
        <w:jc w:val="both"/>
        <w:rPr>
          <w:rFonts w:ascii="Times New Roman" w:hAnsi="Times New Roman"/>
          <w:b/>
          <w:sz w:val="28"/>
          <w:szCs w:val="28"/>
        </w:rPr>
      </w:pPr>
      <w:r w:rsidRPr="003238CD">
        <w:rPr>
          <w:rFonts w:ascii="Times New Roman" w:hAnsi="Times New Roman"/>
          <w:b/>
          <w:sz w:val="28"/>
          <w:szCs w:val="28"/>
        </w:rPr>
        <w:t>Платежи при пользовании природными ресурсами</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lastRenderedPageBreak/>
        <w:t xml:space="preserve">При плане </w:t>
      </w:r>
      <w:r w:rsidR="003238CD" w:rsidRPr="003238CD">
        <w:rPr>
          <w:rFonts w:ascii="Times New Roman" w:hAnsi="Times New Roman"/>
          <w:sz w:val="28"/>
          <w:szCs w:val="28"/>
        </w:rPr>
        <w:t>156,20</w:t>
      </w:r>
      <w:r w:rsidRPr="003238CD">
        <w:rPr>
          <w:rFonts w:ascii="Times New Roman" w:hAnsi="Times New Roman"/>
          <w:sz w:val="28"/>
          <w:szCs w:val="28"/>
        </w:rPr>
        <w:t xml:space="preserve"> тыс. руб. фактически в бюджет поступило </w:t>
      </w:r>
      <w:r w:rsidR="003238CD" w:rsidRPr="003238CD">
        <w:rPr>
          <w:rFonts w:ascii="Times New Roman" w:hAnsi="Times New Roman"/>
          <w:sz w:val="28"/>
          <w:szCs w:val="28"/>
        </w:rPr>
        <w:t>125,29</w:t>
      </w:r>
      <w:r w:rsidRPr="003238CD">
        <w:rPr>
          <w:rFonts w:ascii="Times New Roman" w:hAnsi="Times New Roman"/>
          <w:sz w:val="28"/>
          <w:szCs w:val="28"/>
        </w:rPr>
        <w:t xml:space="preserve"> тыс. руб., что составляет </w:t>
      </w:r>
      <w:r w:rsidR="003238CD" w:rsidRPr="003238CD">
        <w:rPr>
          <w:rFonts w:ascii="Times New Roman" w:hAnsi="Times New Roman"/>
          <w:sz w:val="28"/>
          <w:szCs w:val="28"/>
        </w:rPr>
        <w:t>80,21</w:t>
      </w:r>
      <w:r w:rsidRPr="003238CD">
        <w:rPr>
          <w:rFonts w:ascii="Times New Roman" w:hAnsi="Times New Roman"/>
          <w:sz w:val="28"/>
          <w:szCs w:val="28"/>
        </w:rPr>
        <w:t xml:space="preserve"> процент</w:t>
      </w:r>
      <w:r w:rsidR="003238CD" w:rsidRPr="003238CD">
        <w:rPr>
          <w:rFonts w:ascii="Times New Roman" w:hAnsi="Times New Roman"/>
          <w:sz w:val="28"/>
          <w:szCs w:val="28"/>
        </w:rPr>
        <w:t>ов</w:t>
      </w:r>
      <w:r w:rsidRPr="003238CD">
        <w:rPr>
          <w:rFonts w:ascii="Times New Roman" w:hAnsi="Times New Roman"/>
          <w:sz w:val="28"/>
          <w:szCs w:val="28"/>
        </w:rPr>
        <w:t xml:space="preserve"> исполнения принятого показателя. Неисполнение плана составило </w:t>
      </w:r>
      <w:r w:rsidR="003238CD" w:rsidRPr="003238CD">
        <w:rPr>
          <w:rFonts w:ascii="Times New Roman" w:hAnsi="Times New Roman"/>
          <w:sz w:val="28"/>
          <w:szCs w:val="28"/>
        </w:rPr>
        <w:t>30,91</w:t>
      </w:r>
      <w:r w:rsidRPr="003238CD">
        <w:rPr>
          <w:rFonts w:ascii="Times New Roman" w:hAnsi="Times New Roman"/>
          <w:sz w:val="28"/>
          <w:szCs w:val="28"/>
        </w:rPr>
        <w:t xml:space="preserve"> тыс. руб. в связи с несвоевременной оплатой плательщиками платы за негативное воздействие на окружающую среду. </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Доля фактически полученных платежей за негативное воздействие на окружающую среду в общей сумме налоговых и неналоговых доходов бюджета муниципального района составляет 0,0</w:t>
      </w:r>
      <w:r w:rsidR="003238CD" w:rsidRPr="003238CD">
        <w:rPr>
          <w:rFonts w:ascii="Times New Roman" w:hAnsi="Times New Roman"/>
          <w:sz w:val="28"/>
          <w:szCs w:val="28"/>
        </w:rPr>
        <w:t>8</w:t>
      </w:r>
      <w:r w:rsidRPr="003238CD">
        <w:rPr>
          <w:rFonts w:ascii="Times New Roman" w:hAnsi="Times New Roman"/>
          <w:sz w:val="28"/>
          <w:szCs w:val="28"/>
        </w:rPr>
        <w:t xml:space="preserve"> процента.</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В 20</w:t>
      </w:r>
      <w:r w:rsidR="003238CD" w:rsidRPr="003238CD">
        <w:rPr>
          <w:rFonts w:ascii="Times New Roman" w:hAnsi="Times New Roman"/>
          <w:sz w:val="28"/>
          <w:szCs w:val="28"/>
        </w:rPr>
        <w:t>20</w:t>
      </w:r>
      <w:r w:rsidRPr="003238CD">
        <w:rPr>
          <w:rFonts w:ascii="Times New Roman" w:hAnsi="Times New Roman"/>
          <w:sz w:val="28"/>
          <w:szCs w:val="28"/>
        </w:rPr>
        <w:t xml:space="preserve"> году поступление по данному виду дохода по отношению к 201</w:t>
      </w:r>
      <w:r w:rsidR="003238CD" w:rsidRPr="003238CD">
        <w:rPr>
          <w:rFonts w:ascii="Times New Roman" w:hAnsi="Times New Roman"/>
          <w:sz w:val="28"/>
          <w:szCs w:val="28"/>
        </w:rPr>
        <w:t>9</w:t>
      </w:r>
      <w:r w:rsidRPr="003238CD">
        <w:rPr>
          <w:rFonts w:ascii="Times New Roman" w:hAnsi="Times New Roman"/>
          <w:sz w:val="28"/>
          <w:szCs w:val="28"/>
        </w:rPr>
        <w:t xml:space="preserve"> году </w:t>
      </w:r>
      <w:r w:rsidR="003238CD" w:rsidRPr="003238CD">
        <w:rPr>
          <w:rFonts w:ascii="Times New Roman" w:hAnsi="Times New Roman"/>
          <w:sz w:val="28"/>
          <w:szCs w:val="28"/>
        </w:rPr>
        <w:t>увеличилось</w:t>
      </w:r>
      <w:r w:rsidRPr="003238CD">
        <w:rPr>
          <w:rFonts w:ascii="Times New Roman" w:hAnsi="Times New Roman"/>
          <w:sz w:val="28"/>
          <w:szCs w:val="28"/>
        </w:rPr>
        <w:t xml:space="preserve"> на </w:t>
      </w:r>
      <w:r w:rsidR="003238CD" w:rsidRPr="003238CD">
        <w:rPr>
          <w:rFonts w:ascii="Times New Roman" w:hAnsi="Times New Roman"/>
          <w:sz w:val="28"/>
          <w:szCs w:val="28"/>
        </w:rPr>
        <w:t>51,54</w:t>
      </w:r>
      <w:r w:rsidRPr="003238CD">
        <w:rPr>
          <w:rFonts w:ascii="Times New Roman" w:hAnsi="Times New Roman"/>
          <w:sz w:val="28"/>
          <w:szCs w:val="28"/>
        </w:rPr>
        <w:t xml:space="preserve"> тыс. руб. (в 201</w:t>
      </w:r>
      <w:r w:rsidR="003238CD" w:rsidRPr="003238CD">
        <w:rPr>
          <w:rFonts w:ascii="Times New Roman" w:hAnsi="Times New Roman"/>
          <w:sz w:val="28"/>
          <w:szCs w:val="28"/>
        </w:rPr>
        <w:t>9</w:t>
      </w:r>
      <w:r w:rsidRPr="003238CD">
        <w:rPr>
          <w:rFonts w:ascii="Times New Roman" w:hAnsi="Times New Roman"/>
          <w:sz w:val="28"/>
          <w:szCs w:val="28"/>
        </w:rPr>
        <w:t xml:space="preserve"> году поступление составило </w:t>
      </w:r>
      <w:r w:rsidR="003238CD" w:rsidRPr="003238CD">
        <w:rPr>
          <w:rFonts w:ascii="Times New Roman" w:hAnsi="Times New Roman"/>
          <w:sz w:val="28"/>
          <w:szCs w:val="28"/>
        </w:rPr>
        <w:t>73,75</w:t>
      </w:r>
      <w:r w:rsidRPr="003238CD">
        <w:rPr>
          <w:rFonts w:ascii="Times New Roman" w:hAnsi="Times New Roman"/>
          <w:sz w:val="28"/>
          <w:szCs w:val="28"/>
        </w:rPr>
        <w:t xml:space="preserve"> тыс. руб.). </w:t>
      </w:r>
    </w:p>
    <w:p w:rsidR="003238CD" w:rsidRPr="007F3CAE" w:rsidRDefault="003238CD" w:rsidP="00CA4C4A">
      <w:pPr>
        <w:pStyle w:val="21"/>
        <w:spacing w:after="0" w:line="360" w:lineRule="auto"/>
        <w:ind w:left="0" w:firstLine="709"/>
        <w:jc w:val="both"/>
        <w:rPr>
          <w:rFonts w:ascii="Times New Roman" w:hAnsi="Times New Roman"/>
          <w:sz w:val="16"/>
          <w:szCs w:val="16"/>
        </w:rPr>
      </w:pPr>
    </w:p>
    <w:p w:rsidR="00CA4C4A" w:rsidRPr="003238CD" w:rsidRDefault="00CA4C4A" w:rsidP="00CA4C4A">
      <w:pPr>
        <w:pStyle w:val="21"/>
        <w:spacing w:after="0" w:line="360" w:lineRule="auto"/>
        <w:ind w:left="0" w:firstLine="709"/>
        <w:jc w:val="both"/>
        <w:rPr>
          <w:rFonts w:ascii="Times New Roman" w:hAnsi="Times New Roman"/>
          <w:b/>
          <w:sz w:val="28"/>
          <w:szCs w:val="28"/>
        </w:rPr>
      </w:pPr>
      <w:r w:rsidRPr="003238CD">
        <w:rPr>
          <w:rFonts w:ascii="Times New Roman" w:hAnsi="Times New Roman"/>
          <w:b/>
          <w:sz w:val="28"/>
          <w:szCs w:val="28"/>
        </w:rPr>
        <w:t>Доходы от оказания платных услуг и компенсации затрат государства</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 xml:space="preserve">При плане </w:t>
      </w:r>
      <w:r w:rsidR="003238CD" w:rsidRPr="003238CD">
        <w:rPr>
          <w:rFonts w:ascii="Times New Roman" w:hAnsi="Times New Roman"/>
          <w:sz w:val="28"/>
          <w:szCs w:val="28"/>
        </w:rPr>
        <w:t>4260,08</w:t>
      </w:r>
      <w:r w:rsidRPr="003238CD">
        <w:rPr>
          <w:rFonts w:ascii="Times New Roman" w:hAnsi="Times New Roman"/>
          <w:sz w:val="28"/>
          <w:szCs w:val="28"/>
        </w:rPr>
        <w:t xml:space="preserve"> тыс. руб. фактически в бюджет поступило </w:t>
      </w:r>
      <w:r w:rsidR="003238CD" w:rsidRPr="003238CD">
        <w:rPr>
          <w:rFonts w:ascii="Times New Roman" w:hAnsi="Times New Roman"/>
          <w:sz w:val="28"/>
          <w:szCs w:val="28"/>
        </w:rPr>
        <w:t>4654,46</w:t>
      </w:r>
      <w:r w:rsidRPr="003238CD">
        <w:rPr>
          <w:rFonts w:ascii="Times New Roman" w:hAnsi="Times New Roman"/>
          <w:sz w:val="28"/>
          <w:szCs w:val="28"/>
        </w:rPr>
        <w:t xml:space="preserve"> тыс. руб., что составляет </w:t>
      </w:r>
      <w:r w:rsidR="003238CD" w:rsidRPr="003238CD">
        <w:rPr>
          <w:rFonts w:ascii="Times New Roman" w:hAnsi="Times New Roman"/>
          <w:sz w:val="28"/>
          <w:szCs w:val="28"/>
        </w:rPr>
        <w:t>109,26</w:t>
      </w:r>
      <w:r w:rsidRPr="003238CD">
        <w:rPr>
          <w:rFonts w:ascii="Times New Roman" w:hAnsi="Times New Roman"/>
          <w:sz w:val="28"/>
          <w:szCs w:val="28"/>
        </w:rPr>
        <w:t xml:space="preserve"> процент</w:t>
      </w:r>
      <w:r w:rsidR="003238CD" w:rsidRPr="003238CD">
        <w:rPr>
          <w:rFonts w:ascii="Times New Roman" w:hAnsi="Times New Roman"/>
          <w:sz w:val="28"/>
          <w:szCs w:val="28"/>
        </w:rPr>
        <w:t>ов</w:t>
      </w:r>
      <w:r w:rsidRPr="003238CD">
        <w:rPr>
          <w:rFonts w:ascii="Times New Roman" w:hAnsi="Times New Roman"/>
          <w:sz w:val="28"/>
          <w:szCs w:val="28"/>
        </w:rPr>
        <w:t xml:space="preserve"> исполнения принятого показателя. </w:t>
      </w:r>
      <w:r w:rsidR="003238CD" w:rsidRPr="003238CD">
        <w:rPr>
          <w:rFonts w:ascii="Times New Roman" w:hAnsi="Times New Roman"/>
          <w:sz w:val="28"/>
          <w:szCs w:val="28"/>
        </w:rPr>
        <w:t>Перевы</w:t>
      </w:r>
      <w:r w:rsidRPr="003238CD">
        <w:rPr>
          <w:rFonts w:ascii="Times New Roman" w:hAnsi="Times New Roman"/>
          <w:sz w:val="28"/>
          <w:szCs w:val="28"/>
        </w:rPr>
        <w:t xml:space="preserve">полнение составляет </w:t>
      </w:r>
      <w:r w:rsidR="003238CD" w:rsidRPr="003238CD">
        <w:rPr>
          <w:rFonts w:ascii="Times New Roman" w:hAnsi="Times New Roman"/>
          <w:sz w:val="28"/>
          <w:szCs w:val="28"/>
        </w:rPr>
        <w:t>394,38</w:t>
      </w:r>
      <w:r w:rsidRPr="003238CD">
        <w:rPr>
          <w:rFonts w:ascii="Times New Roman" w:hAnsi="Times New Roman"/>
          <w:sz w:val="28"/>
          <w:szCs w:val="28"/>
        </w:rPr>
        <w:t xml:space="preserve"> тыс. руб. </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 xml:space="preserve">Доля фактически полученного дохода в общей сумме налоговых и неналоговых доходов бюджета муниципального района составляет </w:t>
      </w:r>
      <w:r w:rsidR="003238CD">
        <w:rPr>
          <w:rFonts w:ascii="Times New Roman" w:hAnsi="Times New Roman"/>
          <w:sz w:val="28"/>
          <w:szCs w:val="28"/>
        </w:rPr>
        <w:t>2,85</w:t>
      </w:r>
      <w:r w:rsidRPr="003238CD">
        <w:rPr>
          <w:rFonts w:ascii="Times New Roman" w:hAnsi="Times New Roman"/>
          <w:sz w:val="28"/>
          <w:szCs w:val="28"/>
        </w:rPr>
        <w:t xml:space="preserve"> процент</w:t>
      </w:r>
      <w:r w:rsidR="003238CD">
        <w:rPr>
          <w:rFonts w:ascii="Times New Roman" w:hAnsi="Times New Roman"/>
          <w:sz w:val="28"/>
          <w:szCs w:val="28"/>
        </w:rPr>
        <w:t>ов</w:t>
      </w:r>
      <w:r w:rsidRPr="003238CD">
        <w:rPr>
          <w:rFonts w:ascii="Times New Roman" w:hAnsi="Times New Roman"/>
          <w:sz w:val="28"/>
          <w:szCs w:val="28"/>
        </w:rPr>
        <w:t>.</w:t>
      </w:r>
    </w:p>
    <w:p w:rsidR="00CA4C4A" w:rsidRPr="003238CD" w:rsidRDefault="00CA4C4A" w:rsidP="00CA4C4A">
      <w:pPr>
        <w:pStyle w:val="21"/>
        <w:spacing w:after="0" w:line="360" w:lineRule="auto"/>
        <w:ind w:left="0" w:firstLine="709"/>
        <w:jc w:val="both"/>
        <w:rPr>
          <w:rFonts w:ascii="Times New Roman" w:hAnsi="Times New Roman"/>
          <w:sz w:val="28"/>
          <w:szCs w:val="28"/>
        </w:rPr>
      </w:pPr>
      <w:r w:rsidRPr="003238CD">
        <w:rPr>
          <w:rFonts w:ascii="Times New Roman" w:hAnsi="Times New Roman"/>
          <w:sz w:val="28"/>
          <w:szCs w:val="28"/>
        </w:rPr>
        <w:t>В 20</w:t>
      </w:r>
      <w:r w:rsidR="003238CD" w:rsidRPr="003238CD">
        <w:rPr>
          <w:rFonts w:ascii="Times New Roman" w:hAnsi="Times New Roman"/>
          <w:sz w:val="28"/>
          <w:szCs w:val="28"/>
        </w:rPr>
        <w:t>20</w:t>
      </w:r>
      <w:r w:rsidRPr="003238CD">
        <w:rPr>
          <w:rFonts w:ascii="Times New Roman" w:hAnsi="Times New Roman"/>
          <w:sz w:val="28"/>
          <w:szCs w:val="28"/>
        </w:rPr>
        <w:t xml:space="preserve"> году поступление по данному виду дохода по отношению к 201</w:t>
      </w:r>
      <w:r w:rsidR="003238CD" w:rsidRPr="003238CD">
        <w:rPr>
          <w:rFonts w:ascii="Times New Roman" w:hAnsi="Times New Roman"/>
          <w:sz w:val="28"/>
          <w:szCs w:val="28"/>
        </w:rPr>
        <w:t>9</w:t>
      </w:r>
      <w:r w:rsidRPr="003238CD">
        <w:rPr>
          <w:rFonts w:ascii="Times New Roman" w:hAnsi="Times New Roman"/>
          <w:sz w:val="28"/>
          <w:szCs w:val="28"/>
        </w:rPr>
        <w:t xml:space="preserve"> году уменьшено на </w:t>
      </w:r>
      <w:r w:rsidR="003238CD" w:rsidRPr="003238CD">
        <w:rPr>
          <w:rFonts w:ascii="Times New Roman" w:hAnsi="Times New Roman"/>
          <w:sz w:val="28"/>
          <w:szCs w:val="28"/>
        </w:rPr>
        <w:t>631,19</w:t>
      </w:r>
      <w:r w:rsidRPr="003238CD">
        <w:rPr>
          <w:rFonts w:ascii="Times New Roman" w:hAnsi="Times New Roman"/>
          <w:sz w:val="28"/>
          <w:szCs w:val="28"/>
        </w:rPr>
        <w:t xml:space="preserve"> тыс. руб. (в 201</w:t>
      </w:r>
      <w:r w:rsidR="003238CD" w:rsidRPr="003238CD">
        <w:rPr>
          <w:rFonts w:ascii="Times New Roman" w:hAnsi="Times New Roman"/>
          <w:sz w:val="28"/>
          <w:szCs w:val="28"/>
        </w:rPr>
        <w:t>9</w:t>
      </w:r>
      <w:r w:rsidRPr="003238CD">
        <w:rPr>
          <w:rFonts w:ascii="Times New Roman" w:hAnsi="Times New Roman"/>
          <w:sz w:val="28"/>
          <w:szCs w:val="28"/>
        </w:rPr>
        <w:t xml:space="preserve"> году поступление составило </w:t>
      </w:r>
      <w:r w:rsidR="003238CD" w:rsidRPr="003238CD">
        <w:rPr>
          <w:rFonts w:ascii="Times New Roman" w:hAnsi="Times New Roman"/>
          <w:sz w:val="28"/>
          <w:szCs w:val="28"/>
        </w:rPr>
        <w:t>5285,65</w:t>
      </w:r>
      <w:r w:rsidRPr="003238CD">
        <w:rPr>
          <w:rFonts w:ascii="Times New Roman" w:hAnsi="Times New Roman"/>
          <w:sz w:val="28"/>
          <w:szCs w:val="28"/>
        </w:rPr>
        <w:t xml:space="preserve"> тыс. руб.).</w:t>
      </w:r>
    </w:p>
    <w:p w:rsidR="003238CD" w:rsidRPr="003238CD" w:rsidRDefault="003238CD" w:rsidP="00CA4C4A">
      <w:pPr>
        <w:pStyle w:val="21"/>
        <w:spacing w:after="0" w:line="360" w:lineRule="auto"/>
        <w:ind w:left="0" w:firstLine="709"/>
        <w:jc w:val="both"/>
        <w:rPr>
          <w:rFonts w:ascii="Times New Roman" w:hAnsi="Times New Roman"/>
          <w:sz w:val="16"/>
          <w:szCs w:val="16"/>
        </w:rPr>
      </w:pPr>
    </w:p>
    <w:p w:rsidR="00CA4C4A" w:rsidRPr="003238CD" w:rsidRDefault="00CA4C4A" w:rsidP="00CA4C4A">
      <w:pPr>
        <w:spacing w:line="360" w:lineRule="auto"/>
        <w:ind w:firstLine="709"/>
        <w:jc w:val="both"/>
        <w:rPr>
          <w:b/>
          <w:sz w:val="28"/>
          <w:szCs w:val="28"/>
        </w:rPr>
      </w:pPr>
      <w:r w:rsidRPr="003238CD">
        <w:rPr>
          <w:b/>
          <w:sz w:val="28"/>
          <w:szCs w:val="28"/>
        </w:rPr>
        <w:t>Доходы от продажи материальных и нематериальных активов</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 xml:space="preserve">При плане </w:t>
      </w:r>
      <w:r w:rsidR="003238CD" w:rsidRPr="00BB5ACC">
        <w:rPr>
          <w:rFonts w:ascii="Times New Roman" w:hAnsi="Times New Roman"/>
          <w:sz w:val="28"/>
          <w:szCs w:val="28"/>
        </w:rPr>
        <w:t>106,00</w:t>
      </w:r>
      <w:r w:rsidRPr="00BB5ACC">
        <w:rPr>
          <w:rFonts w:ascii="Times New Roman" w:hAnsi="Times New Roman"/>
          <w:sz w:val="28"/>
          <w:szCs w:val="28"/>
        </w:rPr>
        <w:t xml:space="preserve"> тыс. руб. в бюджет района поступило </w:t>
      </w:r>
      <w:r w:rsidR="00BB5ACC" w:rsidRPr="00BB5ACC">
        <w:rPr>
          <w:rFonts w:ascii="Times New Roman" w:hAnsi="Times New Roman"/>
          <w:sz w:val="28"/>
          <w:szCs w:val="28"/>
        </w:rPr>
        <w:t>116,49</w:t>
      </w:r>
      <w:r w:rsidRPr="00BB5ACC">
        <w:rPr>
          <w:rFonts w:ascii="Times New Roman" w:hAnsi="Times New Roman"/>
          <w:sz w:val="28"/>
          <w:szCs w:val="28"/>
        </w:rPr>
        <w:t xml:space="preserve"> тыс. руб., что составляет </w:t>
      </w:r>
      <w:r w:rsidR="00BB5ACC" w:rsidRPr="00BB5ACC">
        <w:rPr>
          <w:rFonts w:ascii="Times New Roman" w:hAnsi="Times New Roman"/>
          <w:sz w:val="28"/>
          <w:szCs w:val="28"/>
        </w:rPr>
        <w:t>109,90</w:t>
      </w:r>
      <w:r w:rsidRPr="00BB5ACC">
        <w:rPr>
          <w:rFonts w:ascii="Times New Roman" w:hAnsi="Times New Roman"/>
          <w:sz w:val="28"/>
          <w:szCs w:val="28"/>
        </w:rPr>
        <w:t xml:space="preserve"> процентов исполнения принятого показателя. Перевыполнение составляет </w:t>
      </w:r>
      <w:r w:rsidR="00BB5ACC" w:rsidRPr="00BB5ACC">
        <w:rPr>
          <w:rFonts w:ascii="Times New Roman" w:hAnsi="Times New Roman"/>
          <w:sz w:val="28"/>
          <w:szCs w:val="28"/>
        </w:rPr>
        <w:t>10,49</w:t>
      </w:r>
      <w:r w:rsidRPr="00BB5ACC">
        <w:rPr>
          <w:rFonts w:ascii="Times New Roman" w:hAnsi="Times New Roman"/>
          <w:sz w:val="28"/>
          <w:szCs w:val="28"/>
        </w:rPr>
        <w:t xml:space="preserve"> тыс. руб. Доля фактически полученного дохода в общей сумме налоговых и неналоговых доходов бюджета муни</w:t>
      </w:r>
      <w:r w:rsidR="00BB5ACC" w:rsidRPr="00BB5ACC">
        <w:rPr>
          <w:rFonts w:ascii="Times New Roman" w:hAnsi="Times New Roman"/>
          <w:sz w:val="28"/>
          <w:szCs w:val="28"/>
        </w:rPr>
        <w:t>ципального района составляет 0,</w:t>
      </w:r>
      <w:r w:rsidRPr="00BB5ACC">
        <w:rPr>
          <w:rFonts w:ascii="Times New Roman" w:hAnsi="Times New Roman"/>
          <w:sz w:val="28"/>
          <w:szCs w:val="28"/>
        </w:rPr>
        <w:t>0</w:t>
      </w:r>
      <w:r w:rsidR="00BB5ACC" w:rsidRPr="00BB5ACC">
        <w:rPr>
          <w:rFonts w:ascii="Times New Roman" w:hAnsi="Times New Roman"/>
          <w:sz w:val="28"/>
          <w:szCs w:val="28"/>
        </w:rPr>
        <w:t>7</w:t>
      </w:r>
      <w:r w:rsidRPr="00BB5ACC">
        <w:rPr>
          <w:rFonts w:ascii="Times New Roman" w:hAnsi="Times New Roman"/>
          <w:sz w:val="28"/>
          <w:szCs w:val="28"/>
        </w:rPr>
        <w:t xml:space="preserve"> процент</w:t>
      </w:r>
      <w:r w:rsidR="00BB5ACC" w:rsidRPr="00BB5ACC">
        <w:rPr>
          <w:rFonts w:ascii="Times New Roman" w:hAnsi="Times New Roman"/>
          <w:sz w:val="28"/>
          <w:szCs w:val="28"/>
        </w:rPr>
        <w:t>ов.</w:t>
      </w:r>
      <w:r w:rsidRPr="00BB5ACC">
        <w:rPr>
          <w:rFonts w:ascii="Times New Roman" w:hAnsi="Times New Roman"/>
          <w:b/>
          <w:sz w:val="28"/>
          <w:szCs w:val="28"/>
        </w:rPr>
        <w:t xml:space="preserve"> </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По сравнению с 201</w:t>
      </w:r>
      <w:r w:rsidR="00BB5ACC" w:rsidRPr="00BB5ACC">
        <w:rPr>
          <w:rFonts w:ascii="Times New Roman" w:hAnsi="Times New Roman"/>
          <w:sz w:val="28"/>
          <w:szCs w:val="28"/>
        </w:rPr>
        <w:t>9</w:t>
      </w:r>
      <w:r w:rsidRPr="00BB5ACC">
        <w:rPr>
          <w:rFonts w:ascii="Times New Roman" w:hAnsi="Times New Roman"/>
          <w:sz w:val="28"/>
          <w:szCs w:val="28"/>
        </w:rPr>
        <w:t xml:space="preserve"> годом поступления по данному виду дохода у</w:t>
      </w:r>
      <w:r w:rsidR="00BB5ACC" w:rsidRPr="00BB5ACC">
        <w:rPr>
          <w:rFonts w:ascii="Times New Roman" w:hAnsi="Times New Roman"/>
          <w:sz w:val="28"/>
          <w:szCs w:val="28"/>
        </w:rPr>
        <w:t>меньш</w:t>
      </w:r>
      <w:r w:rsidRPr="00BB5ACC">
        <w:rPr>
          <w:rFonts w:ascii="Times New Roman" w:hAnsi="Times New Roman"/>
          <w:sz w:val="28"/>
          <w:szCs w:val="28"/>
        </w:rPr>
        <w:t xml:space="preserve">ились в текущем году на </w:t>
      </w:r>
      <w:r w:rsidR="00BB5ACC" w:rsidRPr="00BB5ACC">
        <w:rPr>
          <w:rFonts w:ascii="Times New Roman" w:hAnsi="Times New Roman"/>
          <w:sz w:val="28"/>
          <w:szCs w:val="28"/>
        </w:rPr>
        <w:t>360,30</w:t>
      </w:r>
      <w:r w:rsidRPr="00BB5ACC">
        <w:rPr>
          <w:rFonts w:ascii="Times New Roman" w:hAnsi="Times New Roman"/>
          <w:sz w:val="28"/>
          <w:szCs w:val="28"/>
        </w:rPr>
        <w:t xml:space="preserve"> тыс. руб. (в 201</w:t>
      </w:r>
      <w:r w:rsidR="00BB5ACC" w:rsidRPr="00BB5ACC">
        <w:rPr>
          <w:rFonts w:ascii="Times New Roman" w:hAnsi="Times New Roman"/>
          <w:sz w:val="28"/>
          <w:szCs w:val="28"/>
        </w:rPr>
        <w:t>9</w:t>
      </w:r>
      <w:r w:rsidRPr="00BB5ACC">
        <w:rPr>
          <w:rFonts w:ascii="Times New Roman" w:hAnsi="Times New Roman"/>
          <w:sz w:val="28"/>
          <w:szCs w:val="28"/>
        </w:rPr>
        <w:t xml:space="preserve"> году поступление составило </w:t>
      </w:r>
      <w:r w:rsidR="00BB5ACC" w:rsidRPr="00BB5ACC">
        <w:rPr>
          <w:rFonts w:ascii="Times New Roman" w:hAnsi="Times New Roman"/>
          <w:sz w:val="28"/>
          <w:szCs w:val="28"/>
        </w:rPr>
        <w:t>476,79</w:t>
      </w:r>
      <w:r w:rsidRPr="00BB5ACC">
        <w:rPr>
          <w:rFonts w:ascii="Times New Roman" w:hAnsi="Times New Roman"/>
          <w:sz w:val="28"/>
          <w:szCs w:val="28"/>
        </w:rPr>
        <w:t xml:space="preserve"> тыс. руб.).</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В состав данного дохода включаются:</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lastRenderedPageBreak/>
        <w:t>- доходы от продажи земельных участков;</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 доходы от реализации имущества.</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 xml:space="preserve">По доходам от продажи земельных участков при плане </w:t>
      </w:r>
      <w:r w:rsidR="00BB5ACC" w:rsidRPr="00BB5ACC">
        <w:rPr>
          <w:rFonts w:ascii="Times New Roman" w:hAnsi="Times New Roman"/>
          <w:sz w:val="28"/>
          <w:szCs w:val="28"/>
        </w:rPr>
        <w:t>106,00</w:t>
      </w:r>
      <w:r w:rsidRPr="00BB5ACC">
        <w:rPr>
          <w:rFonts w:ascii="Times New Roman" w:hAnsi="Times New Roman"/>
          <w:sz w:val="28"/>
          <w:szCs w:val="28"/>
        </w:rPr>
        <w:t xml:space="preserve"> тыс. руб. в бюджет района поступило </w:t>
      </w:r>
      <w:r w:rsidR="00BB5ACC" w:rsidRPr="00BB5ACC">
        <w:rPr>
          <w:rFonts w:ascii="Times New Roman" w:hAnsi="Times New Roman"/>
          <w:sz w:val="28"/>
          <w:szCs w:val="28"/>
        </w:rPr>
        <w:t>116,49</w:t>
      </w:r>
      <w:r w:rsidRPr="00BB5ACC">
        <w:rPr>
          <w:rFonts w:ascii="Times New Roman" w:hAnsi="Times New Roman"/>
          <w:sz w:val="28"/>
          <w:szCs w:val="28"/>
        </w:rPr>
        <w:t xml:space="preserve"> тыс. руб., или </w:t>
      </w:r>
      <w:r w:rsidR="00BB5ACC" w:rsidRPr="00BB5ACC">
        <w:rPr>
          <w:rFonts w:ascii="Times New Roman" w:hAnsi="Times New Roman"/>
          <w:sz w:val="28"/>
          <w:szCs w:val="28"/>
        </w:rPr>
        <w:t>109,90</w:t>
      </w:r>
      <w:r w:rsidRPr="00BB5ACC">
        <w:rPr>
          <w:rFonts w:ascii="Times New Roman" w:hAnsi="Times New Roman"/>
          <w:sz w:val="28"/>
          <w:szCs w:val="28"/>
        </w:rPr>
        <w:t xml:space="preserve"> процент</w:t>
      </w:r>
      <w:r w:rsidR="00BB5ACC" w:rsidRPr="00BB5ACC">
        <w:rPr>
          <w:rFonts w:ascii="Times New Roman" w:hAnsi="Times New Roman"/>
          <w:sz w:val="28"/>
          <w:szCs w:val="28"/>
        </w:rPr>
        <w:t>ов</w:t>
      </w:r>
      <w:r w:rsidRPr="00BB5ACC">
        <w:rPr>
          <w:rFonts w:ascii="Times New Roman" w:hAnsi="Times New Roman"/>
          <w:sz w:val="28"/>
          <w:szCs w:val="28"/>
        </w:rPr>
        <w:t>.</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Данный вид доходов носит заявительный характер.</w:t>
      </w:r>
    </w:p>
    <w:p w:rsidR="00CA4C4A" w:rsidRDefault="00BB5ACC"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В 2020 году п</w:t>
      </w:r>
      <w:r w:rsidR="00CA4C4A" w:rsidRPr="00BB5ACC">
        <w:rPr>
          <w:rFonts w:ascii="Times New Roman" w:hAnsi="Times New Roman"/>
          <w:sz w:val="28"/>
          <w:szCs w:val="28"/>
        </w:rPr>
        <w:t>о</w:t>
      </w:r>
      <w:r w:rsidRPr="00BB5ACC">
        <w:rPr>
          <w:rFonts w:ascii="Times New Roman" w:hAnsi="Times New Roman"/>
          <w:sz w:val="28"/>
          <w:szCs w:val="28"/>
        </w:rPr>
        <w:t>ступления по</w:t>
      </w:r>
      <w:r w:rsidR="00CA4C4A" w:rsidRPr="00BB5ACC">
        <w:rPr>
          <w:rFonts w:ascii="Times New Roman" w:hAnsi="Times New Roman"/>
          <w:sz w:val="28"/>
          <w:szCs w:val="28"/>
        </w:rPr>
        <w:t xml:space="preserve"> доходам от реализации имущества </w:t>
      </w:r>
      <w:r w:rsidRPr="00BB5ACC">
        <w:rPr>
          <w:rFonts w:ascii="Times New Roman" w:hAnsi="Times New Roman"/>
          <w:sz w:val="28"/>
          <w:szCs w:val="28"/>
        </w:rPr>
        <w:t>не планировались в связи с отсутствием спроса</w:t>
      </w:r>
      <w:r w:rsidR="00CA4C4A" w:rsidRPr="00BB5ACC">
        <w:rPr>
          <w:rFonts w:ascii="Times New Roman" w:hAnsi="Times New Roman"/>
          <w:sz w:val="28"/>
          <w:szCs w:val="28"/>
        </w:rPr>
        <w:t>.</w:t>
      </w:r>
      <w:r w:rsidRPr="00BB5ACC">
        <w:rPr>
          <w:rFonts w:ascii="Times New Roman" w:hAnsi="Times New Roman"/>
          <w:sz w:val="28"/>
          <w:szCs w:val="28"/>
        </w:rPr>
        <w:t xml:space="preserve"> </w:t>
      </w:r>
      <w:r w:rsidR="00CA4C4A" w:rsidRPr="00BB5ACC">
        <w:rPr>
          <w:rFonts w:ascii="Times New Roman" w:hAnsi="Times New Roman"/>
          <w:sz w:val="28"/>
          <w:szCs w:val="28"/>
        </w:rPr>
        <w:t>Данный вид доходов носит заявительный характер.</w:t>
      </w:r>
    </w:p>
    <w:p w:rsidR="00BB5ACC" w:rsidRPr="00BB5ACC" w:rsidRDefault="00BB5ACC" w:rsidP="00CA4C4A">
      <w:pPr>
        <w:pStyle w:val="21"/>
        <w:spacing w:after="0" w:line="360" w:lineRule="auto"/>
        <w:ind w:left="0" w:firstLine="709"/>
        <w:jc w:val="both"/>
        <w:rPr>
          <w:rFonts w:ascii="Times New Roman" w:hAnsi="Times New Roman"/>
          <w:sz w:val="16"/>
          <w:szCs w:val="16"/>
        </w:rPr>
      </w:pP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b/>
          <w:sz w:val="28"/>
          <w:szCs w:val="28"/>
        </w:rPr>
        <w:t>Административные платежи и сборы</w:t>
      </w:r>
    </w:p>
    <w:p w:rsidR="00CA4C4A" w:rsidRPr="00BB5ACC" w:rsidRDefault="00CA4C4A" w:rsidP="00CA4C4A">
      <w:pPr>
        <w:pStyle w:val="21"/>
        <w:spacing w:after="0" w:line="360" w:lineRule="auto"/>
        <w:ind w:left="0" w:firstLine="709"/>
        <w:jc w:val="both"/>
        <w:rPr>
          <w:rFonts w:ascii="Times New Roman" w:hAnsi="Times New Roman"/>
          <w:sz w:val="28"/>
          <w:szCs w:val="28"/>
        </w:rPr>
      </w:pPr>
      <w:r w:rsidRPr="00BB5ACC">
        <w:rPr>
          <w:rFonts w:ascii="Times New Roman" w:hAnsi="Times New Roman"/>
          <w:sz w:val="28"/>
          <w:szCs w:val="28"/>
        </w:rPr>
        <w:t xml:space="preserve">При плане </w:t>
      </w:r>
      <w:r w:rsidR="00BB5ACC" w:rsidRPr="00BB5ACC">
        <w:rPr>
          <w:rFonts w:ascii="Times New Roman" w:hAnsi="Times New Roman"/>
          <w:sz w:val="28"/>
          <w:szCs w:val="28"/>
        </w:rPr>
        <w:t>33,00</w:t>
      </w:r>
      <w:r w:rsidRPr="00BB5ACC">
        <w:rPr>
          <w:rFonts w:ascii="Times New Roman" w:hAnsi="Times New Roman"/>
          <w:sz w:val="28"/>
          <w:szCs w:val="28"/>
        </w:rPr>
        <w:t xml:space="preserve"> тыс. руб. в бюджет поступило </w:t>
      </w:r>
      <w:r w:rsidR="00BB5ACC" w:rsidRPr="00BB5ACC">
        <w:rPr>
          <w:rFonts w:ascii="Times New Roman" w:hAnsi="Times New Roman"/>
          <w:sz w:val="28"/>
          <w:szCs w:val="28"/>
        </w:rPr>
        <w:t>29,80</w:t>
      </w:r>
      <w:r w:rsidRPr="00BB5ACC">
        <w:rPr>
          <w:rFonts w:ascii="Times New Roman" w:hAnsi="Times New Roman"/>
          <w:sz w:val="28"/>
          <w:szCs w:val="28"/>
        </w:rPr>
        <w:t xml:space="preserve"> тыс. руб., или </w:t>
      </w:r>
      <w:r w:rsidR="00BB5ACC" w:rsidRPr="00BB5ACC">
        <w:rPr>
          <w:rFonts w:ascii="Times New Roman" w:hAnsi="Times New Roman"/>
          <w:sz w:val="28"/>
          <w:szCs w:val="28"/>
        </w:rPr>
        <w:t>90,30</w:t>
      </w:r>
      <w:r w:rsidRPr="00BB5ACC">
        <w:rPr>
          <w:rFonts w:ascii="Times New Roman" w:hAnsi="Times New Roman"/>
          <w:sz w:val="28"/>
          <w:szCs w:val="28"/>
        </w:rPr>
        <w:t xml:space="preserve"> процент</w:t>
      </w:r>
      <w:r w:rsidR="00BB5ACC" w:rsidRPr="00BB5ACC">
        <w:rPr>
          <w:rFonts w:ascii="Times New Roman" w:hAnsi="Times New Roman"/>
          <w:sz w:val="28"/>
          <w:szCs w:val="28"/>
        </w:rPr>
        <w:t>ов</w:t>
      </w:r>
      <w:r w:rsidRPr="00BB5ACC">
        <w:rPr>
          <w:rFonts w:ascii="Times New Roman" w:hAnsi="Times New Roman"/>
          <w:sz w:val="28"/>
          <w:szCs w:val="28"/>
        </w:rPr>
        <w:t xml:space="preserve"> исполнения принятого показателя. Доля фактически полученного дохода в общей сумме налоговых и неналоговых доходов бюджета муниципального района составляет 0,0</w:t>
      </w:r>
      <w:r w:rsidR="00BB5ACC" w:rsidRPr="00BB5ACC">
        <w:rPr>
          <w:rFonts w:ascii="Times New Roman" w:hAnsi="Times New Roman"/>
          <w:sz w:val="28"/>
          <w:szCs w:val="28"/>
        </w:rPr>
        <w:t>2</w:t>
      </w:r>
      <w:r w:rsidRPr="00BB5ACC">
        <w:rPr>
          <w:rFonts w:ascii="Times New Roman" w:hAnsi="Times New Roman"/>
          <w:sz w:val="28"/>
          <w:szCs w:val="28"/>
        </w:rPr>
        <w:t xml:space="preserve"> процент</w:t>
      </w:r>
      <w:r w:rsidR="00BB5ACC" w:rsidRPr="00BB5ACC">
        <w:rPr>
          <w:rFonts w:ascii="Times New Roman" w:hAnsi="Times New Roman"/>
          <w:sz w:val="28"/>
          <w:szCs w:val="28"/>
        </w:rPr>
        <w:t>ов.</w:t>
      </w:r>
      <w:r w:rsidRPr="00BB5ACC">
        <w:rPr>
          <w:rFonts w:ascii="Times New Roman" w:hAnsi="Times New Roman"/>
          <w:b/>
          <w:sz w:val="28"/>
          <w:szCs w:val="28"/>
        </w:rPr>
        <w:t xml:space="preserve"> </w:t>
      </w:r>
    </w:p>
    <w:p w:rsidR="00CA4C4A" w:rsidRPr="00BB5ACC" w:rsidRDefault="00CA4C4A" w:rsidP="00CA4C4A">
      <w:pPr>
        <w:spacing w:line="360" w:lineRule="auto"/>
        <w:ind w:firstLine="709"/>
        <w:jc w:val="both"/>
        <w:rPr>
          <w:sz w:val="28"/>
          <w:szCs w:val="28"/>
        </w:rPr>
      </w:pPr>
      <w:r w:rsidRPr="00BB5ACC">
        <w:rPr>
          <w:sz w:val="28"/>
          <w:szCs w:val="28"/>
        </w:rPr>
        <w:t>По сравнению с 201</w:t>
      </w:r>
      <w:r w:rsidR="00BB5ACC" w:rsidRPr="00BB5ACC">
        <w:rPr>
          <w:sz w:val="28"/>
          <w:szCs w:val="28"/>
        </w:rPr>
        <w:t>9</w:t>
      </w:r>
      <w:r w:rsidRPr="00BB5ACC">
        <w:rPr>
          <w:sz w:val="28"/>
          <w:szCs w:val="28"/>
        </w:rPr>
        <w:t xml:space="preserve"> годом поступления по данному виду дохода у</w:t>
      </w:r>
      <w:r w:rsidR="00BB5ACC" w:rsidRPr="00BB5ACC">
        <w:rPr>
          <w:sz w:val="28"/>
          <w:szCs w:val="28"/>
        </w:rPr>
        <w:t>меньш</w:t>
      </w:r>
      <w:r w:rsidRPr="00BB5ACC">
        <w:rPr>
          <w:sz w:val="28"/>
          <w:szCs w:val="28"/>
        </w:rPr>
        <w:t xml:space="preserve">ились в текущем году на </w:t>
      </w:r>
      <w:r w:rsidR="00BB5ACC" w:rsidRPr="00BB5ACC">
        <w:rPr>
          <w:sz w:val="28"/>
          <w:szCs w:val="28"/>
        </w:rPr>
        <w:t>23,64</w:t>
      </w:r>
      <w:r w:rsidRPr="00BB5ACC">
        <w:rPr>
          <w:sz w:val="28"/>
          <w:szCs w:val="28"/>
        </w:rPr>
        <w:t xml:space="preserve"> тыс. руб. (в 201</w:t>
      </w:r>
      <w:r w:rsidR="00BB5ACC" w:rsidRPr="00BB5ACC">
        <w:rPr>
          <w:sz w:val="28"/>
          <w:szCs w:val="28"/>
        </w:rPr>
        <w:t>9</w:t>
      </w:r>
      <w:r w:rsidRPr="00BB5ACC">
        <w:rPr>
          <w:sz w:val="28"/>
          <w:szCs w:val="28"/>
        </w:rPr>
        <w:t xml:space="preserve"> году поступление составило </w:t>
      </w:r>
      <w:r w:rsidR="00BB5ACC" w:rsidRPr="00BB5ACC">
        <w:rPr>
          <w:sz w:val="28"/>
          <w:szCs w:val="28"/>
        </w:rPr>
        <w:t>53,44</w:t>
      </w:r>
      <w:r w:rsidRPr="00BB5ACC">
        <w:rPr>
          <w:sz w:val="28"/>
          <w:szCs w:val="28"/>
        </w:rPr>
        <w:t xml:space="preserve"> тыс. руб.). </w:t>
      </w:r>
    </w:p>
    <w:p w:rsidR="00CA4C4A" w:rsidRDefault="00CA4C4A" w:rsidP="00CA4C4A">
      <w:pPr>
        <w:spacing w:line="360" w:lineRule="auto"/>
        <w:ind w:firstLine="709"/>
        <w:jc w:val="both"/>
        <w:rPr>
          <w:sz w:val="28"/>
          <w:szCs w:val="28"/>
        </w:rPr>
      </w:pPr>
      <w:r w:rsidRPr="00BB5ACC">
        <w:rPr>
          <w:sz w:val="28"/>
          <w:szCs w:val="28"/>
        </w:rPr>
        <w:t>Доходы запланированы по данным администраторов доходов.</w:t>
      </w:r>
    </w:p>
    <w:p w:rsidR="00BB5ACC" w:rsidRPr="00BB5ACC" w:rsidRDefault="00BB5ACC" w:rsidP="00CA4C4A">
      <w:pPr>
        <w:spacing w:line="360" w:lineRule="auto"/>
        <w:ind w:firstLine="709"/>
        <w:jc w:val="both"/>
        <w:rPr>
          <w:sz w:val="16"/>
          <w:szCs w:val="16"/>
        </w:rPr>
      </w:pPr>
    </w:p>
    <w:p w:rsidR="00CA4C4A" w:rsidRPr="00000C08" w:rsidRDefault="00CA4C4A" w:rsidP="00CA4C4A">
      <w:pPr>
        <w:pStyle w:val="21"/>
        <w:spacing w:after="0" w:line="360" w:lineRule="auto"/>
        <w:ind w:left="0" w:firstLine="709"/>
        <w:jc w:val="both"/>
        <w:rPr>
          <w:rFonts w:ascii="Times New Roman" w:hAnsi="Times New Roman"/>
          <w:b/>
          <w:sz w:val="28"/>
          <w:szCs w:val="28"/>
        </w:rPr>
      </w:pPr>
      <w:r w:rsidRPr="00000C08">
        <w:rPr>
          <w:rFonts w:ascii="Times New Roman" w:hAnsi="Times New Roman"/>
          <w:b/>
          <w:sz w:val="28"/>
          <w:szCs w:val="28"/>
        </w:rPr>
        <w:t>Штрафы, санкции, возмещение ущерба</w:t>
      </w:r>
    </w:p>
    <w:p w:rsidR="00CA4C4A" w:rsidRPr="00000C08" w:rsidRDefault="00CA4C4A" w:rsidP="00CA4C4A">
      <w:pPr>
        <w:pStyle w:val="21"/>
        <w:spacing w:after="0" w:line="360" w:lineRule="auto"/>
        <w:ind w:left="0" w:firstLine="709"/>
        <w:jc w:val="both"/>
        <w:rPr>
          <w:rFonts w:ascii="Times New Roman" w:hAnsi="Times New Roman"/>
          <w:sz w:val="28"/>
          <w:szCs w:val="28"/>
        </w:rPr>
      </w:pPr>
      <w:r w:rsidRPr="00000C08">
        <w:rPr>
          <w:rFonts w:ascii="Times New Roman" w:hAnsi="Times New Roman"/>
          <w:sz w:val="28"/>
          <w:szCs w:val="28"/>
        </w:rPr>
        <w:t>Доходы от штрафных санкций планировались в сумме</w:t>
      </w:r>
      <w:r w:rsidRPr="00000C08">
        <w:rPr>
          <w:rFonts w:ascii="Times New Roman" w:hAnsi="Times New Roman"/>
          <w:sz w:val="26"/>
          <w:szCs w:val="26"/>
        </w:rPr>
        <w:t xml:space="preserve"> </w:t>
      </w:r>
      <w:r w:rsidR="00BB5ACC" w:rsidRPr="00000C08">
        <w:rPr>
          <w:rFonts w:ascii="Times New Roman" w:hAnsi="Times New Roman"/>
          <w:sz w:val="28"/>
          <w:szCs w:val="28"/>
        </w:rPr>
        <w:t>1298,78</w:t>
      </w:r>
      <w:r w:rsidRPr="00000C08">
        <w:rPr>
          <w:rFonts w:ascii="Times New Roman" w:hAnsi="Times New Roman"/>
          <w:sz w:val="28"/>
          <w:szCs w:val="28"/>
        </w:rPr>
        <w:t xml:space="preserve"> тыс. руб. фактически в бюджет поступило </w:t>
      </w:r>
      <w:r w:rsidR="00BB5ACC" w:rsidRPr="00000C08">
        <w:rPr>
          <w:rFonts w:ascii="Times New Roman" w:hAnsi="Times New Roman"/>
          <w:sz w:val="28"/>
          <w:szCs w:val="28"/>
        </w:rPr>
        <w:t>1394,0</w:t>
      </w:r>
      <w:r w:rsidR="004F036E">
        <w:rPr>
          <w:rFonts w:ascii="Times New Roman" w:hAnsi="Times New Roman"/>
          <w:sz w:val="28"/>
          <w:szCs w:val="28"/>
        </w:rPr>
        <w:t>3</w:t>
      </w:r>
      <w:r w:rsidRPr="00000C08">
        <w:rPr>
          <w:rFonts w:ascii="Times New Roman" w:hAnsi="Times New Roman"/>
          <w:sz w:val="28"/>
          <w:szCs w:val="28"/>
        </w:rPr>
        <w:t xml:space="preserve"> тыс. руб., что составляет </w:t>
      </w:r>
      <w:r w:rsidR="00000C08" w:rsidRPr="00000C08">
        <w:rPr>
          <w:rFonts w:ascii="Times New Roman" w:hAnsi="Times New Roman"/>
          <w:sz w:val="28"/>
          <w:szCs w:val="28"/>
        </w:rPr>
        <w:t>107,33</w:t>
      </w:r>
      <w:r w:rsidRPr="00000C08">
        <w:rPr>
          <w:rFonts w:ascii="Times New Roman" w:hAnsi="Times New Roman"/>
          <w:sz w:val="28"/>
          <w:szCs w:val="28"/>
        </w:rPr>
        <w:t xml:space="preserve"> процент</w:t>
      </w:r>
      <w:r w:rsidR="00000C08" w:rsidRPr="00000C08">
        <w:rPr>
          <w:rFonts w:ascii="Times New Roman" w:hAnsi="Times New Roman"/>
          <w:sz w:val="28"/>
          <w:szCs w:val="28"/>
        </w:rPr>
        <w:t>ов</w:t>
      </w:r>
      <w:r w:rsidRPr="00000C08">
        <w:rPr>
          <w:rFonts w:ascii="Times New Roman" w:hAnsi="Times New Roman"/>
          <w:sz w:val="28"/>
          <w:szCs w:val="28"/>
        </w:rPr>
        <w:t xml:space="preserve"> исполнения принятого показателя. Перевыполнение плана составляет </w:t>
      </w:r>
      <w:r w:rsidR="00000C08" w:rsidRPr="00000C08">
        <w:rPr>
          <w:rFonts w:ascii="Times New Roman" w:hAnsi="Times New Roman"/>
          <w:sz w:val="28"/>
          <w:szCs w:val="28"/>
        </w:rPr>
        <w:t>95,2</w:t>
      </w:r>
      <w:r w:rsidR="004F036E">
        <w:rPr>
          <w:rFonts w:ascii="Times New Roman" w:hAnsi="Times New Roman"/>
          <w:sz w:val="28"/>
          <w:szCs w:val="28"/>
        </w:rPr>
        <w:t>5</w:t>
      </w:r>
      <w:r w:rsidRPr="00000C08">
        <w:rPr>
          <w:rFonts w:ascii="Times New Roman" w:hAnsi="Times New Roman"/>
          <w:sz w:val="28"/>
          <w:szCs w:val="28"/>
        </w:rPr>
        <w:t xml:space="preserve"> тыс. руб. Доля фактически полученного дохода в общей сумме налоговых и неналоговых доходов бюджета муниципального района составляет </w:t>
      </w:r>
      <w:r w:rsidR="00000C08" w:rsidRPr="00000C08">
        <w:rPr>
          <w:rFonts w:ascii="Times New Roman" w:hAnsi="Times New Roman"/>
          <w:sz w:val="28"/>
          <w:szCs w:val="28"/>
        </w:rPr>
        <w:t>0,85</w:t>
      </w:r>
      <w:r w:rsidRPr="00000C08">
        <w:rPr>
          <w:rFonts w:ascii="Times New Roman" w:hAnsi="Times New Roman"/>
          <w:sz w:val="28"/>
          <w:szCs w:val="28"/>
        </w:rPr>
        <w:t xml:space="preserve"> процента.</w:t>
      </w:r>
    </w:p>
    <w:p w:rsidR="00CA4C4A" w:rsidRPr="00000C08" w:rsidRDefault="00CA4C4A" w:rsidP="00CA4C4A">
      <w:pPr>
        <w:pStyle w:val="21"/>
        <w:spacing w:after="0" w:line="360" w:lineRule="auto"/>
        <w:ind w:left="0" w:firstLine="709"/>
        <w:jc w:val="both"/>
        <w:rPr>
          <w:rFonts w:ascii="Times New Roman" w:hAnsi="Times New Roman"/>
          <w:sz w:val="28"/>
          <w:szCs w:val="28"/>
        </w:rPr>
      </w:pPr>
      <w:r w:rsidRPr="00000C08">
        <w:rPr>
          <w:rFonts w:ascii="Times New Roman" w:hAnsi="Times New Roman"/>
          <w:sz w:val="28"/>
          <w:szCs w:val="28"/>
        </w:rPr>
        <w:t>По сравнению с 201</w:t>
      </w:r>
      <w:r w:rsidR="00000C08" w:rsidRPr="00000C08">
        <w:rPr>
          <w:rFonts w:ascii="Times New Roman" w:hAnsi="Times New Roman"/>
          <w:sz w:val="28"/>
          <w:szCs w:val="28"/>
        </w:rPr>
        <w:t>9</w:t>
      </w:r>
      <w:r w:rsidRPr="00000C08">
        <w:rPr>
          <w:rFonts w:ascii="Times New Roman" w:hAnsi="Times New Roman"/>
          <w:sz w:val="28"/>
          <w:szCs w:val="28"/>
        </w:rPr>
        <w:t xml:space="preserve"> годом поступления по данному виду дохода у</w:t>
      </w:r>
      <w:r w:rsidR="00000C08" w:rsidRPr="00000C08">
        <w:rPr>
          <w:rFonts w:ascii="Times New Roman" w:hAnsi="Times New Roman"/>
          <w:sz w:val="28"/>
          <w:szCs w:val="28"/>
        </w:rPr>
        <w:t>меньш</w:t>
      </w:r>
      <w:r w:rsidRPr="00000C08">
        <w:rPr>
          <w:rFonts w:ascii="Times New Roman" w:hAnsi="Times New Roman"/>
          <w:sz w:val="28"/>
          <w:szCs w:val="28"/>
        </w:rPr>
        <w:t xml:space="preserve">ились в текущем году на </w:t>
      </w:r>
      <w:r w:rsidR="00000C08" w:rsidRPr="00000C08">
        <w:rPr>
          <w:rFonts w:ascii="Times New Roman" w:hAnsi="Times New Roman"/>
          <w:sz w:val="28"/>
          <w:szCs w:val="28"/>
        </w:rPr>
        <w:t>1382,</w:t>
      </w:r>
      <w:r w:rsidR="004F036E">
        <w:rPr>
          <w:rFonts w:ascii="Times New Roman" w:hAnsi="Times New Roman"/>
          <w:sz w:val="28"/>
          <w:szCs w:val="28"/>
        </w:rPr>
        <w:t>70</w:t>
      </w:r>
      <w:r w:rsidRPr="00000C08">
        <w:rPr>
          <w:rFonts w:ascii="Times New Roman" w:hAnsi="Times New Roman"/>
          <w:sz w:val="28"/>
          <w:szCs w:val="28"/>
        </w:rPr>
        <w:t xml:space="preserve"> тыс. руб. (в 201</w:t>
      </w:r>
      <w:r w:rsidR="00000C08" w:rsidRPr="00000C08">
        <w:rPr>
          <w:rFonts w:ascii="Times New Roman" w:hAnsi="Times New Roman"/>
          <w:sz w:val="28"/>
          <w:szCs w:val="28"/>
        </w:rPr>
        <w:t>9</w:t>
      </w:r>
      <w:r w:rsidRPr="00000C08">
        <w:rPr>
          <w:rFonts w:ascii="Times New Roman" w:hAnsi="Times New Roman"/>
          <w:sz w:val="28"/>
          <w:szCs w:val="28"/>
        </w:rPr>
        <w:t xml:space="preserve"> году поступление составило </w:t>
      </w:r>
      <w:r w:rsidR="00000C08" w:rsidRPr="00000C08">
        <w:rPr>
          <w:rFonts w:ascii="Times New Roman" w:hAnsi="Times New Roman"/>
          <w:sz w:val="28"/>
          <w:szCs w:val="28"/>
        </w:rPr>
        <w:t>2776,73</w:t>
      </w:r>
      <w:r w:rsidRPr="00000C08">
        <w:rPr>
          <w:rFonts w:ascii="Times New Roman" w:hAnsi="Times New Roman"/>
          <w:sz w:val="28"/>
          <w:szCs w:val="28"/>
        </w:rPr>
        <w:t xml:space="preserve"> тыс. руб.). </w:t>
      </w:r>
    </w:p>
    <w:p w:rsidR="00CA4C4A" w:rsidRPr="00000C08" w:rsidRDefault="00CA4C4A" w:rsidP="00CA4C4A">
      <w:pPr>
        <w:pStyle w:val="21"/>
        <w:spacing w:after="0" w:line="360" w:lineRule="auto"/>
        <w:ind w:left="0" w:firstLine="709"/>
        <w:jc w:val="both"/>
        <w:rPr>
          <w:rFonts w:ascii="Times New Roman" w:hAnsi="Times New Roman"/>
          <w:sz w:val="28"/>
          <w:szCs w:val="28"/>
        </w:rPr>
      </w:pPr>
      <w:r w:rsidRPr="00000C08">
        <w:rPr>
          <w:rFonts w:ascii="Times New Roman" w:hAnsi="Times New Roman"/>
          <w:sz w:val="28"/>
          <w:szCs w:val="28"/>
        </w:rPr>
        <w:t>Доходы запланированы по данным администраторов доходов</w:t>
      </w:r>
      <w:r w:rsidRPr="00000C08">
        <w:rPr>
          <w:sz w:val="28"/>
          <w:szCs w:val="28"/>
        </w:rPr>
        <w:t>.</w:t>
      </w:r>
    </w:p>
    <w:p w:rsidR="00CA4C4A" w:rsidRPr="003555F6" w:rsidRDefault="00CA4C4A" w:rsidP="00CA4C4A">
      <w:pPr>
        <w:pStyle w:val="21"/>
        <w:spacing w:after="0" w:line="360" w:lineRule="auto"/>
        <w:ind w:left="0" w:firstLine="709"/>
        <w:jc w:val="both"/>
        <w:rPr>
          <w:rFonts w:ascii="Times New Roman" w:hAnsi="Times New Roman"/>
          <w:b/>
          <w:sz w:val="28"/>
          <w:szCs w:val="28"/>
        </w:rPr>
      </w:pPr>
      <w:r w:rsidRPr="003555F6">
        <w:rPr>
          <w:rFonts w:ascii="Times New Roman" w:hAnsi="Times New Roman"/>
          <w:b/>
          <w:sz w:val="28"/>
          <w:szCs w:val="28"/>
        </w:rPr>
        <w:t>Прочие неналоговые доходы</w:t>
      </w:r>
    </w:p>
    <w:p w:rsidR="00000C08" w:rsidRPr="003555F6" w:rsidRDefault="00000C08" w:rsidP="00CA4C4A">
      <w:pPr>
        <w:pStyle w:val="21"/>
        <w:spacing w:after="0" w:line="360" w:lineRule="auto"/>
        <w:ind w:left="0" w:firstLine="709"/>
        <w:jc w:val="both"/>
        <w:rPr>
          <w:rFonts w:ascii="Times New Roman" w:hAnsi="Times New Roman"/>
          <w:sz w:val="28"/>
          <w:szCs w:val="28"/>
        </w:rPr>
      </w:pPr>
      <w:r w:rsidRPr="003555F6">
        <w:rPr>
          <w:rFonts w:ascii="Times New Roman" w:hAnsi="Times New Roman"/>
          <w:sz w:val="28"/>
          <w:szCs w:val="28"/>
        </w:rPr>
        <w:lastRenderedPageBreak/>
        <w:t>Прочие неналоговые доходы при плане 1,00 тыс. руб. исполнены на минус 5,07 тыс. руб., в том числе:</w:t>
      </w:r>
    </w:p>
    <w:p w:rsidR="00000C08" w:rsidRPr="003555F6" w:rsidRDefault="00000C08" w:rsidP="007F3CAE">
      <w:pPr>
        <w:pStyle w:val="21"/>
        <w:numPr>
          <w:ilvl w:val="0"/>
          <w:numId w:val="11"/>
        </w:numPr>
        <w:spacing w:after="0" w:line="360" w:lineRule="auto"/>
        <w:ind w:left="0" w:firstLine="709"/>
        <w:jc w:val="both"/>
        <w:rPr>
          <w:rFonts w:ascii="Times New Roman" w:hAnsi="Times New Roman"/>
          <w:sz w:val="28"/>
          <w:szCs w:val="28"/>
        </w:rPr>
      </w:pPr>
      <w:r w:rsidRPr="003555F6">
        <w:rPr>
          <w:rFonts w:ascii="Times New Roman" w:hAnsi="Times New Roman"/>
          <w:sz w:val="28"/>
          <w:szCs w:val="28"/>
        </w:rPr>
        <w:t>Невыясненные поступления: в 2020 году данные поступления не планировались, сумма фактических поступлений составила минус 5,80 тыс. руб. Отрицательное значение данного вида дохода связано с уточнением администрацией Ольгинского муниципального района в январе 2020 года невыясненных платежей за декабрь 2019 года.</w:t>
      </w:r>
    </w:p>
    <w:p w:rsidR="00CA4C4A" w:rsidRPr="003555F6" w:rsidRDefault="00000C08" w:rsidP="007F3CAE">
      <w:pPr>
        <w:pStyle w:val="21"/>
        <w:numPr>
          <w:ilvl w:val="0"/>
          <w:numId w:val="11"/>
        </w:numPr>
        <w:spacing w:after="0" w:line="360" w:lineRule="auto"/>
        <w:ind w:left="0" w:firstLine="709"/>
        <w:jc w:val="both"/>
        <w:rPr>
          <w:rFonts w:ascii="Times New Roman" w:hAnsi="Times New Roman"/>
          <w:sz w:val="28"/>
          <w:szCs w:val="28"/>
        </w:rPr>
      </w:pPr>
      <w:r w:rsidRPr="003555F6">
        <w:rPr>
          <w:rFonts w:ascii="Times New Roman" w:hAnsi="Times New Roman"/>
          <w:sz w:val="28"/>
          <w:szCs w:val="28"/>
        </w:rPr>
        <w:t>Прочие неналоговые доходы: при плане 1,00 тыс. руб. исполнены на 0,73 тыс. руб. Данная сумма является возвратом дебиторской задолженности прошлых лет по бухгалтерской справке 1 от 17.03.2020 (возврат излишне выплаченных денежных средств командировочных расходов за 06.06.</w:t>
      </w:r>
      <w:r w:rsidR="003555F6">
        <w:rPr>
          <w:rFonts w:ascii="Times New Roman" w:hAnsi="Times New Roman"/>
          <w:sz w:val="28"/>
          <w:szCs w:val="28"/>
        </w:rPr>
        <w:t>20</w:t>
      </w:r>
      <w:r w:rsidRPr="003555F6">
        <w:rPr>
          <w:rFonts w:ascii="Times New Roman" w:hAnsi="Times New Roman"/>
          <w:sz w:val="28"/>
          <w:szCs w:val="28"/>
        </w:rPr>
        <w:t>19).</w:t>
      </w:r>
      <w:r w:rsidR="00CA4C4A" w:rsidRPr="003555F6">
        <w:rPr>
          <w:rFonts w:ascii="Times New Roman" w:hAnsi="Times New Roman"/>
          <w:sz w:val="28"/>
          <w:szCs w:val="28"/>
        </w:rPr>
        <w:t xml:space="preserve"> </w:t>
      </w:r>
    </w:p>
    <w:p w:rsidR="00CA4C4A" w:rsidRPr="003555F6" w:rsidRDefault="00CA4C4A" w:rsidP="00CA4C4A">
      <w:pPr>
        <w:pStyle w:val="21"/>
        <w:spacing w:after="0" w:line="360" w:lineRule="auto"/>
        <w:ind w:left="0" w:firstLine="709"/>
        <w:jc w:val="both"/>
        <w:rPr>
          <w:rFonts w:ascii="Times New Roman" w:hAnsi="Times New Roman"/>
          <w:sz w:val="16"/>
          <w:szCs w:val="16"/>
        </w:rPr>
      </w:pPr>
    </w:p>
    <w:p w:rsidR="00CA4C4A" w:rsidRPr="003555F6" w:rsidRDefault="00CA4C4A" w:rsidP="00CA4C4A">
      <w:pPr>
        <w:pStyle w:val="1"/>
        <w:spacing w:before="0" w:beforeAutospacing="0" w:after="0" w:afterAutospacing="0" w:line="360" w:lineRule="auto"/>
        <w:ind w:firstLine="709"/>
        <w:jc w:val="both"/>
        <w:rPr>
          <w:rStyle w:val="a3"/>
          <w:b/>
          <w:bCs/>
          <w:sz w:val="28"/>
          <w:szCs w:val="28"/>
        </w:rPr>
      </w:pPr>
      <w:r w:rsidRPr="003555F6">
        <w:rPr>
          <w:rStyle w:val="a3"/>
          <w:b/>
          <w:sz w:val="28"/>
          <w:szCs w:val="28"/>
        </w:rPr>
        <w:t>2.2. Безвозмездные поступления</w:t>
      </w:r>
    </w:p>
    <w:p w:rsidR="00CA4C4A" w:rsidRPr="00CF5C87" w:rsidRDefault="00CA4C4A" w:rsidP="00CA4C4A">
      <w:pPr>
        <w:pStyle w:val="1"/>
        <w:spacing w:before="0" w:beforeAutospacing="0" w:after="0" w:afterAutospacing="0" w:line="360" w:lineRule="auto"/>
        <w:ind w:firstLine="709"/>
        <w:jc w:val="both"/>
        <w:rPr>
          <w:b w:val="0"/>
          <w:sz w:val="28"/>
          <w:szCs w:val="28"/>
        </w:rPr>
      </w:pPr>
      <w:r w:rsidRPr="00CF5C87">
        <w:rPr>
          <w:b w:val="0"/>
          <w:sz w:val="28"/>
          <w:szCs w:val="28"/>
        </w:rPr>
        <w:t xml:space="preserve">Решением Думы № </w:t>
      </w:r>
      <w:r w:rsidR="00CF5C87" w:rsidRPr="00CF5C87">
        <w:rPr>
          <w:b w:val="0"/>
          <w:sz w:val="28"/>
          <w:szCs w:val="28"/>
        </w:rPr>
        <w:t>50</w:t>
      </w:r>
      <w:r w:rsidRPr="00CF5C87">
        <w:rPr>
          <w:b w:val="0"/>
          <w:sz w:val="28"/>
          <w:szCs w:val="28"/>
        </w:rPr>
        <w:t xml:space="preserve">-НПА безвозмездные поступления в бюджет района планировались в сумме </w:t>
      </w:r>
      <w:r w:rsidR="00CF5C87" w:rsidRPr="00CF5C87">
        <w:rPr>
          <w:b w:val="0"/>
          <w:sz w:val="28"/>
          <w:szCs w:val="28"/>
        </w:rPr>
        <w:t>260604,43</w:t>
      </w:r>
      <w:r w:rsidRPr="00CF5C87">
        <w:rPr>
          <w:b w:val="0"/>
          <w:sz w:val="28"/>
          <w:szCs w:val="28"/>
        </w:rPr>
        <w:t xml:space="preserve"> тыс. руб. С учетом принятых в течение 20</w:t>
      </w:r>
      <w:r w:rsidR="00CF5C87" w:rsidRPr="00CF5C87">
        <w:rPr>
          <w:b w:val="0"/>
          <w:sz w:val="28"/>
          <w:szCs w:val="28"/>
        </w:rPr>
        <w:t>20</w:t>
      </w:r>
      <w:r w:rsidRPr="00CF5C87">
        <w:rPr>
          <w:b w:val="0"/>
          <w:sz w:val="28"/>
          <w:szCs w:val="28"/>
        </w:rPr>
        <w:t xml:space="preserve"> года девяти корректировок бюджета района безвозмездные поступления планируются в сумме </w:t>
      </w:r>
      <w:r w:rsidR="00CF5C87" w:rsidRPr="00CF5C87">
        <w:rPr>
          <w:b w:val="0"/>
          <w:sz w:val="28"/>
          <w:szCs w:val="28"/>
        </w:rPr>
        <w:t>362822,53</w:t>
      </w:r>
      <w:r w:rsidRPr="00CF5C87">
        <w:rPr>
          <w:b w:val="0"/>
          <w:sz w:val="28"/>
          <w:szCs w:val="28"/>
        </w:rPr>
        <w:t xml:space="preserve"> тыс. руб. Фактическое поступление в отчетном периоде составило </w:t>
      </w:r>
      <w:r w:rsidR="00CF5C87" w:rsidRPr="00CF5C87">
        <w:rPr>
          <w:b w:val="0"/>
          <w:sz w:val="28"/>
          <w:szCs w:val="28"/>
        </w:rPr>
        <w:t>356230,45</w:t>
      </w:r>
      <w:r w:rsidRPr="00CF5C87">
        <w:rPr>
          <w:b w:val="0"/>
          <w:sz w:val="28"/>
          <w:szCs w:val="28"/>
        </w:rPr>
        <w:t xml:space="preserve"> тыс. руб., что составляет </w:t>
      </w:r>
      <w:r w:rsidR="00CF5C87" w:rsidRPr="00CF5C87">
        <w:rPr>
          <w:b w:val="0"/>
          <w:sz w:val="28"/>
          <w:szCs w:val="28"/>
        </w:rPr>
        <w:t>98,18</w:t>
      </w:r>
      <w:r w:rsidRPr="00CF5C87">
        <w:rPr>
          <w:b w:val="0"/>
          <w:sz w:val="28"/>
          <w:szCs w:val="28"/>
        </w:rPr>
        <w:t xml:space="preserve"> процент</w:t>
      </w:r>
      <w:r w:rsidR="00CF5C87" w:rsidRPr="00CF5C87">
        <w:rPr>
          <w:b w:val="0"/>
          <w:sz w:val="28"/>
          <w:szCs w:val="28"/>
        </w:rPr>
        <w:t>ов</w:t>
      </w:r>
      <w:r w:rsidRPr="00CF5C87">
        <w:rPr>
          <w:b w:val="0"/>
          <w:sz w:val="28"/>
          <w:szCs w:val="28"/>
        </w:rPr>
        <w:t xml:space="preserve"> исполнения плановых поступлений.</w:t>
      </w:r>
    </w:p>
    <w:p w:rsidR="00CA4C4A" w:rsidRPr="00CF5C87" w:rsidRDefault="00CA4C4A" w:rsidP="00CA4C4A">
      <w:pPr>
        <w:pStyle w:val="1"/>
        <w:spacing w:before="0" w:beforeAutospacing="0" w:after="0" w:afterAutospacing="0"/>
        <w:jc w:val="both"/>
        <w:rPr>
          <w:b w:val="0"/>
          <w:sz w:val="28"/>
          <w:szCs w:val="28"/>
        </w:rPr>
      </w:pPr>
      <w:r w:rsidRPr="00CF5C87">
        <w:rPr>
          <w:b w:val="0"/>
          <w:sz w:val="28"/>
          <w:szCs w:val="28"/>
        </w:rPr>
        <w:t xml:space="preserve">                                                                                   </w:t>
      </w:r>
      <w:r w:rsidR="00CF5C87">
        <w:rPr>
          <w:b w:val="0"/>
          <w:sz w:val="28"/>
          <w:szCs w:val="28"/>
        </w:rPr>
        <w:t xml:space="preserve">                   </w:t>
      </w:r>
      <w:r w:rsidRPr="00CF5C87">
        <w:rPr>
          <w:b w:val="0"/>
          <w:sz w:val="28"/>
          <w:szCs w:val="28"/>
        </w:rPr>
        <w:t xml:space="preserve"> Таблица 4 (тыс. руб.)</w:t>
      </w:r>
    </w:p>
    <w:tbl>
      <w:tblPr>
        <w:tblW w:w="9964" w:type="dxa"/>
        <w:tblInd w:w="96" w:type="dxa"/>
        <w:tblLayout w:type="fixed"/>
        <w:tblLook w:val="0000" w:firstRow="0" w:lastRow="0" w:firstColumn="0" w:lastColumn="0" w:noHBand="0" w:noVBand="0"/>
      </w:tblPr>
      <w:tblGrid>
        <w:gridCol w:w="6136"/>
        <w:gridCol w:w="1276"/>
        <w:gridCol w:w="1276"/>
        <w:gridCol w:w="1276"/>
      </w:tblGrid>
      <w:tr w:rsidR="00CA4C4A" w:rsidRPr="00BE7E60" w:rsidTr="00BE7E60">
        <w:trPr>
          <w:trHeight w:val="330"/>
        </w:trPr>
        <w:tc>
          <w:tcPr>
            <w:tcW w:w="6136" w:type="dxa"/>
            <w:tcBorders>
              <w:top w:val="single" w:sz="4" w:space="0" w:color="auto"/>
              <w:left w:val="single" w:sz="4" w:space="0" w:color="auto"/>
              <w:bottom w:val="single" w:sz="4" w:space="0" w:color="auto"/>
              <w:right w:val="single" w:sz="4" w:space="0" w:color="auto"/>
            </w:tcBorders>
            <w:noWrap/>
            <w:vAlign w:val="bottom"/>
          </w:tcPr>
          <w:p w:rsidR="00CA4C4A" w:rsidRPr="00BE7E60" w:rsidRDefault="00CA4C4A" w:rsidP="00CA4C4A">
            <w:pPr>
              <w:jc w:val="both"/>
              <w:rPr>
                <w:sz w:val="22"/>
                <w:szCs w:val="22"/>
              </w:rPr>
            </w:pPr>
            <w:r w:rsidRPr="00BE7E60">
              <w:rPr>
                <w:sz w:val="22"/>
                <w:szCs w:val="22"/>
              </w:rPr>
              <w:t> Наименование межбюджетных трансфертов</w:t>
            </w:r>
          </w:p>
        </w:tc>
        <w:tc>
          <w:tcPr>
            <w:tcW w:w="1276" w:type="dxa"/>
            <w:tcBorders>
              <w:top w:val="single" w:sz="4" w:space="0" w:color="auto"/>
              <w:bottom w:val="single" w:sz="4" w:space="0" w:color="auto"/>
              <w:right w:val="single" w:sz="4" w:space="0" w:color="auto"/>
            </w:tcBorders>
            <w:vAlign w:val="center"/>
          </w:tcPr>
          <w:p w:rsidR="00CA4C4A" w:rsidRPr="00BE7E60" w:rsidRDefault="00CA4C4A" w:rsidP="00BE7E60">
            <w:pPr>
              <w:ind w:left="-108" w:right="-108"/>
              <w:jc w:val="both"/>
              <w:rPr>
                <w:bCs/>
                <w:sz w:val="22"/>
                <w:szCs w:val="22"/>
              </w:rPr>
            </w:pPr>
            <w:r w:rsidRPr="00BE7E60">
              <w:rPr>
                <w:bCs/>
                <w:sz w:val="22"/>
                <w:szCs w:val="22"/>
              </w:rPr>
              <w:t>план </w:t>
            </w:r>
          </w:p>
        </w:tc>
        <w:tc>
          <w:tcPr>
            <w:tcW w:w="1276" w:type="dxa"/>
            <w:tcBorders>
              <w:top w:val="single" w:sz="4" w:space="0" w:color="auto"/>
              <w:bottom w:val="single" w:sz="4" w:space="0" w:color="auto"/>
              <w:right w:val="single" w:sz="4" w:space="0" w:color="auto"/>
            </w:tcBorders>
            <w:vAlign w:val="center"/>
          </w:tcPr>
          <w:p w:rsidR="00CA4C4A" w:rsidRPr="00BE7E60" w:rsidRDefault="00CA4C4A" w:rsidP="00BE7E60">
            <w:pPr>
              <w:ind w:left="-108" w:right="-108"/>
              <w:jc w:val="both"/>
              <w:rPr>
                <w:bCs/>
                <w:sz w:val="22"/>
                <w:szCs w:val="22"/>
              </w:rPr>
            </w:pPr>
            <w:r w:rsidRPr="00BE7E60">
              <w:rPr>
                <w:bCs/>
                <w:sz w:val="22"/>
                <w:szCs w:val="22"/>
              </w:rPr>
              <w:t>исполнение </w:t>
            </w:r>
          </w:p>
        </w:tc>
        <w:tc>
          <w:tcPr>
            <w:tcW w:w="1276" w:type="dxa"/>
            <w:tcBorders>
              <w:top w:val="single" w:sz="4" w:space="0" w:color="auto"/>
              <w:bottom w:val="single" w:sz="4" w:space="0" w:color="auto"/>
              <w:right w:val="single" w:sz="4" w:space="0" w:color="auto"/>
            </w:tcBorders>
            <w:vAlign w:val="center"/>
          </w:tcPr>
          <w:p w:rsidR="00CA4C4A" w:rsidRPr="00BE7E60" w:rsidRDefault="00CA4C4A" w:rsidP="00BE7E60">
            <w:pPr>
              <w:ind w:left="-108" w:right="-56"/>
              <w:jc w:val="center"/>
              <w:rPr>
                <w:bCs/>
                <w:sz w:val="22"/>
                <w:szCs w:val="22"/>
              </w:rPr>
            </w:pPr>
            <w:r w:rsidRPr="00BE7E60">
              <w:rPr>
                <w:bCs/>
                <w:sz w:val="22"/>
                <w:szCs w:val="22"/>
              </w:rPr>
              <w:t>% исполнение</w:t>
            </w:r>
          </w:p>
        </w:tc>
      </w:tr>
      <w:tr w:rsidR="00CA4C4A" w:rsidRPr="00BE7E60" w:rsidTr="00BE7E60">
        <w:trPr>
          <w:trHeight w:val="330"/>
        </w:trPr>
        <w:tc>
          <w:tcPr>
            <w:tcW w:w="6136" w:type="dxa"/>
            <w:tcBorders>
              <w:left w:val="single" w:sz="4" w:space="0" w:color="auto"/>
              <w:bottom w:val="single" w:sz="4" w:space="0" w:color="auto"/>
              <w:right w:val="single" w:sz="4" w:space="0" w:color="auto"/>
            </w:tcBorders>
            <w:noWrap/>
            <w:vAlign w:val="bottom"/>
          </w:tcPr>
          <w:p w:rsidR="00CA4C4A" w:rsidRPr="00BE7E60" w:rsidRDefault="00CA4C4A" w:rsidP="00CA4C4A">
            <w:pPr>
              <w:rPr>
                <w:sz w:val="22"/>
                <w:szCs w:val="22"/>
              </w:rPr>
            </w:pPr>
            <w:r w:rsidRPr="00BE7E60">
              <w:rPr>
                <w:sz w:val="22"/>
                <w:szCs w:val="22"/>
              </w:rPr>
              <w:t>1</w:t>
            </w:r>
          </w:p>
        </w:tc>
        <w:tc>
          <w:tcPr>
            <w:tcW w:w="1276" w:type="dxa"/>
            <w:tcBorders>
              <w:bottom w:val="single" w:sz="4" w:space="0" w:color="auto"/>
              <w:right w:val="single" w:sz="4" w:space="0" w:color="auto"/>
            </w:tcBorders>
            <w:vAlign w:val="center"/>
          </w:tcPr>
          <w:p w:rsidR="00CA4C4A" w:rsidRPr="00BE7E60" w:rsidRDefault="00CA4C4A" w:rsidP="00CA4C4A">
            <w:pPr>
              <w:rPr>
                <w:bCs/>
                <w:sz w:val="22"/>
                <w:szCs w:val="22"/>
              </w:rPr>
            </w:pPr>
            <w:r w:rsidRPr="00BE7E60">
              <w:rPr>
                <w:bCs/>
                <w:sz w:val="22"/>
                <w:szCs w:val="22"/>
              </w:rPr>
              <w:t>2</w:t>
            </w:r>
          </w:p>
        </w:tc>
        <w:tc>
          <w:tcPr>
            <w:tcW w:w="1276" w:type="dxa"/>
            <w:tcBorders>
              <w:bottom w:val="single" w:sz="4" w:space="0" w:color="auto"/>
              <w:right w:val="single" w:sz="4" w:space="0" w:color="auto"/>
            </w:tcBorders>
            <w:vAlign w:val="center"/>
          </w:tcPr>
          <w:p w:rsidR="00CA4C4A" w:rsidRPr="00BE7E60" w:rsidRDefault="00CA4C4A" w:rsidP="00CA4C4A">
            <w:pPr>
              <w:rPr>
                <w:bCs/>
                <w:sz w:val="22"/>
                <w:szCs w:val="22"/>
              </w:rPr>
            </w:pPr>
            <w:r w:rsidRPr="00BE7E60">
              <w:rPr>
                <w:bCs/>
                <w:sz w:val="22"/>
                <w:szCs w:val="22"/>
              </w:rPr>
              <w:t>3</w:t>
            </w:r>
          </w:p>
        </w:tc>
        <w:tc>
          <w:tcPr>
            <w:tcW w:w="1276" w:type="dxa"/>
            <w:tcBorders>
              <w:bottom w:val="single" w:sz="4" w:space="0" w:color="auto"/>
              <w:right w:val="single" w:sz="4" w:space="0" w:color="auto"/>
            </w:tcBorders>
            <w:vAlign w:val="center"/>
          </w:tcPr>
          <w:p w:rsidR="00CA4C4A" w:rsidRPr="00BE7E60" w:rsidRDefault="00CA4C4A" w:rsidP="00CA4C4A">
            <w:pPr>
              <w:rPr>
                <w:bCs/>
                <w:sz w:val="22"/>
                <w:szCs w:val="22"/>
              </w:rPr>
            </w:pPr>
            <w:r w:rsidRPr="00BE7E60">
              <w:rPr>
                <w:bCs/>
                <w:sz w:val="22"/>
                <w:szCs w:val="22"/>
              </w:rPr>
              <w:t>4</w:t>
            </w:r>
          </w:p>
        </w:tc>
      </w:tr>
      <w:tr w:rsidR="00CA4C4A" w:rsidRPr="00BE7E60" w:rsidTr="00BE7E60">
        <w:trPr>
          <w:trHeight w:val="300"/>
        </w:trPr>
        <w:tc>
          <w:tcPr>
            <w:tcW w:w="6136" w:type="dxa"/>
            <w:tcBorders>
              <w:left w:val="single" w:sz="4" w:space="0" w:color="auto"/>
              <w:bottom w:val="single" w:sz="4" w:space="0" w:color="auto"/>
              <w:right w:val="single" w:sz="4" w:space="0" w:color="auto"/>
            </w:tcBorders>
          </w:tcPr>
          <w:p w:rsidR="00CA4C4A" w:rsidRPr="00BE7E60" w:rsidRDefault="00CA4C4A" w:rsidP="00CF5C87">
            <w:pPr>
              <w:jc w:val="both"/>
              <w:rPr>
                <w:sz w:val="22"/>
                <w:szCs w:val="22"/>
              </w:rPr>
            </w:pPr>
            <w:bookmarkStart w:id="2" w:name="_Hlk349227383"/>
            <w:r w:rsidRPr="00BE7E60">
              <w:rPr>
                <w:sz w:val="22"/>
                <w:szCs w:val="22"/>
              </w:rPr>
              <w:t>Дотации бюджетам муниципальных районов на выравнивание бюджетной обеспеченности</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79895,72</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79895,72</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100,00</w:t>
            </w:r>
          </w:p>
        </w:tc>
      </w:tr>
      <w:bookmarkEnd w:id="2"/>
      <w:tr w:rsidR="00CA4C4A" w:rsidRPr="00BE7E60" w:rsidTr="00BE7E60">
        <w:trPr>
          <w:trHeight w:val="300"/>
        </w:trPr>
        <w:tc>
          <w:tcPr>
            <w:tcW w:w="6136" w:type="dxa"/>
            <w:tcBorders>
              <w:left w:val="single" w:sz="4" w:space="0" w:color="auto"/>
              <w:bottom w:val="single" w:sz="4" w:space="0" w:color="auto"/>
              <w:right w:val="single" w:sz="4" w:space="0" w:color="auto"/>
            </w:tcBorders>
          </w:tcPr>
          <w:p w:rsidR="00CA4C4A" w:rsidRPr="00BE7E60" w:rsidRDefault="00CA4C4A" w:rsidP="00CA4C4A">
            <w:pPr>
              <w:jc w:val="both"/>
              <w:rPr>
                <w:sz w:val="22"/>
                <w:szCs w:val="22"/>
              </w:rPr>
            </w:pPr>
            <w:r w:rsidRPr="00BE7E60">
              <w:rPr>
                <w:sz w:val="22"/>
                <w:szCs w:val="22"/>
              </w:rPr>
              <w:t>Дотация бюджетам муниципальных районов на поддержку мер по обеспечению сбалансированности бюджетов</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48580,90</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48580,90</w:t>
            </w:r>
          </w:p>
        </w:tc>
        <w:tc>
          <w:tcPr>
            <w:tcW w:w="1276" w:type="dxa"/>
            <w:tcBorders>
              <w:bottom w:val="single" w:sz="4" w:space="0" w:color="auto"/>
              <w:right w:val="single" w:sz="4" w:space="0" w:color="auto"/>
            </w:tcBorders>
            <w:vAlign w:val="center"/>
          </w:tcPr>
          <w:p w:rsidR="00CA4C4A" w:rsidRPr="00BE7E60" w:rsidRDefault="00CF5C87" w:rsidP="00CA4C4A">
            <w:pPr>
              <w:rPr>
                <w:b/>
                <w:bCs/>
                <w:sz w:val="22"/>
                <w:szCs w:val="22"/>
              </w:rPr>
            </w:pPr>
            <w:r w:rsidRPr="00BE7E60">
              <w:rPr>
                <w:b/>
                <w:bCs/>
                <w:sz w:val="22"/>
                <w:szCs w:val="22"/>
              </w:rPr>
              <w:t>100,00</w:t>
            </w:r>
          </w:p>
        </w:tc>
      </w:tr>
      <w:tr w:rsidR="00CF5C87" w:rsidRPr="00BE7E60" w:rsidTr="00BE7E60">
        <w:trPr>
          <w:trHeight w:val="300"/>
        </w:trPr>
        <w:tc>
          <w:tcPr>
            <w:tcW w:w="6136" w:type="dxa"/>
            <w:tcBorders>
              <w:left w:val="single" w:sz="4" w:space="0" w:color="auto"/>
              <w:bottom w:val="single" w:sz="4" w:space="0" w:color="auto"/>
              <w:right w:val="single" w:sz="4" w:space="0" w:color="auto"/>
            </w:tcBorders>
          </w:tcPr>
          <w:p w:rsidR="00CF5C87" w:rsidRPr="00BE7E60" w:rsidRDefault="00CF5C87" w:rsidP="00CA4C4A">
            <w:pPr>
              <w:jc w:val="both"/>
              <w:rPr>
                <w:sz w:val="22"/>
                <w:szCs w:val="22"/>
              </w:rPr>
            </w:pPr>
            <w:r w:rsidRPr="00BE7E60">
              <w:rPr>
                <w:sz w:val="22"/>
                <w:szCs w:val="22"/>
              </w:rPr>
              <w:t xml:space="preserve">Дотация бюджетам муниципальных районов на поддержку мер по обеспечению сбалансированности бюджетов </w:t>
            </w:r>
            <w:r w:rsidRPr="00BE7E60">
              <w:rPr>
                <w:rFonts w:eastAsia="Calibri"/>
                <w:sz w:val="22"/>
                <w:szCs w:val="22"/>
                <w:lang w:eastAsia="en-US"/>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76" w:type="dxa"/>
            <w:tcBorders>
              <w:bottom w:val="single" w:sz="4" w:space="0" w:color="auto"/>
              <w:right w:val="single" w:sz="4" w:space="0" w:color="auto"/>
            </w:tcBorders>
            <w:vAlign w:val="center"/>
          </w:tcPr>
          <w:p w:rsidR="00CF5C87" w:rsidRPr="00BE7E60" w:rsidRDefault="00CF5C87" w:rsidP="00CA4C4A">
            <w:pPr>
              <w:rPr>
                <w:b/>
                <w:bCs/>
                <w:sz w:val="22"/>
                <w:szCs w:val="22"/>
              </w:rPr>
            </w:pPr>
            <w:r w:rsidRPr="00BE7E60">
              <w:rPr>
                <w:b/>
                <w:bCs/>
                <w:sz w:val="22"/>
                <w:szCs w:val="22"/>
              </w:rPr>
              <w:t>292,05</w:t>
            </w:r>
          </w:p>
        </w:tc>
        <w:tc>
          <w:tcPr>
            <w:tcW w:w="1276" w:type="dxa"/>
            <w:tcBorders>
              <w:bottom w:val="single" w:sz="4" w:space="0" w:color="auto"/>
              <w:right w:val="single" w:sz="4" w:space="0" w:color="auto"/>
            </w:tcBorders>
            <w:vAlign w:val="center"/>
          </w:tcPr>
          <w:p w:rsidR="00CF5C87" w:rsidRPr="00BE7E60" w:rsidRDefault="00CF5C87" w:rsidP="00CA4C4A">
            <w:pPr>
              <w:rPr>
                <w:b/>
                <w:bCs/>
                <w:sz w:val="22"/>
                <w:szCs w:val="22"/>
              </w:rPr>
            </w:pPr>
            <w:r w:rsidRPr="00BE7E60">
              <w:rPr>
                <w:b/>
                <w:bCs/>
                <w:sz w:val="22"/>
                <w:szCs w:val="22"/>
              </w:rPr>
              <w:t>292,05</w:t>
            </w:r>
          </w:p>
        </w:tc>
        <w:tc>
          <w:tcPr>
            <w:tcW w:w="1276" w:type="dxa"/>
            <w:tcBorders>
              <w:bottom w:val="single" w:sz="4" w:space="0" w:color="auto"/>
              <w:right w:val="single" w:sz="4" w:space="0" w:color="auto"/>
            </w:tcBorders>
            <w:vAlign w:val="center"/>
          </w:tcPr>
          <w:p w:rsidR="00CF5C87" w:rsidRPr="00BE7E60" w:rsidRDefault="00CF5C87" w:rsidP="00CA4C4A">
            <w:pPr>
              <w:rPr>
                <w:b/>
                <w:bCs/>
                <w:sz w:val="22"/>
                <w:szCs w:val="22"/>
              </w:rPr>
            </w:pPr>
            <w:r w:rsidRPr="00BE7E60">
              <w:rPr>
                <w:b/>
                <w:bCs/>
                <w:sz w:val="22"/>
                <w:szCs w:val="22"/>
              </w:rPr>
              <w:t>100,00</w:t>
            </w:r>
          </w:p>
        </w:tc>
      </w:tr>
      <w:tr w:rsidR="00CA4C4A" w:rsidRPr="00BE7E60" w:rsidTr="00BE7E60">
        <w:trPr>
          <w:trHeight w:val="300"/>
        </w:trPr>
        <w:tc>
          <w:tcPr>
            <w:tcW w:w="6136" w:type="dxa"/>
            <w:tcBorders>
              <w:left w:val="single" w:sz="4" w:space="0" w:color="auto"/>
              <w:bottom w:val="single" w:sz="4" w:space="0" w:color="auto"/>
              <w:right w:val="single" w:sz="4" w:space="0" w:color="auto"/>
            </w:tcBorders>
          </w:tcPr>
          <w:p w:rsidR="00CA4C4A" w:rsidRPr="00BE7E60" w:rsidRDefault="00CA4C4A" w:rsidP="00CF5C87">
            <w:pPr>
              <w:jc w:val="both"/>
              <w:rPr>
                <w:sz w:val="22"/>
                <w:szCs w:val="22"/>
              </w:rPr>
            </w:pPr>
            <w:r w:rsidRPr="00BE7E60">
              <w:rPr>
                <w:sz w:val="22"/>
                <w:szCs w:val="22"/>
              </w:rPr>
              <w:t xml:space="preserve">Субсидии бюджетам муниципальных </w:t>
            </w:r>
            <w:r w:rsidR="00CF5C87" w:rsidRPr="00BE7E60">
              <w:rPr>
                <w:sz w:val="22"/>
                <w:szCs w:val="22"/>
              </w:rPr>
              <w:t>образований</w:t>
            </w:r>
            <w:r w:rsidRPr="00BE7E60">
              <w:rPr>
                <w:sz w:val="22"/>
                <w:szCs w:val="22"/>
              </w:rPr>
              <w:t xml:space="preserve"> </w:t>
            </w:r>
            <w:r w:rsidR="00CF5C87" w:rsidRPr="00BE7E60">
              <w:rPr>
                <w:sz w:val="22"/>
                <w:szCs w:val="22"/>
              </w:rPr>
              <w:t xml:space="preserve">Приморского края </w:t>
            </w:r>
            <w:r w:rsidRPr="00BE7E60">
              <w:rPr>
                <w:sz w:val="22"/>
                <w:szCs w:val="22"/>
              </w:rPr>
              <w:t>на поддержку экономического и социального развития коренных малочисленных народов Севера, Сибири и Дальнего Востока</w:t>
            </w:r>
          </w:p>
        </w:tc>
        <w:tc>
          <w:tcPr>
            <w:tcW w:w="1276" w:type="dxa"/>
            <w:tcBorders>
              <w:bottom w:val="single" w:sz="4" w:space="0" w:color="auto"/>
              <w:right w:val="single" w:sz="4" w:space="0" w:color="auto"/>
            </w:tcBorders>
            <w:vAlign w:val="center"/>
          </w:tcPr>
          <w:p w:rsidR="00CA4C4A" w:rsidRPr="00BE7E60" w:rsidRDefault="008053FD" w:rsidP="00CA4C4A">
            <w:pPr>
              <w:rPr>
                <w:b/>
                <w:bCs/>
                <w:sz w:val="22"/>
                <w:szCs w:val="22"/>
              </w:rPr>
            </w:pPr>
            <w:r w:rsidRPr="00BE7E60">
              <w:rPr>
                <w:b/>
                <w:bCs/>
                <w:sz w:val="22"/>
                <w:szCs w:val="22"/>
              </w:rPr>
              <w:t>483,47</w:t>
            </w:r>
          </w:p>
        </w:tc>
        <w:tc>
          <w:tcPr>
            <w:tcW w:w="1276" w:type="dxa"/>
            <w:tcBorders>
              <w:bottom w:val="single" w:sz="4" w:space="0" w:color="auto"/>
              <w:right w:val="single" w:sz="4" w:space="0" w:color="auto"/>
            </w:tcBorders>
            <w:vAlign w:val="center"/>
          </w:tcPr>
          <w:p w:rsidR="00CA4C4A" w:rsidRPr="00BE7E60" w:rsidRDefault="008053FD" w:rsidP="00CA4C4A">
            <w:pPr>
              <w:rPr>
                <w:b/>
                <w:bCs/>
                <w:sz w:val="22"/>
                <w:szCs w:val="22"/>
              </w:rPr>
            </w:pPr>
            <w:r w:rsidRPr="00BE7E60">
              <w:rPr>
                <w:b/>
                <w:bCs/>
                <w:sz w:val="22"/>
                <w:szCs w:val="22"/>
              </w:rPr>
              <w:t>483,47</w:t>
            </w:r>
          </w:p>
        </w:tc>
        <w:tc>
          <w:tcPr>
            <w:tcW w:w="1276" w:type="dxa"/>
            <w:tcBorders>
              <w:bottom w:val="single" w:sz="4" w:space="0" w:color="auto"/>
              <w:right w:val="single" w:sz="4" w:space="0" w:color="auto"/>
            </w:tcBorders>
            <w:vAlign w:val="center"/>
          </w:tcPr>
          <w:p w:rsidR="00CA4C4A" w:rsidRPr="00BE7E60" w:rsidRDefault="008053FD" w:rsidP="00CA4C4A">
            <w:pPr>
              <w:rPr>
                <w:b/>
                <w:bCs/>
                <w:sz w:val="22"/>
                <w:szCs w:val="22"/>
              </w:rPr>
            </w:pPr>
            <w:r w:rsidRPr="00BE7E60">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sz w:val="22"/>
                <w:szCs w:val="22"/>
              </w:rPr>
              <w:lastRenderedPageBreak/>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Субсидия на организацию физкультурно-спортивной работы по месту жительства</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156,00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156,00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Субсидия бюджетам муниципальных образований Приморского края на обеспечение граждан твердым топливом</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10000,00</w:t>
            </w:r>
          </w:p>
        </w:tc>
        <w:tc>
          <w:tcPr>
            <w:tcW w:w="1276" w:type="dxa"/>
            <w:tcBorders>
              <w:bottom w:val="single" w:sz="4" w:space="0" w:color="auto"/>
              <w:right w:val="single" w:sz="4" w:space="0" w:color="auto"/>
            </w:tcBorders>
            <w:vAlign w:val="center"/>
          </w:tcPr>
          <w:p w:rsidR="008053FD" w:rsidRPr="00BE7E60" w:rsidRDefault="008053FD" w:rsidP="008053FD">
            <w:pPr>
              <w:rPr>
                <w:b/>
                <w:bCs/>
                <w:sz w:val="22"/>
                <w:szCs w:val="22"/>
              </w:rPr>
            </w:pPr>
            <w:r w:rsidRPr="00BE7E60">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Субсидии из краевого бюджета бюджетам муниципальных образований Приморского края на обеспечение уровня софинансирования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793,60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793,60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745,00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745,00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5866,70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5866,70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149,25</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149,25</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регулированию тарифов</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3,22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0,00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2155,82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2155,82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поселений, входящих в их состав</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6718,16</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6718,16</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на выполнение органами местного самоуправления отдельных полномочий по государственному управлению охраной труда</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917,01</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910,72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99,31</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на создание и обеспечение деятельности комиссий по делам несовершеннолетних и защите их прав</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1389,29</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1389,29</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на реализацию отдельных государственных полномочий по созданию административных комиссий</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887,41</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887,41</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Субвенции на регистрацию и учёт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207,32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207,32</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100,00</w:t>
            </w:r>
          </w:p>
        </w:tc>
      </w:tr>
      <w:tr w:rsidR="008053FD" w:rsidRPr="00BE7E60" w:rsidTr="00BE7E60">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8053FD" w:rsidRPr="00BE7E60" w:rsidRDefault="008053FD" w:rsidP="008053FD">
            <w:pPr>
              <w:jc w:val="both"/>
              <w:rPr>
                <w:bCs/>
                <w:color w:val="000000"/>
                <w:sz w:val="22"/>
                <w:szCs w:val="22"/>
              </w:rPr>
            </w:pPr>
            <w:r w:rsidRPr="00BE7E60">
              <w:rPr>
                <w:bCs/>
                <w:color w:val="000000"/>
                <w:sz w:val="22"/>
                <w:szCs w:val="22"/>
              </w:rPr>
              <w:t xml:space="preserve">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w:t>
            </w:r>
            <w:r w:rsidRPr="00BE7E60">
              <w:rPr>
                <w:bCs/>
                <w:color w:val="000000"/>
                <w:sz w:val="22"/>
                <w:szCs w:val="22"/>
              </w:rPr>
              <w:lastRenderedPageBreak/>
              <w:t>предупреждению и ликвидации болезней животных, их лечению, защите населения от болезней, общих для человека и животных</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lastRenderedPageBreak/>
              <w:t>134,93</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0,00</w:t>
            </w:r>
          </w:p>
        </w:tc>
        <w:tc>
          <w:tcPr>
            <w:tcW w:w="1276" w:type="dxa"/>
            <w:tcBorders>
              <w:bottom w:val="single" w:sz="4" w:space="0" w:color="auto"/>
              <w:right w:val="single" w:sz="4" w:space="0" w:color="auto"/>
            </w:tcBorders>
            <w:vAlign w:val="center"/>
          </w:tcPr>
          <w:p w:rsidR="008053FD" w:rsidRPr="00BE7E60" w:rsidRDefault="00BE7E60" w:rsidP="008053FD">
            <w:pPr>
              <w:rPr>
                <w:b/>
                <w:bCs/>
                <w:sz w:val="22"/>
                <w:szCs w:val="22"/>
              </w:rPr>
            </w:pPr>
            <w:r>
              <w:rPr>
                <w:b/>
                <w:bCs/>
                <w:sz w:val="22"/>
                <w:szCs w:val="22"/>
              </w:rPr>
              <w:t>-</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793355" w:rsidRDefault="00793355" w:rsidP="00793355">
            <w:pPr>
              <w:jc w:val="both"/>
              <w:rPr>
                <w:bCs/>
                <w:color w:val="000000"/>
                <w:sz w:val="22"/>
                <w:szCs w:val="22"/>
              </w:rPr>
            </w:pPr>
            <w:r w:rsidRPr="00793355">
              <w:rPr>
                <w:bCs/>
                <w:color w:val="000000"/>
                <w:sz w:val="22"/>
                <w:szCs w:val="22"/>
              </w:rPr>
              <w:t>Субвенции бюджетам муниципальных образований Приморского края на социальную поддержку детей, оставшихся без попечения родителей, и лиц, принявших на воспитание в семью детей, оставшихся без попечения родителей</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18646,21</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18530,89</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99,38</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793355" w:rsidRDefault="00793355" w:rsidP="00793355">
            <w:pPr>
              <w:jc w:val="both"/>
              <w:rPr>
                <w:bCs/>
                <w:color w:val="000000"/>
                <w:sz w:val="22"/>
                <w:szCs w:val="22"/>
              </w:rPr>
            </w:pPr>
            <w:r w:rsidRPr="00793355">
              <w:rPr>
                <w:bCs/>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расходам инвестиционного характера)</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11338,12</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11107,54</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97,97</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793355" w:rsidRDefault="00793355" w:rsidP="00793355">
            <w:pPr>
              <w:jc w:val="both"/>
              <w:rPr>
                <w:bCs/>
                <w:color w:val="000000"/>
                <w:sz w:val="22"/>
                <w:szCs w:val="22"/>
              </w:rPr>
            </w:pPr>
            <w:r w:rsidRPr="00793355">
              <w:rPr>
                <w:bCs/>
                <w:color w:val="000000"/>
                <w:sz w:val="22"/>
                <w:szCs w:val="22"/>
              </w:rPr>
              <w:t>Субвенции бюджетам муниципальных районов на меры социальной поддержки педагогическим работникам образовательных учреждений</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1547,18</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1461,32</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94,45</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793355" w:rsidRDefault="00793355" w:rsidP="00793355">
            <w:pPr>
              <w:jc w:val="both"/>
              <w:rPr>
                <w:bCs/>
                <w:color w:val="000000"/>
                <w:sz w:val="22"/>
                <w:szCs w:val="22"/>
              </w:rPr>
            </w:pPr>
            <w:r w:rsidRPr="00793355">
              <w:rPr>
                <w:bCs/>
                <w:color w:val="000000"/>
                <w:sz w:val="22"/>
                <w:szCs w:val="22"/>
              </w:rPr>
              <w:t>Субвенции на обеспечение государственных гарантий реализации права на получение общедоступного и бесплатного дошкольного, начального, основного общего, среднего общего, дополнительного образования детей в муниципальных общеобразовательных учреждениях</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99239,30</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99239,90</w:t>
            </w:r>
          </w:p>
        </w:tc>
        <w:tc>
          <w:tcPr>
            <w:tcW w:w="1276" w:type="dxa"/>
            <w:tcBorders>
              <w:bottom w:val="single" w:sz="4" w:space="0" w:color="auto"/>
              <w:right w:val="single" w:sz="4" w:space="0" w:color="auto"/>
            </w:tcBorders>
            <w:vAlign w:val="center"/>
          </w:tcPr>
          <w:p w:rsidR="00793355" w:rsidRPr="00BE7E60" w:rsidRDefault="00793355" w:rsidP="00793355">
            <w:pPr>
              <w:rPr>
                <w:b/>
                <w:bCs/>
                <w:sz w:val="22"/>
                <w:szCs w:val="22"/>
              </w:rPr>
            </w:pPr>
            <w:r>
              <w:rPr>
                <w:b/>
                <w:bCs/>
                <w:sz w:val="22"/>
                <w:szCs w:val="22"/>
              </w:rPr>
              <w:t>100,00</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5523,40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5523,40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100,00</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39883,23</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34921,64</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87,56</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64,27</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64,27</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100,00</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912,70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902,00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98,83</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9,32</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9,32</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100,00</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выплату единовременного пособия при всех формах устройства детей, лишенных родительского попечения, в семью</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498,35</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208,60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41,86</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2251,20</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2098,79</w:t>
            </w:r>
          </w:p>
        </w:tc>
        <w:tc>
          <w:tcPr>
            <w:tcW w:w="1276" w:type="dxa"/>
            <w:tcBorders>
              <w:bottom w:val="single" w:sz="4" w:space="0" w:color="auto"/>
              <w:right w:val="single" w:sz="4" w:space="0" w:color="auto"/>
            </w:tcBorders>
            <w:vAlign w:val="center"/>
          </w:tcPr>
          <w:p w:rsidR="00793355" w:rsidRPr="00320AF0" w:rsidRDefault="00793355" w:rsidP="00793355">
            <w:pPr>
              <w:rPr>
                <w:b/>
                <w:bCs/>
                <w:sz w:val="22"/>
                <w:szCs w:val="22"/>
              </w:rPr>
            </w:pPr>
            <w:r w:rsidRPr="00320AF0">
              <w:rPr>
                <w:b/>
                <w:bCs/>
                <w:sz w:val="22"/>
                <w:szCs w:val="22"/>
              </w:rPr>
              <w:t>93,23</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tcPr>
          <w:p w:rsidR="00793355" w:rsidRPr="00320AF0" w:rsidRDefault="00793355" w:rsidP="00793355">
            <w:pPr>
              <w:jc w:val="both"/>
              <w:rPr>
                <w:bCs/>
                <w:color w:val="000000"/>
                <w:sz w:val="22"/>
                <w:szCs w:val="22"/>
              </w:rPr>
            </w:pPr>
            <w:r w:rsidRPr="00320AF0">
              <w:rPr>
                <w:bCs/>
                <w:color w:val="000000"/>
                <w:sz w:val="22"/>
                <w:szCs w:val="22"/>
              </w:rPr>
              <w:t>Субвенции на осуществление полномочий по государственной регистрации актов гражданского состояния</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t>2109,78</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t>2106,26</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t>99,83</w:t>
            </w:r>
          </w:p>
        </w:tc>
      </w:tr>
      <w:tr w:rsidR="00793355"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vAlign w:val="bottom"/>
          </w:tcPr>
          <w:p w:rsidR="00793355" w:rsidRPr="00320AF0" w:rsidRDefault="00793355" w:rsidP="00793355">
            <w:pPr>
              <w:jc w:val="both"/>
              <w:rPr>
                <w:bCs/>
                <w:color w:val="000000"/>
                <w:sz w:val="22"/>
                <w:szCs w:val="22"/>
              </w:rPr>
            </w:pPr>
            <w:r w:rsidRPr="00320AF0">
              <w:rPr>
                <w:bCs/>
                <w:color w:val="000000"/>
                <w:sz w:val="22"/>
                <w:szCs w:val="22"/>
              </w:rPr>
              <w:t xml:space="preserve">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w:t>
            </w:r>
            <w:r w:rsidRPr="00320AF0">
              <w:rPr>
                <w:bCs/>
                <w:color w:val="000000"/>
                <w:sz w:val="22"/>
                <w:szCs w:val="22"/>
              </w:rPr>
              <w:lastRenderedPageBreak/>
              <w:t>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lastRenderedPageBreak/>
              <w:t>149,99</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t>149,99</w:t>
            </w:r>
          </w:p>
        </w:tc>
        <w:tc>
          <w:tcPr>
            <w:tcW w:w="1276" w:type="dxa"/>
            <w:tcBorders>
              <w:bottom w:val="single" w:sz="4" w:space="0" w:color="auto"/>
              <w:right w:val="single" w:sz="4" w:space="0" w:color="auto"/>
            </w:tcBorders>
            <w:vAlign w:val="center"/>
          </w:tcPr>
          <w:p w:rsidR="00793355" w:rsidRPr="00320AF0" w:rsidRDefault="00320AF0" w:rsidP="00793355">
            <w:pPr>
              <w:rPr>
                <w:b/>
                <w:bCs/>
                <w:sz w:val="22"/>
                <w:szCs w:val="22"/>
              </w:rPr>
            </w:pPr>
            <w:r w:rsidRPr="00320AF0">
              <w:rPr>
                <w:b/>
                <w:bCs/>
                <w:sz w:val="22"/>
                <w:szCs w:val="22"/>
              </w:rPr>
              <w:t>100,00</w:t>
            </w:r>
          </w:p>
        </w:tc>
      </w:tr>
      <w:tr w:rsidR="00320AF0" w:rsidRPr="00BE7E60" w:rsidTr="000A407D">
        <w:trPr>
          <w:trHeight w:val="300"/>
        </w:trPr>
        <w:tc>
          <w:tcPr>
            <w:tcW w:w="6136" w:type="dxa"/>
            <w:tcBorders>
              <w:top w:val="nil"/>
              <w:left w:val="single" w:sz="4" w:space="0" w:color="000000"/>
              <w:bottom w:val="single" w:sz="4" w:space="0" w:color="000000"/>
              <w:right w:val="single" w:sz="4" w:space="0" w:color="000000"/>
            </w:tcBorders>
            <w:shd w:val="clear" w:color="auto" w:fill="auto"/>
            <w:vAlign w:val="bottom"/>
          </w:tcPr>
          <w:p w:rsidR="00320AF0" w:rsidRPr="00320AF0" w:rsidRDefault="00320AF0" w:rsidP="00320AF0">
            <w:pPr>
              <w:jc w:val="both"/>
              <w:rPr>
                <w:bCs/>
                <w:color w:val="000000"/>
                <w:sz w:val="22"/>
                <w:szCs w:val="22"/>
              </w:rPr>
            </w:pPr>
            <w:r w:rsidRPr="00320AF0">
              <w:rPr>
                <w:bCs/>
                <w:color w:val="000000"/>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4734,07</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4126,16</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87,16</w:t>
            </w:r>
          </w:p>
        </w:tc>
      </w:tr>
      <w:tr w:rsidR="00320AF0" w:rsidRPr="00BE7E60" w:rsidTr="000A407D">
        <w:trPr>
          <w:trHeight w:val="315"/>
        </w:trPr>
        <w:tc>
          <w:tcPr>
            <w:tcW w:w="6136" w:type="dxa"/>
            <w:tcBorders>
              <w:top w:val="nil"/>
              <w:left w:val="single" w:sz="4" w:space="0" w:color="000000"/>
              <w:bottom w:val="single" w:sz="4" w:space="0" w:color="000000"/>
              <w:right w:val="single" w:sz="4" w:space="0" w:color="000000"/>
            </w:tcBorders>
            <w:shd w:val="clear" w:color="auto" w:fill="auto"/>
            <w:vAlign w:val="bottom"/>
          </w:tcPr>
          <w:p w:rsidR="00320AF0" w:rsidRPr="00320AF0" w:rsidRDefault="00320AF0" w:rsidP="00320AF0">
            <w:pPr>
              <w:jc w:val="both"/>
              <w:rPr>
                <w:bCs/>
                <w:color w:val="000000"/>
                <w:sz w:val="22"/>
                <w:szCs w:val="22"/>
              </w:rPr>
            </w:pPr>
            <w:r w:rsidRPr="00320AF0">
              <w:rPr>
                <w:bCs/>
                <w:color w:val="000000"/>
                <w:sz w:val="22"/>
                <w:szCs w:val="22"/>
              </w:rPr>
              <w:t>Прочие межбюджетные трансферты, передаваемые бюджетам муниципальных районов</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1388,93</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1388,93</w:t>
            </w:r>
          </w:p>
        </w:tc>
        <w:tc>
          <w:tcPr>
            <w:tcW w:w="1276" w:type="dxa"/>
            <w:tcBorders>
              <w:bottom w:val="single" w:sz="4" w:space="0" w:color="auto"/>
              <w:right w:val="single" w:sz="4" w:space="0" w:color="auto"/>
            </w:tcBorders>
            <w:vAlign w:val="center"/>
          </w:tcPr>
          <w:p w:rsidR="00320AF0" w:rsidRPr="0090219C" w:rsidRDefault="00320AF0" w:rsidP="00320AF0">
            <w:pPr>
              <w:rPr>
                <w:b/>
                <w:bCs/>
                <w:sz w:val="22"/>
                <w:szCs w:val="22"/>
              </w:rPr>
            </w:pPr>
            <w:r w:rsidRPr="0090219C">
              <w:rPr>
                <w:b/>
                <w:bCs/>
                <w:sz w:val="22"/>
                <w:szCs w:val="22"/>
              </w:rPr>
              <w:t>100,00</w:t>
            </w:r>
          </w:p>
        </w:tc>
      </w:tr>
      <w:tr w:rsidR="00CA4C4A" w:rsidRPr="00BE7E60" w:rsidTr="00BE7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6136" w:type="dxa"/>
          </w:tcPr>
          <w:p w:rsidR="00CA4C4A" w:rsidRPr="00BE7E60" w:rsidRDefault="00CA4C4A" w:rsidP="00CA4C4A">
            <w:pPr>
              <w:jc w:val="both"/>
              <w:rPr>
                <w:sz w:val="22"/>
                <w:szCs w:val="22"/>
                <w:highlight w:val="yellow"/>
              </w:rPr>
            </w:pPr>
            <w:r w:rsidRPr="0090219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CA4C4A" w:rsidRPr="0090219C" w:rsidRDefault="0090219C" w:rsidP="00CA4C4A">
            <w:pPr>
              <w:rPr>
                <w:b/>
                <w:sz w:val="22"/>
                <w:szCs w:val="22"/>
              </w:rPr>
            </w:pPr>
            <w:r w:rsidRPr="0090219C">
              <w:rPr>
                <w:b/>
                <w:sz w:val="22"/>
                <w:szCs w:val="22"/>
              </w:rPr>
              <w:t>4863,89</w:t>
            </w:r>
          </w:p>
        </w:tc>
        <w:tc>
          <w:tcPr>
            <w:tcW w:w="1276" w:type="dxa"/>
            <w:vAlign w:val="center"/>
          </w:tcPr>
          <w:p w:rsidR="00CA4C4A" w:rsidRPr="0090219C" w:rsidRDefault="0090219C" w:rsidP="00CA4C4A">
            <w:pPr>
              <w:rPr>
                <w:b/>
                <w:sz w:val="22"/>
                <w:szCs w:val="22"/>
              </w:rPr>
            </w:pPr>
            <w:r w:rsidRPr="0090219C">
              <w:rPr>
                <w:b/>
                <w:sz w:val="22"/>
                <w:szCs w:val="22"/>
              </w:rPr>
              <w:t>4863,89</w:t>
            </w:r>
          </w:p>
        </w:tc>
        <w:tc>
          <w:tcPr>
            <w:tcW w:w="1276" w:type="dxa"/>
            <w:vAlign w:val="center"/>
          </w:tcPr>
          <w:p w:rsidR="00CA4C4A" w:rsidRPr="0090219C" w:rsidRDefault="00CA4C4A" w:rsidP="0090219C">
            <w:pPr>
              <w:rPr>
                <w:b/>
                <w:bCs/>
                <w:sz w:val="22"/>
                <w:szCs w:val="22"/>
              </w:rPr>
            </w:pPr>
            <w:r w:rsidRPr="0090219C">
              <w:rPr>
                <w:b/>
                <w:bCs/>
                <w:sz w:val="22"/>
                <w:szCs w:val="22"/>
              </w:rPr>
              <w:t>100,00</w:t>
            </w:r>
          </w:p>
        </w:tc>
      </w:tr>
      <w:tr w:rsidR="00CA4C4A" w:rsidRPr="00BE7E60" w:rsidTr="00BE7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6136" w:type="dxa"/>
          </w:tcPr>
          <w:p w:rsidR="00CA4C4A" w:rsidRPr="0090219C" w:rsidRDefault="00CA4C4A" w:rsidP="00CA4C4A">
            <w:pPr>
              <w:jc w:val="both"/>
              <w:rPr>
                <w:sz w:val="22"/>
                <w:szCs w:val="22"/>
              </w:rPr>
            </w:pPr>
            <w:r w:rsidRPr="0090219C">
              <w:rPr>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c>
          <w:tcPr>
            <w:tcW w:w="1276" w:type="dxa"/>
            <w:vAlign w:val="center"/>
          </w:tcPr>
          <w:p w:rsidR="00CA4C4A" w:rsidRPr="0090219C" w:rsidRDefault="0090219C" w:rsidP="00CA4C4A">
            <w:pPr>
              <w:rPr>
                <w:b/>
                <w:sz w:val="22"/>
                <w:szCs w:val="22"/>
              </w:rPr>
            </w:pPr>
            <w:r w:rsidRPr="0090219C">
              <w:rPr>
                <w:b/>
                <w:sz w:val="22"/>
                <w:szCs w:val="22"/>
              </w:rPr>
              <w:t>96,75</w:t>
            </w:r>
          </w:p>
        </w:tc>
        <w:tc>
          <w:tcPr>
            <w:tcW w:w="1276" w:type="dxa"/>
            <w:vAlign w:val="center"/>
          </w:tcPr>
          <w:p w:rsidR="00CA4C4A" w:rsidRPr="0090219C" w:rsidRDefault="0090219C" w:rsidP="00CA4C4A">
            <w:pPr>
              <w:rPr>
                <w:b/>
                <w:sz w:val="22"/>
                <w:szCs w:val="22"/>
              </w:rPr>
            </w:pPr>
            <w:r w:rsidRPr="0090219C">
              <w:rPr>
                <w:b/>
                <w:sz w:val="22"/>
                <w:szCs w:val="22"/>
              </w:rPr>
              <w:t>106,75</w:t>
            </w:r>
          </w:p>
        </w:tc>
        <w:tc>
          <w:tcPr>
            <w:tcW w:w="1276" w:type="dxa"/>
            <w:vAlign w:val="center"/>
          </w:tcPr>
          <w:p w:rsidR="00CA4C4A" w:rsidRPr="0090219C" w:rsidRDefault="0090219C" w:rsidP="00CA4C4A">
            <w:pPr>
              <w:rPr>
                <w:b/>
                <w:sz w:val="22"/>
                <w:szCs w:val="22"/>
              </w:rPr>
            </w:pPr>
            <w:r w:rsidRPr="0090219C">
              <w:rPr>
                <w:b/>
                <w:bCs/>
                <w:sz w:val="22"/>
                <w:szCs w:val="22"/>
              </w:rPr>
              <w:t>110,34</w:t>
            </w:r>
          </w:p>
        </w:tc>
      </w:tr>
      <w:tr w:rsidR="0090219C" w:rsidRPr="00BE7E60" w:rsidTr="00BE7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6136" w:type="dxa"/>
          </w:tcPr>
          <w:p w:rsidR="0090219C" w:rsidRPr="0090219C" w:rsidRDefault="0090219C" w:rsidP="00CA4C4A">
            <w:pPr>
              <w:jc w:val="both"/>
              <w:rPr>
                <w:sz w:val="22"/>
                <w:szCs w:val="22"/>
              </w:rPr>
            </w:pPr>
            <w:r w:rsidRPr="0090219C">
              <w:rPr>
                <w:sz w:val="22"/>
                <w:szCs w:val="22"/>
              </w:rPr>
              <w:t xml:space="preserve">  Прочие безвозмездные поступления в бюджеты муниципальных районов</w:t>
            </w:r>
          </w:p>
        </w:tc>
        <w:tc>
          <w:tcPr>
            <w:tcW w:w="1276" w:type="dxa"/>
            <w:vAlign w:val="center"/>
          </w:tcPr>
          <w:p w:rsidR="0090219C" w:rsidRPr="0090219C" w:rsidRDefault="0090219C" w:rsidP="00CA4C4A">
            <w:pPr>
              <w:rPr>
                <w:b/>
                <w:sz w:val="22"/>
                <w:szCs w:val="22"/>
              </w:rPr>
            </w:pPr>
            <w:r w:rsidRPr="0090219C">
              <w:rPr>
                <w:b/>
                <w:sz w:val="22"/>
                <w:szCs w:val="22"/>
              </w:rPr>
              <w:t>190,00</w:t>
            </w:r>
          </w:p>
        </w:tc>
        <w:tc>
          <w:tcPr>
            <w:tcW w:w="1276" w:type="dxa"/>
            <w:vAlign w:val="center"/>
          </w:tcPr>
          <w:p w:rsidR="0090219C" w:rsidRPr="0090219C" w:rsidRDefault="0090219C" w:rsidP="00CA4C4A">
            <w:pPr>
              <w:rPr>
                <w:b/>
                <w:sz w:val="22"/>
                <w:szCs w:val="22"/>
              </w:rPr>
            </w:pPr>
            <w:r w:rsidRPr="0090219C">
              <w:rPr>
                <w:b/>
                <w:sz w:val="22"/>
                <w:szCs w:val="22"/>
              </w:rPr>
              <w:t>190,00</w:t>
            </w:r>
          </w:p>
        </w:tc>
        <w:tc>
          <w:tcPr>
            <w:tcW w:w="1276" w:type="dxa"/>
            <w:vAlign w:val="center"/>
          </w:tcPr>
          <w:p w:rsidR="0090219C" w:rsidRPr="0090219C" w:rsidRDefault="0090219C" w:rsidP="00CA4C4A">
            <w:pPr>
              <w:rPr>
                <w:b/>
                <w:bCs/>
                <w:sz w:val="22"/>
                <w:szCs w:val="22"/>
              </w:rPr>
            </w:pPr>
            <w:r w:rsidRPr="0090219C">
              <w:rPr>
                <w:b/>
                <w:bCs/>
                <w:sz w:val="22"/>
                <w:szCs w:val="22"/>
              </w:rPr>
              <w:t>100,00</w:t>
            </w:r>
          </w:p>
        </w:tc>
      </w:tr>
      <w:tr w:rsidR="00CA4C4A" w:rsidRPr="00D56854" w:rsidTr="00BE7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136" w:type="dxa"/>
          </w:tcPr>
          <w:p w:rsidR="00CA4C4A" w:rsidRPr="00D56854" w:rsidRDefault="00CA4C4A" w:rsidP="00CA4C4A">
            <w:pPr>
              <w:jc w:val="both"/>
              <w:rPr>
                <w:sz w:val="22"/>
                <w:szCs w:val="22"/>
              </w:rPr>
            </w:pPr>
            <w:r w:rsidRPr="00D56854">
              <w:rPr>
                <w:sz w:val="22"/>
                <w:szCs w:val="22"/>
              </w:rPr>
              <w:t>ВСЕГО</w:t>
            </w:r>
          </w:p>
        </w:tc>
        <w:tc>
          <w:tcPr>
            <w:tcW w:w="1276" w:type="dxa"/>
          </w:tcPr>
          <w:p w:rsidR="00CA4C4A" w:rsidRPr="00D56854" w:rsidRDefault="0090219C" w:rsidP="00CA4C4A">
            <w:pPr>
              <w:rPr>
                <w:b/>
                <w:sz w:val="22"/>
                <w:szCs w:val="22"/>
              </w:rPr>
            </w:pPr>
            <w:r w:rsidRPr="00D56854">
              <w:rPr>
                <w:b/>
                <w:sz w:val="22"/>
                <w:szCs w:val="22"/>
              </w:rPr>
              <w:t>362822,53</w:t>
            </w:r>
          </w:p>
        </w:tc>
        <w:tc>
          <w:tcPr>
            <w:tcW w:w="1276" w:type="dxa"/>
          </w:tcPr>
          <w:p w:rsidR="00CA4C4A" w:rsidRPr="00D56854" w:rsidRDefault="0090219C" w:rsidP="00CA4C4A">
            <w:pPr>
              <w:rPr>
                <w:b/>
                <w:sz w:val="22"/>
                <w:szCs w:val="22"/>
              </w:rPr>
            </w:pPr>
            <w:r w:rsidRPr="00D56854">
              <w:rPr>
                <w:b/>
                <w:sz w:val="22"/>
                <w:szCs w:val="22"/>
              </w:rPr>
              <w:t>356230,45</w:t>
            </w:r>
          </w:p>
        </w:tc>
        <w:tc>
          <w:tcPr>
            <w:tcW w:w="1276" w:type="dxa"/>
          </w:tcPr>
          <w:p w:rsidR="00CA4C4A" w:rsidRPr="00D56854" w:rsidRDefault="00D56854" w:rsidP="00CA4C4A">
            <w:pPr>
              <w:rPr>
                <w:b/>
                <w:sz w:val="22"/>
                <w:szCs w:val="22"/>
              </w:rPr>
            </w:pPr>
            <w:r w:rsidRPr="00D56854">
              <w:rPr>
                <w:b/>
                <w:sz w:val="22"/>
                <w:szCs w:val="22"/>
              </w:rPr>
              <w:t>98,18</w:t>
            </w:r>
          </w:p>
        </w:tc>
      </w:tr>
    </w:tbl>
    <w:p w:rsidR="00CA4C4A" w:rsidRPr="00D56854" w:rsidRDefault="00CA4C4A" w:rsidP="00CA4C4A">
      <w:pPr>
        <w:ind w:firstLine="708"/>
        <w:jc w:val="both"/>
        <w:rPr>
          <w:sz w:val="22"/>
          <w:szCs w:val="22"/>
        </w:rPr>
      </w:pPr>
    </w:p>
    <w:p w:rsidR="00CA4C4A" w:rsidRPr="00D56854" w:rsidRDefault="00CA4C4A" w:rsidP="00CA4C4A">
      <w:pPr>
        <w:tabs>
          <w:tab w:val="left" w:pos="919"/>
        </w:tabs>
        <w:spacing w:line="360" w:lineRule="auto"/>
        <w:ind w:firstLine="709"/>
        <w:jc w:val="both"/>
        <w:rPr>
          <w:sz w:val="28"/>
          <w:szCs w:val="28"/>
        </w:rPr>
      </w:pPr>
      <w:r w:rsidRPr="00D56854">
        <w:rPr>
          <w:sz w:val="28"/>
          <w:szCs w:val="28"/>
        </w:rPr>
        <w:t>Не освоены в полном объеме:</w:t>
      </w:r>
    </w:p>
    <w:p w:rsidR="00D56854" w:rsidRPr="00D56854" w:rsidRDefault="00D56854" w:rsidP="00D56854">
      <w:pPr>
        <w:spacing w:line="360" w:lineRule="auto"/>
        <w:ind w:firstLine="709"/>
        <w:jc w:val="both"/>
        <w:rPr>
          <w:sz w:val="28"/>
          <w:szCs w:val="28"/>
        </w:rPr>
      </w:pPr>
      <w:r w:rsidRPr="00D56854">
        <w:rPr>
          <w:sz w:val="28"/>
          <w:szCs w:val="28"/>
        </w:rPr>
        <w:t>- Субвенция на реализацию государственных полномочий по регулированию тарифов исполнены на 0%. Причины неисполнения: заявительный характер субвенции (на территории Ольгинского муниципального района регулируемые тарифы не действуют).</w:t>
      </w:r>
    </w:p>
    <w:p w:rsidR="00D56854" w:rsidRPr="00D56854" w:rsidRDefault="00D56854" w:rsidP="00D56854">
      <w:pPr>
        <w:spacing w:line="360" w:lineRule="auto"/>
        <w:ind w:firstLine="709"/>
        <w:jc w:val="both"/>
        <w:rPr>
          <w:sz w:val="28"/>
          <w:szCs w:val="28"/>
        </w:rPr>
      </w:pPr>
      <w:r>
        <w:rPr>
          <w:sz w:val="28"/>
          <w:szCs w:val="28"/>
        </w:rPr>
        <w:t xml:space="preserve">- </w:t>
      </w:r>
      <w:r w:rsidRPr="00D56854">
        <w:rPr>
          <w:sz w:val="28"/>
          <w:szCs w:val="28"/>
        </w:rPr>
        <w:t>Субвенции на выполнение органами местного самоуправления отдельных полномочий по государственному управлению охраной труда при плане 917,01 тыс. руб. исполнены на 910,72 тыс. руб. или 99,31 %.</w:t>
      </w:r>
    </w:p>
    <w:p w:rsidR="00D56854" w:rsidRPr="004C1CAB" w:rsidRDefault="00D56854" w:rsidP="00D56854">
      <w:pPr>
        <w:spacing w:line="360" w:lineRule="auto"/>
        <w:ind w:firstLine="709"/>
        <w:jc w:val="both"/>
        <w:rPr>
          <w:sz w:val="28"/>
          <w:szCs w:val="28"/>
        </w:rPr>
      </w:pPr>
      <w:r w:rsidRPr="004C1CAB">
        <w:rPr>
          <w:sz w:val="28"/>
          <w:szCs w:val="28"/>
        </w:rPr>
        <w:t>- 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не исполнены, в связи отсутствием заявителей в аукционах и котировках.</w:t>
      </w:r>
    </w:p>
    <w:p w:rsidR="00D56854" w:rsidRPr="004C1CAB" w:rsidRDefault="004C1CAB" w:rsidP="00D56854">
      <w:pPr>
        <w:spacing w:line="360" w:lineRule="auto"/>
        <w:ind w:firstLine="709"/>
        <w:jc w:val="both"/>
        <w:rPr>
          <w:sz w:val="28"/>
          <w:szCs w:val="28"/>
        </w:rPr>
      </w:pPr>
      <w:r w:rsidRPr="004C1CAB">
        <w:rPr>
          <w:sz w:val="28"/>
          <w:szCs w:val="28"/>
        </w:rPr>
        <w:t xml:space="preserve">- </w:t>
      </w:r>
      <w:r w:rsidR="00D56854" w:rsidRPr="004C1CAB">
        <w:rPr>
          <w:sz w:val="28"/>
          <w:szCs w:val="28"/>
        </w:rPr>
        <w:t xml:space="preserve">Субвенции бюджетам муниципальных образований Приморского края на социальную поддержку детей, оставшихся без попечения родителей, и лиц, принявших на воспитание в семью детей, оставшихся без попечения родителей при </w:t>
      </w:r>
      <w:r w:rsidR="00D56854" w:rsidRPr="004C1CAB">
        <w:rPr>
          <w:sz w:val="28"/>
          <w:szCs w:val="28"/>
        </w:rPr>
        <w:lastRenderedPageBreak/>
        <w:t>плане 18646,21 тыс. руб. исполнены на 18530,89 тыс. руб. или 99</w:t>
      </w:r>
      <w:r w:rsidRPr="004C1CAB">
        <w:rPr>
          <w:sz w:val="28"/>
          <w:szCs w:val="28"/>
        </w:rPr>
        <w:t xml:space="preserve">,38 </w:t>
      </w:r>
      <w:r w:rsidR="00D56854" w:rsidRPr="004C1CAB">
        <w:rPr>
          <w:sz w:val="28"/>
          <w:szCs w:val="28"/>
        </w:rPr>
        <w:t>%</w:t>
      </w:r>
      <w:r w:rsidRPr="004C1CAB">
        <w:rPr>
          <w:sz w:val="28"/>
          <w:szCs w:val="28"/>
        </w:rPr>
        <w:t xml:space="preserve"> </w:t>
      </w:r>
      <w:r w:rsidR="00D56854" w:rsidRPr="004C1CAB">
        <w:rPr>
          <w:sz w:val="28"/>
          <w:szCs w:val="28"/>
        </w:rPr>
        <w:t>(заявительный характер).</w:t>
      </w:r>
    </w:p>
    <w:p w:rsidR="00CB63FC" w:rsidRPr="00CB63FC" w:rsidRDefault="004C1CAB" w:rsidP="00D56854">
      <w:pPr>
        <w:spacing w:line="360" w:lineRule="auto"/>
        <w:ind w:firstLine="709"/>
        <w:jc w:val="both"/>
        <w:rPr>
          <w:sz w:val="28"/>
          <w:szCs w:val="28"/>
        </w:rPr>
      </w:pPr>
      <w:r w:rsidRPr="00CB63FC">
        <w:rPr>
          <w:sz w:val="28"/>
          <w:szCs w:val="28"/>
        </w:rPr>
        <w:t xml:space="preserve">- </w:t>
      </w:r>
      <w:r w:rsidR="00D56854" w:rsidRPr="00CB63FC">
        <w:rPr>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расходам инвестиционного характера) при плане 11338,12 тыс. руб. исполнены на 11107,54 тыс. руб. или 9</w:t>
      </w:r>
      <w:r w:rsidRPr="00CB63FC">
        <w:rPr>
          <w:sz w:val="28"/>
          <w:szCs w:val="28"/>
        </w:rPr>
        <w:t>7,97</w:t>
      </w:r>
      <w:r w:rsidR="00D56854" w:rsidRPr="00CB63FC">
        <w:rPr>
          <w:sz w:val="28"/>
          <w:szCs w:val="28"/>
        </w:rPr>
        <w:t>%</w:t>
      </w:r>
      <w:r w:rsidR="00CB63FC" w:rsidRPr="00CB63FC">
        <w:rPr>
          <w:sz w:val="28"/>
          <w:szCs w:val="28"/>
        </w:rPr>
        <w:t>. Приобретено 6 квартир.</w:t>
      </w:r>
      <w:r w:rsidR="00D56854" w:rsidRPr="00CB63FC">
        <w:rPr>
          <w:sz w:val="28"/>
          <w:szCs w:val="28"/>
        </w:rPr>
        <w:t xml:space="preserve"> Целевой показатель выполнен</w:t>
      </w:r>
      <w:r w:rsidR="00CB63FC" w:rsidRPr="00CB63FC">
        <w:rPr>
          <w:sz w:val="28"/>
          <w:szCs w:val="28"/>
        </w:rPr>
        <w:t xml:space="preserve"> (факт исполнения). </w:t>
      </w:r>
      <w:r w:rsidR="00D56854" w:rsidRPr="00CB63FC">
        <w:rPr>
          <w:sz w:val="28"/>
          <w:szCs w:val="28"/>
        </w:rPr>
        <w:t xml:space="preserve"> </w:t>
      </w:r>
    </w:p>
    <w:p w:rsidR="00D56854" w:rsidRPr="00CB63FC" w:rsidRDefault="00CB63FC" w:rsidP="00D56854">
      <w:pPr>
        <w:spacing w:line="360" w:lineRule="auto"/>
        <w:ind w:firstLine="709"/>
        <w:jc w:val="both"/>
        <w:rPr>
          <w:sz w:val="28"/>
          <w:szCs w:val="28"/>
        </w:rPr>
      </w:pPr>
      <w:r w:rsidRPr="00CB63FC">
        <w:rPr>
          <w:sz w:val="28"/>
          <w:szCs w:val="28"/>
        </w:rPr>
        <w:t xml:space="preserve">- </w:t>
      </w:r>
      <w:r w:rsidR="00D56854" w:rsidRPr="00CB63FC">
        <w:rPr>
          <w:sz w:val="28"/>
          <w:szCs w:val="28"/>
        </w:rPr>
        <w:t>Субвенции бюджетам муниципальных районов на меры социальной поддержки педагогическим работникам образовательных учреждений при плане 1547,18 тыс. руб. исполнены на 1461,32 тыс. руб. или 94</w:t>
      </w:r>
      <w:r w:rsidRPr="00CB63FC">
        <w:rPr>
          <w:sz w:val="28"/>
          <w:szCs w:val="28"/>
        </w:rPr>
        <w:t>,45</w:t>
      </w:r>
      <w:r w:rsidR="00D56854" w:rsidRPr="00CB63FC">
        <w:rPr>
          <w:sz w:val="28"/>
          <w:szCs w:val="28"/>
        </w:rPr>
        <w:t>% (факт исполнения).</w:t>
      </w:r>
    </w:p>
    <w:p w:rsidR="00D56854" w:rsidRPr="00CB63FC" w:rsidRDefault="00CB63FC" w:rsidP="00D56854">
      <w:pPr>
        <w:spacing w:line="360" w:lineRule="auto"/>
        <w:ind w:firstLine="709"/>
        <w:jc w:val="both"/>
        <w:rPr>
          <w:sz w:val="28"/>
          <w:szCs w:val="28"/>
        </w:rPr>
      </w:pPr>
      <w:r w:rsidRPr="00CB63FC">
        <w:rPr>
          <w:sz w:val="28"/>
          <w:szCs w:val="28"/>
        </w:rPr>
        <w:t xml:space="preserve">- </w:t>
      </w:r>
      <w:r w:rsidR="00D56854" w:rsidRPr="00CB63FC">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 плане 39883,24 тыс. руб. исполнены на 34921,64 тыс. руб. или 8</w:t>
      </w:r>
      <w:r w:rsidRPr="00CB63FC">
        <w:rPr>
          <w:sz w:val="28"/>
          <w:szCs w:val="28"/>
        </w:rPr>
        <w:t>7,56</w:t>
      </w:r>
      <w:r w:rsidR="00D56854" w:rsidRPr="00CB63FC">
        <w:rPr>
          <w:sz w:val="28"/>
          <w:szCs w:val="28"/>
        </w:rPr>
        <w:t>% (факт исполнения). Потребность субвенции рассчитывается из расчета утвержденной нормы на одного ребенка, согласно поданным заявкам).</w:t>
      </w:r>
    </w:p>
    <w:p w:rsidR="00D56854" w:rsidRPr="00DC6FA6" w:rsidRDefault="00CB63FC" w:rsidP="00D56854">
      <w:pPr>
        <w:spacing w:line="360" w:lineRule="auto"/>
        <w:ind w:firstLine="709"/>
        <w:jc w:val="both"/>
        <w:rPr>
          <w:sz w:val="28"/>
          <w:szCs w:val="28"/>
        </w:rPr>
      </w:pPr>
      <w:r w:rsidRPr="00DC6FA6">
        <w:rPr>
          <w:sz w:val="28"/>
          <w:szCs w:val="28"/>
        </w:rPr>
        <w:t xml:space="preserve">- </w:t>
      </w:r>
      <w:r w:rsidR="00D56854" w:rsidRPr="00DC6FA6">
        <w:rPr>
          <w:sz w:val="28"/>
          <w:szCs w:val="28"/>
        </w:rPr>
        <w:t>Субвенции на выплату компенсации части платы, взимаемой с родителей (законных представителей) за присмотр и уход за детьми при плане 912,70 тыс. руб. исполнены на 902,00 тыс. руб. или 9</w:t>
      </w:r>
      <w:r w:rsidR="00DC6FA6" w:rsidRPr="00DC6FA6">
        <w:rPr>
          <w:sz w:val="28"/>
          <w:szCs w:val="28"/>
        </w:rPr>
        <w:t>8,83</w:t>
      </w:r>
      <w:r w:rsidR="00D56854" w:rsidRPr="00DC6FA6">
        <w:rPr>
          <w:sz w:val="28"/>
          <w:szCs w:val="28"/>
        </w:rPr>
        <w:t>% (заявительный характер).</w:t>
      </w:r>
    </w:p>
    <w:p w:rsidR="00D56854" w:rsidRPr="00DC6FA6" w:rsidRDefault="00DC6FA6" w:rsidP="00D56854">
      <w:pPr>
        <w:spacing w:line="360" w:lineRule="auto"/>
        <w:ind w:firstLine="709"/>
        <w:jc w:val="both"/>
        <w:rPr>
          <w:sz w:val="28"/>
          <w:szCs w:val="28"/>
        </w:rPr>
      </w:pPr>
      <w:r w:rsidRPr="00DC6FA6">
        <w:rPr>
          <w:sz w:val="28"/>
          <w:szCs w:val="28"/>
        </w:rPr>
        <w:t xml:space="preserve">- </w:t>
      </w:r>
      <w:r w:rsidR="00D56854" w:rsidRPr="00DC6FA6">
        <w:rPr>
          <w:sz w:val="28"/>
          <w:szCs w:val="28"/>
        </w:rPr>
        <w:t>Субвенции на выплату единовременного пособия при всех формах устройства детей, лишенных родительского попечения, в семью при плане 498,35 тыс. руб. исполнены на 208,60тыс. руб. или 4</w:t>
      </w:r>
      <w:r w:rsidRPr="00DC6FA6">
        <w:rPr>
          <w:sz w:val="28"/>
          <w:szCs w:val="28"/>
        </w:rPr>
        <w:t>1,86</w:t>
      </w:r>
      <w:r w:rsidR="00D56854" w:rsidRPr="00DC6FA6">
        <w:rPr>
          <w:sz w:val="28"/>
          <w:szCs w:val="28"/>
        </w:rPr>
        <w:t>%</w:t>
      </w:r>
      <w:r w:rsidRPr="00DC6FA6">
        <w:rPr>
          <w:sz w:val="28"/>
          <w:szCs w:val="28"/>
        </w:rPr>
        <w:t xml:space="preserve"> </w:t>
      </w:r>
      <w:r w:rsidR="00D56854" w:rsidRPr="00DC6FA6">
        <w:rPr>
          <w:sz w:val="28"/>
          <w:szCs w:val="28"/>
        </w:rPr>
        <w:t>(заявительный характер).</w:t>
      </w:r>
    </w:p>
    <w:p w:rsidR="00D56854" w:rsidRPr="00DC6FA6" w:rsidRDefault="00DC6FA6" w:rsidP="00D56854">
      <w:pPr>
        <w:spacing w:line="360" w:lineRule="auto"/>
        <w:ind w:firstLine="709"/>
        <w:jc w:val="both"/>
        <w:rPr>
          <w:sz w:val="28"/>
          <w:szCs w:val="28"/>
        </w:rPr>
      </w:pPr>
      <w:r>
        <w:rPr>
          <w:sz w:val="28"/>
          <w:szCs w:val="28"/>
        </w:rPr>
        <w:t xml:space="preserve">- </w:t>
      </w:r>
      <w:r w:rsidR="00D56854" w:rsidRPr="00DC6FA6">
        <w:rPr>
          <w:sz w:val="28"/>
          <w:szCs w:val="28"/>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при плане 2251,20 тыс. руб. исполнены на 2098,79 тыс. руб. или 93</w:t>
      </w:r>
      <w:r w:rsidRPr="00DC6FA6">
        <w:rPr>
          <w:sz w:val="28"/>
          <w:szCs w:val="28"/>
        </w:rPr>
        <w:t>,23</w:t>
      </w:r>
      <w:r w:rsidR="00D56854" w:rsidRPr="00DC6FA6">
        <w:rPr>
          <w:sz w:val="28"/>
          <w:szCs w:val="28"/>
        </w:rPr>
        <w:t>%</w:t>
      </w:r>
      <w:r w:rsidRPr="00DC6FA6">
        <w:rPr>
          <w:sz w:val="28"/>
          <w:szCs w:val="28"/>
        </w:rPr>
        <w:t xml:space="preserve"> </w:t>
      </w:r>
      <w:r w:rsidR="00D56854" w:rsidRPr="00DC6FA6">
        <w:rPr>
          <w:sz w:val="28"/>
          <w:szCs w:val="28"/>
        </w:rPr>
        <w:t>(факт исполнения).</w:t>
      </w:r>
    </w:p>
    <w:p w:rsidR="00D56854" w:rsidRPr="00DC6FA6" w:rsidRDefault="00DC6FA6" w:rsidP="00D56854">
      <w:pPr>
        <w:spacing w:line="360" w:lineRule="auto"/>
        <w:ind w:firstLine="709"/>
        <w:jc w:val="both"/>
        <w:rPr>
          <w:sz w:val="28"/>
          <w:szCs w:val="28"/>
        </w:rPr>
      </w:pPr>
      <w:r w:rsidRPr="00DC6FA6">
        <w:rPr>
          <w:sz w:val="28"/>
          <w:szCs w:val="28"/>
        </w:rPr>
        <w:lastRenderedPageBreak/>
        <w:t xml:space="preserve">- </w:t>
      </w:r>
      <w:r w:rsidR="00D56854" w:rsidRPr="00DC6FA6">
        <w:rPr>
          <w:sz w:val="28"/>
          <w:szCs w:val="28"/>
        </w:rPr>
        <w:t>Субвенции на осуществление полномочий по государственной регистрации актов гражданского состояния при плане 2109,78 тыс. руб. исполнены на 2106,26 тыс. руб. или 99,8</w:t>
      </w:r>
      <w:r w:rsidRPr="00DC6FA6">
        <w:rPr>
          <w:sz w:val="28"/>
          <w:szCs w:val="28"/>
        </w:rPr>
        <w:t>3</w:t>
      </w:r>
      <w:r w:rsidR="00D56854" w:rsidRPr="00DC6FA6">
        <w:rPr>
          <w:sz w:val="28"/>
          <w:szCs w:val="28"/>
        </w:rPr>
        <w:t>%</w:t>
      </w:r>
      <w:r w:rsidRPr="00DC6FA6">
        <w:rPr>
          <w:sz w:val="28"/>
          <w:szCs w:val="28"/>
        </w:rPr>
        <w:t xml:space="preserve"> </w:t>
      </w:r>
      <w:r w:rsidR="00D56854" w:rsidRPr="00DC6FA6">
        <w:rPr>
          <w:sz w:val="28"/>
          <w:szCs w:val="28"/>
        </w:rPr>
        <w:t>(факт исполнения).</w:t>
      </w:r>
    </w:p>
    <w:p w:rsidR="00CA4C4A" w:rsidRDefault="00DC6FA6" w:rsidP="00D56854">
      <w:pPr>
        <w:spacing w:line="360" w:lineRule="auto"/>
        <w:ind w:firstLine="709"/>
        <w:jc w:val="both"/>
        <w:rPr>
          <w:sz w:val="28"/>
          <w:szCs w:val="28"/>
        </w:rPr>
      </w:pPr>
      <w:r w:rsidRPr="00DC6FA6">
        <w:rPr>
          <w:sz w:val="28"/>
          <w:szCs w:val="28"/>
        </w:rPr>
        <w:t xml:space="preserve">- </w:t>
      </w:r>
      <w:r w:rsidR="00D56854" w:rsidRPr="00DC6FA6">
        <w:rPr>
          <w:sz w:val="28"/>
          <w:szCs w:val="28"/>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при плане 4734,07 тыс. руб. исполнены на 4126,16 тыс. руб. или 87</w:t>
      </w:r>
      <w:r w:rsidRPr="00DC6FA6">
        <w:rPr>
          <w:sz w:val="28"/>
          <w:szCs w:val="28"/>
        </w:rPr>
        <w:t>,16</w:t>
      </w:r>
      <w:r w:rsidR="00D56854" w:rsidRPr="00DC6FA6">
        <w:rPr>
          <w:sz w:val="28"/>
          <w:szCs w:val="28"/>
        </w:rPr>
        <w:t>% (заявительный характер).</w:t>
      </w:r>
    </w:p>
    <w:p w:rsidR="00DC6FA6" w:rsidRPr="00DC6FA6" w:rsidRDefault="00DC6FA6" w:rsidP="00D56854">
      <w:pPr>
        <w:spacing w:line="360" w:lineRule="auto"/>
        <w:ind w:firstLine="709"/>
        <w:jc w:val="both"/>
        <w:rPr>
          <w:sz w:val="16"/>
          <w:szCs w:val="16"/>
        </w:rPr>
      </w:pPr>
    </w:p>
    <w:p w:rsidR="00CA4C4A" w:rsidRPr="00DC6FA6" w:rsidRDefault="00CA4C4A" w:rsidP="00CA4C4A">
      <w:pPr>
        <w:pStyle w:val="1"/>
        <w:numPr>
          <w:ilvl w:val="0"/>
          <w:numId w:val="8"/>
        </w:numPr>
        <w:tabs>
          <w:tab w:val="clear" w:pos="720"/>
          <w:tab w:val="num" w:pos="0"/>
        </w:tabs>
        <w:spacing w:before="0" w:beforeAutospacing="0" w:after="0" w:afterAutospacing="0" w:line="360" w:lineRule="auto"/>
        <w:ind w:hanging="11"/>
        <w:jc w:val="both"/>
        <w:rPr>
          <w:rStyle w:val="a3"/>
          <w:b/>
          <w:bCs/>
          <w:sz w:val="28"/>
          <w:szCs w:val="28"/>
        </w:rPr>
      </w:pPr>
      <w:r w:rsidRPr="00DC6FA6">
        <w:rPr>
          <w:rStyle w:val="a3"/>
          <w:b/>
          <w:sz w:val="28"/>
        </w:rPr>
        <w:t>Характеристика исполнения расходной части бюджета района</w:t>
      </w:r>
    </w:p>
    <w:p w:rsidR="00CA4C4A" w:rsidRPr="00DC6FA6" w:rsidRDefault="00CA4C4A" w:rsidP="00CA4C4A">
      <w:pPr>
        <w:pStyle w:val="1"/>
        <w:spacing w:before="0" w:beforeAutospacing="0" w:after="0" w:afterAutospacing="0" w:line="360" w:lineRule="auto"/>
        <w:ind w:left="720"/>
        <w:jc w:val="both"/>
        <w:rPr>
          <w:sz w:val="16"/>
          <w:szCs w:val="16"/>
        </w:rPr>
      </w:pPr>
    </w:p>
    <w:p w:rsidR="00CA4C4A" w:rsidRPr="00AE7E34" w:rsidRDefault="00CA4C4A" w:rsidP="00CA4C4A">
      <w:pPr>
        <w:spacing w:line="360" w:lineRule="auto"/>
        <w:ind w:firstLine="709"/>
        <w:jc w:val="both"/>
        <w:rPr>
          <w:sz w:val="28"/>
          <w:szCs w:val="28"/>
        </w:rPr>
      </w:pPr>
      <w:r w:rsidRPr="00AE7E34">
        <w:rPr>
          <w:sz w:val="28"/>
          <w:szCs w:val="28"/>
        </w:rPr>
        <w:t xml:space="preserve">Решением о бюджете № </w:t>
      </w:r>
      <w:r w:rsidR="00DC6FA6" w:rsidRPr="00AE7E34">
        <w:rPr>
          <w:sz w:val="28"/>
          <w:szCs w:val="28"/>
        </w:rPr>
        <w:t>50</w:t>
      </w:r>
      <w:r w:rsidRPr="00AE7E34">
        <w:rPr>
          <w:sz w:val="28"/>
          <w:szCs w:val="28"/>
        </w:rPr>
        <w:t xml:space="preserve">-НПА расходы бюджета района были запланированы в сумме </w:t>
      </w:r>
      <w:r w:rsidR="00AE7E34" w:rsidRPr="00AE7E34">
        <w:rPr>
          <w:sz w:val="28"/>
          <w:szCs w:val="28"/>
        </w:rPr>
        <w:t>411525,43</w:t>
      </w:r>
      <w:r w:rsidRPr="00AE7E34">
        <w:rPr>
          <w:sz w:val="28"/>
          <w:szCs w:val="28"/>
        </w:rPr>
        <w:t xml:space="preserve"> тыс. руб. С учетом последующих изменений, внесенных в бюджет района, расходная часть была увеличена на </w:t>
      </w:r>
      <w:r w:rsidR="00AE7E34" w:rsidRPr="00AE7E34">
        <w:rPr>
          <w:sz w:val="28"/>
          <w:szCs w:val="28"/>
        </w:rPr>
        <w:t>106113,71</w:t>
      </w:r>
      <w:r w:rsidRPr="00AE7E34">
        <w:rPr>
          <w:sz w:val="28"/>
          <w:szCs w:val="28"/>
        </w:rPr>
        <w:t xml:space="preserve"> тыс. руб. (на 2</w:t>
      </w:r>
      <w:r w:rsidR="00AE7E34" w:rsidRPr="00AE7E34">
        <w:rPr>
          <w:sz w:val="28"/>
          <w:szCs w:val="28"/>
        </w:rPr>
        <w:t>5</w:t>
      </w:r>
      <w:r w:rsidRPr="00AE7E34">
        <w:rPr>
          <w:sz w:val="28"/>
          <w:szCs w:val="28"/>
        </w:rPr>
        <w:t>,</w:t>
      </w:r>
      <w:r w:rsidR="00AE7E34" w:rsidRPr="00AE7E34">
        <w:rPr>
          <w:sz w:val="28"/>
          <w:szCs w:val="28"/>
        </w:rPr>
        <w:t>7</w:t>
      </w:r>
      <w:r w:rsidRPr="00AE7E34">
        <w:rPr>
          <w:sz w:val="28"/>
          <w:szCs w:val="28"/>
        </w:rPr>
        <w:t xml:space="preserve">9 % больше к первоначальному плану) и составила </w:t>
      </w:r>
      <w:r w:rsidR="00AE7E34" w:rsidRPr="00AE7E34">
        <w:rPr>
          <w:sz w:val="28"/>
          <w:szCs w:val="28"/>
        </w:rPr>
        <w:t>517639,14</w:t>
      </w:r>
      <w:r w:rsidRPr="00AE7E34">
        <w:rPr>
          <w:sz w:val="28"/>
          <w:szCs w:val="28"/>
        </w:rPr>
        <w:t xml:space="preserve"> тыс. руб.</w:t>
      </w:r>
    </w:p>
    <w:p w:rsidR="00CA4C4A" w:rsidRPr="00AE7E34" w:rsidRDefault="00CA4C4A" w:rsidP="00CA4C4A">
      <w:pPr>
        <w:spacing w:line="360" w:lineRule="auto"/>
        <w:ind w:firstLine="709"/>
        <w:jc w:val="both"/>
        <w:rPr>
          <w:sz w:val="28"/>
          <w:szCs w:val="28"/>
        </w:rPr>
      </w:pPr>
      <w:r w:rsidRPr="00AE7E34">
        <w:rPr>
          <w:sz w:val="28"/>
          <w:szCs w:val="28"/>
        </w:rPr>
        <w:t>В течение отчетного финансового года были уточнены бюджетные ассигнования практически всех разделов. Уточненные плановые назначения по расходам в динамике составляют:</w:t>
      </w:r>
    </w:p>
    <w:p w:rsidR="00CA4C4A" w:rsidRPr="0053606F" w:rsidRDefault="00CA4C4A" w:rsidP="00CA4C4A">
      <w:pPr>
        <w:spacing w:line="360" w:lineRule="auto"/>
        <w:ind w:firstLine="709"/>
        <w:jc w:val="both"/>
        <w:rPr>
          <w:sz w:val="28"/>
          <w:szCs w:val="28"/>
        </w:rPr>
      </w:pPr>
      <w:r w:rsidRPr="0053606F">
        <w:rPr>
          <w:sz w:val="28"/>
          <w:szCs w:val="28"/>
        </w:rPr>
        <w:t xml:space="preserve">по разделу 0100 "Общегосударственные вопросы" увеличение на </w:t>
      </w:r>
      <w:r w:rsidR="0053606F" w:rsidRPr="0053606F">
        <w:rPr>
          <w:sz w:val="28"/>
          <w:szCs w:val="28"/>
        </w:rPr>
        <w:t>1</w:t>
      </w:r>
      <w:r w:rsidR="00325DA8">
        <w:rPr>
          <w:sz w:val="28"/>
          <w:szCs w:val="28"/>
        </w:rPr>
        <w:t>3</w:t>
      </w:r>
      <w:r w:rsidR="0053606F" w:rsidRPr="0053606F">
        <w:rPr>
          <w:sz w:val="28"/>
          <w:szCs w:val="28"/>
        </w:rPr>
        <w:t>7</w:t>
      </w:r>
      <w:r w:rsidR="00A23557">
        <w:rPr>
          <w:sz w:val="28"/>
          <w:szCs w:val="28"/>
        </w:rPr>
        <w:t>55</w:t>
      </w:r>
      <w:r w:rsidR="0053606F" w:rsidRPr="0053606F">
        <w:rPr>
          <w:sz w:val="28"/>
          <w:szCs w:val="28"/>
        </w:rPr>
        <w:t>,41</w:t>
      </w:r>
      <w:r w:rsidRPr="0053606F">
        <w:rPr>
          <w:sz w:val="28"/>
          <w:szCs w:val="28"/>
        </w:rPr>
        <w:t xml:space="preserve"> тыс. руб. (на </w:t>
      </w:r>
      <w:r w:rsidR="0053606F" w:rsidRPr="0053606F">
        <w:rPr>
          <w:sz w:val="28"/>
          <w:szCs w:val="28"/>
        </w:rPr>
        <w:t>23,1</w:t>
      </w:r>
      <w:r w:rsidR="00A23557">
        <w:rPr>
          <w:sz w:val="28"/>
          <w:szCs w:val="28"/>
        </w:rPr>
        <w:t>7</w:t>
      </w:r>
      <w:r w:rsidRPr="0053606F">
        <w:rPr>
          <w:sz w:val="28"/>
          <w:szCs w:val="28"/>
        </w:rPr>
        <w:t xml:space="preserve"> % от первоначально утвержденных назначений);</w:t>
      </w:r>
    </w:p>
    <w:p w:rsidR="00CA4C4A" w:rsidRPr="0053606F" w:rsidRDefault="00CA4C4A" w:rsidP="00CA4C4A">
      <w:pPr>
        <w:spacing w:line="360" w:lineRule="auto"/>
        <w:ind w:firstLine="709"/>
        <w:jc w:val="both"/>
        <w:rPr>
          <w:sz w:val="28"/>
          <w:szCs w:val="28"/>
        </w:rPr>
      </w:pPr>
      <w:r w:rsidRPr="0053606F">
        <w:rPr>
          <w:sz w:val="28"/>
          <w:szCs w:val="28"/>
        </w:rPr>
        <w:t>по разделу 0200 "Национальная оборона" у</w:t>
      </w:r>
      <w:r w:rsidR="0053606F" w:rsidRPr="0053606F">
        <w:rPr>
          <w:sz w:val="28"/>
          <w:szCs w:val="28"/>
        </w:rPr>
        <w:t>меньш</w:t>
      </w:r>
      <w:r w:rsidRPr="0053606F">
        <w:rPr>
          <w:sz w:val="28"/>
          <w:szCs w:val="28"/>
        </w:rPr>
        <w:t xml:space="preserve">ение на </w:t>
      </w:r>
      <w:r w:rsidR="0053606F" w:rsidRPr="0053606F">
        <w:rPr>
          <w:sz w:val="28"/>
          <w:szCs w:val="28"/>
        </w:rPr>
        <w:t>1366,22</w:t>
      </w:r>
      <w:r w:rsidRPr="0053606F">
        <w:rPr>
          <w:sz w:val="28"/>
          <w:szCs w:val="28"/>
        </w:rPr>
        <w:t xml:space="preserve"> тыс. руб. (на </w:t>
      </w:r>
      <w:r w:rsidR="0053606F" w:rsidRPr="0053606F">
        <w:rPr>
          <w:sz w:val="28"/>
          <w:szCs w:val="28"/>
        </w:rPr>
        <w:t>100,00</w:t>
      </w:r>
      <w:r w:rsidRPr="0053606F">
        <w:rPr>
          <w:sz w:val="28"/>
          <w:szCs w:val="28"/>
        </w:rPr>
        <w:t xml:space="preserve"> % от первоначально утвержденных назначений);</w:t>
      </w:r>
    </w:p>
    <w:p w:rsidR="00CA4C4A" w:rsidRPr="0053606F" w:rsidRDefault="00CA4C4A" w:rsidP="00CA4C4A">
      <w:pPr>
        <w:spacing w:line="360" w:lineRule="auto"/>
        <w:ind w:firstLine="709"/>
        <w:jc w:val="both"/>
        <w:rPr>
          <w:sz w:val="28"/>
          <w:szCs w:val="28"/>
        </w:rPr>
      </w:pPr>
      <w:r w:rsidRPr="0053606F">
        <w:rPr>
          <w:sz w:val="28"/>
          <w:szCs w:val="28"/>
        </w:rPr>
        <w:t>по разделу 0300 "Национальная безопасность и правоохранительная деятельность" у</w:t>
      </w:r>
      <w:r w:rsidR="0053606F" w:rsidRPr="0053606F">
        <w:rPr>
          <w:sz w:val="28"/>
          <w:szCs w:val="28"/>
        </w:rPr>
        <w:t>велич</w:t>
      </w:r>
      <w:r w:rsidRPr="0053606F">
        <w:rPr>
          <w:sz w:val="28"/>
          <w:szCs w:val="28"/>
        </w:rPr>
        <w:t xml:space="preserve">ение на </w:t>
      </w:r>
      <w:r w:rsidR="0053606F" w:rsidRPr="0053606F">
        <w:rPr>
          <w:sz w:val="28"/>
          <w:szCs w:val="28"/>
        </w:rPr>
        <w:t>3841,65</w:t>
      </w:r>
      <w:r w:rsidRPr="0053606F">
        <w:rPr>
          <w:sz w:val="28"/>
          <w:szCs w:val="28"/>
        </w:rPr>
        <w:t xml:space="preserve"> тыс. руб. (на </w:t>
      </w:r>
      <w:r w:rsidR="0053606F" w:rsidRPr="0053606F">
        <w:rPr>
          <w:sz w:val="28"/>
          <w:szCs w:val="28"/>
        </w:rPr>
        <w:t>768,33</w:t>
      </w:r>
      <w:r w:rsidRPr="0053606F">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0400 "Национальная экономика" увеличение на </w:t>
      </w:r>
      <w:r w:rsidR="0053606F" w:rsidRPr="003A079E">
        <w:rPr>
          <w:sz w:val="28"/>
          <w:szCs w:val="28"/>
        </w:rPr>
        <w:t>2907,56</w:t>
      </w:r>
      <w:r w:rsidRPr="003A079E">
        <w:rPr>
          <w:sz w:val="28"/>
          <w:szCs w:val="28"/>
        </w:rPr>
        <w:t xml:space="preserve"> тыс. руб. за счет средств дорожного хозяйства (на </w:t>
      </w:r>
      <w:r w:rsidR="003A079E" w:rsidRPr="003A079E">
        <w:rPr>
          <w:sz w:val="28"/>
          <w:szCs w:val="28"/>
        </w:rPr>
        <w:t>19,48</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0500 "Жилищно-коммунальное хозяйство" увеличение на </w:t>
      </w:r>
      <w:r w:rsidR="003A079E" w:rsidRPr="003A079E">
        <w:rPr>
          <w:sz w:val="28"/>
          <w:szCs w:val="28"/>
        </w:rPr>
        <w:t>18781,47</w:t>
      </w:r>
      <w:r w:rsidRPr="003A079E">
        <w:rPr>
          <w:sz w:val="28"/>
          <w:szCs w:val="28"/>
        </w:rPr>
        <w:t xml:space="preserve"> тыс. руб. (на </w:t>
      </w:r>
      <w:r w:rsidR="003A079E" w:rsidRPr="003A079E">
        <w:rPr>
          <w:sz w:val="28"/>
          <w:szCs w:val="28"/>
        </w:rPr>
        <w:t>143,95</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lastRenderedPageBreak/>
        <w:t xml:space="preserve">по разделу 0700 "Образование" увеличение на </w:t>
      </w:r>
      <w:r w:rsidR="003A079E" w:rsidRPr="003A079E">
        <w:rPr>
          <w:sz w:val="28"/>
          <w:szCs w:val="28"/>
        </w:rPr>
        <w:t>35</w:t>
      </w:r>
      <w:r w:rsidR="00A23557">
        <w:rPr>
          <w:sz w:val="28"/>
          <w:szCs w:val="28"/>
        </w:rPr>
        <w:t>127</w:t>
      </w:r>
      <w:r w:rsidR="003A079E" w:rsidRPr="003A079E">
        <w:rPr>
          <w:sz w:val="28"/>
          <w:szCs w:val="28"/>
        </w:rPr>
        <w:t>,84</w:t>
      </w:r>
      <w:r w:rsidRPr="003A079E">
        <w:rPr>
          <w:sz w:val="28"/>
          <w:szCs w:val="28"/>
        </w:rPr>
        <w:t xml:space="preserve"> тыс. руб. (на </w:t>
      </w:r>
      <w:r w:rsidR="00A23557">
        <w:rPr>
          <w:sz w:val="28"/>
          <w:szCs w:val="28"/>
        </w:rPr>
        <w:t>13,71</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0800 "Культура, кинематография" увеличение на </w:t>
      </w:r>
      <w:r w:rsidR="00A23557">
        <w:rPr>
          <w:sz w:val="28"/>
          <w:szCs w:val="28"/>
        </w:rPr>
        <w:t>7552,24</w:t>
      </w:r>
      <w:r w:rsidRPr="003A079E">
        <w:rPr>
          <w:sz w:val="28"/>
          <w:szCs w:val="28"/>
        </w:rPr>
        <w:t xml:space="preserve"> тыс. руб. (на </w:t>
      </w:r>
      <w:r w:rsidR="003A079E" w:rsidRPr="003A079E">
        <w:rPr>
          <w:sz w:val="28"/>
          <w:szCs w:val="28"/>
        </w:rPr>
        <w:t>26,30</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1000 "Социальная политика" увеличение на </w:t>
      </w:r>
      <w:r w:rsidR="003A079E" w:rsidRPr="003A079E">
        <w:rPr>
          <w:sz w:val="28"/>
          <w:szCs w:val="28"/>
        </w:rPr>
        <w:t>16426,61</w:t>
      </w:r>
      <w:r w:rsidRPr="003A079E">
        <w:rPr>
          <w:sz w:val="28"/>
          <w:szCs w:val="28"/>
        </w:rPr>
        <w:t xml:space="preserve"> тыс. руб. (на </w:t>
      </w:r>
      <w:r w:rsidR="003A079E" w:rsidRPr="003A079E">
        <w:rPr>
          <w:sz w:val="28"/>
          <w:szCs w:val="28"/>
        </w:rPr>
        <w:t>96,77</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1100 "Физическая культура и спорт" увеличение на </w:t>
      </w:r>
      <w:r w:rsidR="003A079E" w:rsidRPr="003A079E">
        <w:rPr>
          <w:sz w:val="28"/>
          <w:szCs w:val="28"/>
        </w:rPr>
        <w:t>2006,44</w:t>
      </w:r>
      <w:r w:rsidRPr="003A079E">
        <w:rPr>
          <w:sz w:val="28"/>
          <w:szCs w:val="28"/>
        </w:rPr>
        <w:t xml:space="preserve"> тыс. рублей (на </w:t>
      </w:r>
      <w:r w:rsidR="003A079E" w:rsidRPr="003A079E">
        <w:rPr>
          <w:sz w:val="28"/>
          <w:szCs w:val="28"/>
        </w:rPr>
        <w:t>36,76</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 xml:space="preserve">по разделу 1200 "Средства массовой информации" увеличение на </w:t>
      </w:r>
      <w:r w:rsidR="003A079E" w:rsidRPr="003A079E">
        <w:rPr>
          <w:sz w:val="28"/>
          <w:szCs w:val="28"/>
        </w:rPr>
        <w:t>568,50</w:t>
      </w:r>
      <w:r w:rsidRPr="003A079E">
        <w:rPr>
          <w:sz w:val="28"/>
          <w:szCs w:val="28"/>
        </w:rPr>
        <w:t xml:space="preserve"> тыс. руб. (на </w:t>
      </w:r>
      <w:r w:rsidR="003A079E" w:rsidRPr="003A079E">
        <w:rPr>
          <w:sz w:val="28"/>
          <w:szCs w:val="28"/>
        </w:rPr>
        <w:t>20,53</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sz w:val="28"/>
          <w:szCs w:val="28"/>
        </w:rPr>
        <w:t>по разделу 1300 "Обслуживание государственного (муниципального долга) у</w:t>
      </w:r>
      <w:r w:rsidR="003A079E" w:rsidRPr="003A079E">
        <w:rPr>
          <w:sz w:val="28"/>
          <w:szCs w:val="28"/>
        </w:rPr>
        <w:t>велич</w:t>
      </w:r>
      <w:r w:rsidRPr="003A079E">
        <w:rPr>
          <w:sz w:val="28"/>
          <w:szCs w:val="28"/>
        </w:rPr>
        <w:t xml:space="preserve">ение на </w:t>
      </w:r>
      <w:r w:rsidR="003A079E" w:rsidRPr="003A079E">
        <w:rPr>
          <w:sz w:val="28"/>
          <w:szCs w:val="28"/>
        </w:rPr>
        <w:t>18,91</w:t>
      </w:r>
      <w:r w:rsidRPr="003A079E">
        <w:rPr>
          <w:sz w:val="28"/>
          <w:szCs w:val="28"/>
        </w:rPr>
        <w:t xml:space="preserve"> тыс. руб. (на </w:t>
      </w:r>
      <w:r w:rsidR="003A079E" w:rsidRPr="003A079E">
        <w:rPr>
          <w:sz w:val="28"/>
          <w:szCs w:val="28"/>
        </w:rPr>
        <w:t>6,30</w:t>
      </w:r>
      <w:r w:rsidRPr="003A079E">
        <w:rPr>
          <w:sz w:val="28"/>
          <w:szCs w:val="28"/>
        </w:rPr>
        <w:t xml:space="preserve"> % от первоначально утвержденных значений);</w:t>
      </w:r>
    </w:p>
    <w:p w:rsidR="00CA4C4A" w:rsidRPr="003A079E" w:rsidRDefault="00CA4C4A" w:rsidP="00CA4C4A">
      <w:pPr>
        <w:spacing w:line="360" w:lineRule="auto"/>
        <w:ind w:firstLine="709"/>
        <w:jc w:val="both"/>
        <w:rPr>
          <w:sz w:val="28"/>
          <w:szCs w:val="28"/>
        </w:rPr>
      </w:pPr>
      <w:r w:rsidRPr="003A079E">
        <w:rPr>
          <w:bCs/>
          <w:sz w:val="28"/>
          <w:szCs w:val="28"/>
        </w:rPr>
        <w:t>по разделу</w:t>
      </w:r>
      <w:r w:rsidRPr="003A079E">
        <w:rPr>
          <w:b/>
          <w:bCs/>
          <w:sz w:val="20"/>
          <w:szCs w:val="20"/>
        </w:rPr>
        <w:t xml:space="preserve"> </w:t>
      </w:r>
      <w:r w:rsidRPr="003A079E">
        <w:rPr>
          <w:bCs/>
          <w:sz w:val="28"/>
          <w:szCs w:val="28"/>
        </w:rPr>
        <w:t xml:space="preserve">1400 "Межбюджетные трансферты общего характера бюджетам субъектов Российской Федерации и муниципальных образований" увеличение на </w:t>
      </w:r>
      <w:r w:rsidR="003A079E" w:rsidRPr="003A079E">
        <w:rPr>
          <w:bCs/>
          <w:sz w:val="28"/>
          <w:szCs w:val="28"/>
        </w:rPr>
        <w:t>6493,30</w:t>
      </w:r>
      <w:r w:rsidRPr="003A079E">
        <w:rPr>
          <w:bCs/>
          <w:sz w:val="28"/>
          <w:szCs w:val="28"/>
        </w:rPr>
        <w:t xml:space="preserve"> тыс. руб.</w:t>
      </w:r>
      <w:r w:rsidRPr="003A079E">
        <w:rPr>
          <w:sz w:val="28"/>
          <w:szCs w:val="28"/>
        </w:rPr>
        <w:t xml:space="preserve"> (на </w:t>
      </w:r>
      <w:r w:rsidR="003A079E" w:rsidRPr="003A079E">
        <w:rPr>
          <w:sz w:val="28"/>
          <w:szCs w:val="28"/>
        </w:rPr>
        <w:t>61,80</w:t>
      </w:r>
      <w:r w:rsidRPr="003A079E">
        <w:rPr>
          <w:sz w:val="28"/>
          <w:szCs w:val="28"/>
        </w:rPr>
        <w:t xml:space="preserve"> % от первоначально утвержденных значений).</w:t>
      </w:r>
    </w:p>
    <w:p w:rsidR="00CA4C4A" w:rsidRPr="00325DA8" w:rsidRDefault="00CA4C4A" w:rsidP="00CA4C4A">
      <w:pPr>
        <w:pStyle w:val="1"/>
        <w:spacing w:before="0" w:beforeAutospacing="0" w:after="0" w:afterAutospacing="0" w:line="360" w:lineRule="auto"/>
        <w:ind w:firstLine="709"/>
        <w:jc w:val="both"/>
        <w:rPr>
          <w:b w:val="0"/>
          <w:sz w:val="28"/>
          <w:szCs w:val="28"/>
        </w:rPr>
      </w:pPr>
      <w:r w:rsidRPr="00325DA8">
        <w:rPr>
          <w:b w:val="0"/>
          <w:sz w:val="28"/>
          <w:szCs w:val="28"/>
        </w:rPr>
        <w:t xml:space="preserve">Расходы бюджета района исполнены в сумме в сумме </w:t>
      </w:r>
      <w:r w:rsidR="00325DA8" w:rsidRPr="00325DA8">
        <w:rPr>
          <w:b w:val="0"/>
          <w:sz w:val="28"/>
          <w:szCs w:val="28"/>
        </w:rPr>
        <w:t>496472,85</w:t>
      </w:r>
      <w:r w:rsidRPr="00325DA8">
        <w:rPr>
          <w:b w:val="0"/>
          <w:sz w:val="28"/>
          <w:szCs w:val="28"/>
        </w:rPr>
        <w:t xml:space="preserve"> тыс. руб., что на </w:t>
      </w:r>
      <w:r w:rsidR="00325DA8" w:rsidRPr="00325DA8">
        <w:rPr>
          <w:b w:val="0"/>
          <w:sz w:val="28"/>
          <w:szCs w:val="28"/>
        </w:rPr>
        <w:t>21166,29</w:t>
      </w:r>
      <w:r w:rsidRPr="00325DA8">
        <w:rPr>
          <w:b w:val="0"/>
          <w:sz w:val="28"/>
          <w:szCs w:val="28"/>
        </w:rPr>
        <w:t xml:space="preserve"> тыс. руб. меньше принятых плановых назначений с учетом вносимых изменений.</w:t>
      </w:r>
    </w:p>
    <w:p w:rsidR="00CA4C4A" w:rsidRPr="00325DA8" w:rsidRDefault="00CA4C4A" w:rsidP="00CA4C4A">
      <w:pPr>
        <w:pStyle w:val="1"/>
        <w:spacing w:before="0" w:beforeAutospacing="0" w:after="0" w:afterAutospacing="0"/>
        <w:jc w:val="both"/>
        <w:rPr>
          <w:b w:val="0"/>
          <w:sz w:val="28"/>
          <w:szCs w:val="28"/>
        </w:rPr>
      </w:pP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r>
      <w:r w:rsidRPr="00325DA8">
        <w:rPr>
          <w:b w:val="0"/>
          <w:sz w:val="28"/>
          <w:szCs w:val="28"/>
        </w:rPr>
        <w:tab/>
        <w:t>Таблица 5 (тыс. руб.)</w:t>
      </w:r>
    </w:p>
    <w:tbl>
      <w:tblPr>
        <w:tblW w:w="10939" w:type="dxa"/>
        <w:tblInd w:w="-601" w:type="dxa"/>
        <w:tblLayout w:type="fixed"/>
        <w:tblLook w:val="0000" w:firstRow="0" w:lastRow="0" w:firstColumn="0" w:lastColumn="0" w:noHBand="0" w:noVBand="0"/>
      </w:tblPr>
      <w:tblGrid>
        <w:gridCol w:w="3882"/>
        <w:gridCol w:w="720"/>
        <w:gridCol w:w="951"/>
        <w:gridCol w:w="942"/>
        <w:gridCol w:w="1024"/>
        <w:gridCol w:w="961"/>
        <w:gridCol w:w="962"/>
        <w:gridCol w:w="724"/>
        <w:gridCol w:w="773"/>
      </w:tblGrid>
      <w:tr w:rsidR="00CA4C4A" w:rsidRPr="00325DA8" w:rsidTr="00A355CE">
        <w:trPr>
          <w:trHeight w:val="315"/>
        </w:trPr>
        <w:tc>
          <w:tcPr>
            <w:tcW w:w="3882" w:type="dxa"/>
            <w:vMerge w:val="restart"/>
            <w:tcBorders>
              <w:top w:val="single" w:sz="8" w:space="0" w:color="auto"/>
              <w:left w:val="single" w:sz="8" w:space="0" w:color="auto"/>
              <w:bottom w:val="single" w:sz="8" w:space="0" w:color="000000"/>
              <w:right w:val="single" w:sz="8" w:space="0" w:color="000000"/>
            </w:tcBorders>
            <w:shd w:val="clear" w:color="auto" w:fill="auto"/>
          </w:tcPr>
          <w:p w:rsidR="00CA4C4A" w:rsidRPr="00325DA8" w:rsidRDefault="00CA4C4A" w:rsidP="00CA4C4A">
            <w:pPr>
              <w:rPr>
                <w:sz w:val="22"/>
              </w:rPr>
            </w:pPr>
            <w:r w:rsidRPr="00325DA8">
              <w:rPr>
                <w:sz w:val="22"/>
                <w:szCs w:val="22"/>
              </w:rPr>
              <w:t>Наименование показателя</w:t>
            </w:r>
          </w:p>
        </w:tc>
        <w:tc>
          <w:tcPr>
            <w:tcW w:w="720" w:type="dxa"/>
            <w:vMerge w:val="restart"/>
            <w:tcBorders>
              <w:top w:val="single" w:sz="8" w:space="0" w:color="auto"/>
              <w:left w:val="single" w:sz="8" w:space="0" w:color="000000"/>
              <w:bottom w:val="single" w:sz="8" w:space="0" w:color="000000"/>
              <w:right w:val="single" w:sz="8" w:space="0" w:color="auto"/>
            </w:tcBorders>
            <w:shd w:val="clear" w:color="auto" w:fill="auto"/>
          </w:tcPr>
          <w:p w:rsidR="00CA4C4A" w:rsidRPr="00325DA8" w:rsidRDefault="00CA4C4A" w:rsidP="00CA4C4A">
            <w:pPr>
              <w:rPr>
                <w:sz w:val="22"/>
              </w:rPr>
            </w:pPr>
            <w:r w:rsidRPr="00325DA8">
              <w:rPr>
                <w:sz w:val="22"/>
                <w:szCs w:val="22"/>
              </w:rPr>
              <w:t>Разд.</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Pr>
          <w:p w:rsidR="00CA4C4A" w:rsidRPr="00325DA8" w:rsidRDefault="00CA4C4A" w:rsidP="00CA4C4A">
            <w:pPr>
              <w:ind w:left="-119" w:right="-113"/>
              <w:rPr>
                <w:sz w:val="22"/>
              </w:rPr>
            </w:pPr>
            <w:r w:rsidRPr="00325DA8">
              <w:rPr>
                <w:sz w:val="22"/>
                <w:szCs w:val="22"/>
              </w:rPr>
              <w:t>Исполнение</w:t>
            </w:r>
          </w:p>
          <w:p w:rsidR="00CA4C4A" w:rsidRPr="00325DA8" w:rsidRDefault="00CA4C4A" w:rsidP="00325DA8">
            <w:pPr>
              <w:ind w:left="-119" w:right="-113"/>
              <w:rPr>
                <w:sz w:val="22"/>
              </w:rPr>
            </w:pPr>
            <w:r w:rsidRPr="00325DA8">
              <w:rPr>
                <w:sz w:val="22"/>
                <w:szCs w:val="22"/>
              </w:rPr>
              <w:t>за 201</w:t>
            </w:r>
            <w:r w:rsidR="00325DA8" w:rsidRPr="00325DA8">
              <w:rPr>
                <w:sz w:val="22"/>
                <w:szCs w:val="22"/>
              </w:rPr>
              <w:t>9</w:t>
            </w:r>
            <w:r w:rsidRPr="00325DA8">
              <w:rPr>
                <w:sz w:val="22"/>
                <w:szCs w:val="22"/>
              </w:rPr>
              <w:t xml:space="preserve"> год</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tcPr>
          <w:p w:rsidR="00CA4C4A" w:rsidRPr="00325DA8" w:rsidRDefault="00CA4C4A" w:rsidP="00325DA8">
            <w:pPr>
              <w:rPr>
                <w:sz w:val="22"/>
              </w:rPr>
            </w:pPr>
            <w:r w:rsidRPr="00325DA8">
              <w:rPr>
                <w:sz w:val="22"/>
                <w:szCs w:val="22"/>
              </w:rPr>
              <w:t>Уточненные назначения  на 20</w:t>
            </w:r>
            <w:r w:rsidR="00325DA8" w:rsidRPr="00325DA8">
              <w:rPr>
                <w:sz w:val="22"/>
                <w:szCs w:val="22"/>
              </w:rPr>
              <w:t>20</w:t>
            </w:r>
            <w:r w:rsidRPr="00325DA8">
              <w:rPr>
                <w:sz w:val="22"/>
                <w:szCs w:val="22"/>
              </w:rPr>
              <w:t xml:space="preserve"> год</w:t>
            </w:r>
          </w:p>
        </w:tc>
        <w:tc>
          <w:tcPr>
            <w:tcW w:w="2947" w:type="dxa"/>
            <w:gridSpan w:val="3"/>
            <w:tcBorders>
              <w:top w:val="single" w:sz="8" w:space="0" w:color="auto"/>
              <w:left w:val="nil"/>
              <w:bottom w:val="single" w:sz="8" w:space="0" w:color="auto"/>
              <w:right w:val="single" w:sz="8" w:space="0" w:color="000000"/>
            </w:tcBorders>
            <w:shd w:val="clear" w:color="auto" w:fill="auto"/>
          </w:tcPr>
          <w:p w:rsidR="00CA4C4A" w:rsidRPr="00325DA8" w:rsidRDefault="00CA4C4A" w:rsidP="00325DA8">
            <w:pPr>
              <w:rPr>
                <w:sz w:val="22"/>
              </w:rPr>
            </w:pPr>
            <w:r w:rsidRPr="00325DA8">
              <w:rPr>
                <w:sz w:val="22"/>
                <w:szCs w:val="22"/>
              </w:rPr>
              <w:t>20</w:t>
            </w:r>
            <w:r w:rsidR="00325DA8" w:rsidRPr="00325DA8">
              <w:rPr>
                <w:sz w:val="22"/>
                <w:szCs w:val="22"/>
              </w:rPr>
              <w:t>20</w:t>
            </w:r>
            <w:r w:rsidRPr="00325DA8">
              <w:rPr>
                <w:sz w:val="22"/>
                <w:szCs w:val="22"/>
              </w:rPr>
              <w:t xml:space="preserve"> год исполнение</w:t>
            </w:r>
          </w:p>
        </w:tc>
        <w:tc>
          <w:tcPr>
            <w:tcW w:w="1497" w:type="dxa"/>
            <w:gridSpan w:val="2"/>
            <w:tcBorders>
              <w:top w:val="single" w:sz="8" w:space="0" w:color="auto"/>
              <w:left w:val="nil"/>
              <w:bottom w:val="single" w:sz="8" w:space="0" w:color="auto"/>
              <w:right w:val="single" w:sz="8" w:space="0" w:color="000000"/>
            </w:tcBorders>
            <w:shd w:val="clear" w:color="auto" w:fill="auto"/>
          </w:tcPr>
          <w:p w:rsidR="00CA4C4A" w:rsidRPr="00325DA8" w:rsidRDefault="00CA4C4A" w:rsidP="00CA4C4A">
            <w:pPr>
              <w:rPr>
                <w:sz w:val="22"/>
              </w:rPr>
            </w:pPr>
            <w:r w:rsidRPr="00325DA8">
              <w:rPr>
                <w:sz w:val="22"/>
                <w:szCs w:val="22"/>
              </w:rPr>
              <w:t>Структура</w:t>
            </w:r>
          </w:p>
        </w:tc>
      </w:tr>
      <w:tr w:rsidR="00CA4C4A" w:rsidRPr="00CA4C4A" w:rsidTr="00A355CE">
        <w:trPr>
          <w:trHeight w:val="300"/>
        </w:trPr>
        <w:tc>
          <w:tcPr>
            <w:tcW w:w="3882" w:type="dxa"/>
            <w:vMerge/>
            <w:tcBorders>
              <w:top w:val="single" w:sz="8" w:space="0" w:color="auto"/>
              <w:left w:val="single" w:sz="8" w:space="0" w:color="auto"/>
              <w:bottom w:val="single" w:sz="8" w:space="0" w:color="000000"/>
              <w:right w:val="single" w:sz="8" w:space="0" w:color="000000"/>
            </w:tcBorders>
          </w:tcPr>
          <w:p w:rsidR="00CA4C4A" w:rsidRPr="00325DA8" w:rsidRDefault="00CA4C4A" w:rsidP="00CA4C4A">
            <w:pPr>
              <w:rPr>
                <w:sz w:val="22"/>
              </w:rPr>
            </w:pPr>
          </w:p>
        </w:tc>
        <w:tc>
          <w:tcPr>
            <w:tcW w:w="720" w:type="dxa"/>
            <w:vMerge/>
            <w:tcBorders>
              <w:top w:val="single" w:sz="8" w:space="0" w:color="auto"/>
              <w:left w:val="single" w:sz="8" w:space="0" w:color="000000"/>
              <w:bottom w:val="single" w:sz="8" w:space="0" w:color="000000"/>
              <w:right w:val="single" w:sz="8" w:space="0" w:color="auto"/>
            </w:tcBorders>
          </w:tcPr>
          <w:p w:rsidR="00CA4C4A" w:rsidRPr="00325DA8" w:rsidRDefault="00CA4C4A" w:rsidP="00CA4C4A">
            <w:pPr>
              <w:rPr>
                <w:sz w:val="22"/>
              </w:rPr>
            </w:pPr>
          </w:p>
        </w:tc>
        <w:tc>
          <w:tcPr>
            <w:tcW w:w="951" w:type="dxa"/>
            <w:vMerge/>
            <w:tcBorders>
              <w:top w:val="single" w:sz="8" w:space="0" w:color="auto"/>
              <w:left w:val="single" w:sz="8" w:space="0" w:color="auto"/>
              <w:bottom w:val="single" w:sz="8" w:space="0" w:color="000000"/>
              <w:right w:val="single" w:sz="8" w:space="0" w:color="auto"/>
            </w:tcBorders>
          </w:tcPr>
          <w:p w:rsidR="00CA4C4A" w:rsidRPr="00325DA8" w:rsidRDefault="00CA4C4A" w:rsidP="00CA4C4A">
            <w:pPr>
              <w:rPr>
                <w:sz w:val="22"/>
              </w:rPr>
            </w:pPr>
          </w:p>
        </w:tc>
        <w:tc>
          <w:tcPr>
            <w:tcW w:w="942" w:type="dxa"/>
            <w:vMerge/>
            <w:tcBorders>
              <w:top w:val="single" w:sz="8" w:space="0" w:color="auto"/>
              <w:left w:val="single" w:sz="8" w:space="0" w:color="auto"/>
              <w:bottom w:val="single" w:sz="8" w:space="0" w:color="000000"/>
              <w:right w:val="single" w:sz="8" w:space="0" w:color="auto"/>
            </w:tcBorders>
          </w:tcPr>
          <w:p w:rsidR="00CA4C4A" w:rsidRPr="00325DA8" w:rsidRDefault="00CA4C4A" w:rsidP="00CA4C4A">
            <w:pPr>
              <w:rPr>
                <w:sz w:val="22"/>
              </w:rPr>
            </w:pPr>
          </w:p>
        </w:tc>
        <w:tc>
          <w:tcPr>
            <w:tcW w:w="1024" w:type="dxa"/>
            <w:tcBorders>
              <w:top w:val="nil"/>
              <w:left w:val="nil"/>
              <w:bottom w:val="nil"/>
              <w:right w:val="nil"/>
            </w:tcBorders>
            <w:shd w:val="clear" w:color="auto" w:fill="auto"/>
          </w:tcPr>
          <w:p w:rsidR="00CA4C4A" w:rsidRPr="00325DA8" w:rsidRDefault="00CA4C4A" w:rsidP="00CA4C4A">
            <w:pPr>
              <w:rPr>
                <w:sz w:val="22"/>
              </w:rPr>
            </w:pPr>
            <w:r w:rsidRPr="00325DA8">
              <w:rPr>
                <w:sz w:val="22"/>
                <w:szCs w:val="22"/>
              </w:rPr>
              <w:t>Факт.</w:t>
            </w:r>
          </w:p>
          <w:p w:rsidR="00CA4C4A" w:rsidRPr="00325DA8" w:rsidRDefault="00CA4C4A" w:rsidP="00CA4C4A">
            <w:pPr>
              <w:rPr>
                <w:sz w:val="22"/>
              </w:rPr>
            </w:pPr>
            <w:r w:rsidRPr="00325DA8">
              <w:rPr>
                <w:sz w:val="22"/>
                <w:szCs w:val="22"/>
              </w:rPr>
              <w:t>тыс.</w:t>
            </w:r>
          </w:p>
          <w:p w:rsidR="00CA4C4A" w:rsidRPr="00325DA8" w:rsidRDefault="00CA4C4A" w:rsidP="00CA4C4A">
            <w:pPr>
              <w:rPr>
                <w:sz w:val="22"/>
              </w:rPr>
            </w:pPr>
            <w:r w:rsidRPr="00325DA8">
              <w:rPr>
                <w:sz w:val="22"/>
                <w:szCs w:val="22"/>
              </w:rPr>
              <w:t>руб.</w:t>
            </w:r>
          </w:p>
        </w:tc>
        <w:tc>
          <w:tcPr>
            <w:tcW w:w="961" w:type="dxa"/>
            <w:tcBorders>
              <w:top w:val="nil"/>
              <w:left w:val="single" w:sz="8" w:space="0" w:color="auto"/>
              <w:bottom w:val="nil"/>
              <w:right w:val="nil"/>
            </w:tcBorders>
            <w:shd w:val="clear" w:color="auto" w:fill="auto"/>
          </w:tcPr>
          <w:p w:rsidR="00CA4C4A" w:rsidRPr="00325DA8" w:rsidRDefault="00CA4C4A" w:rsidP="00CA4C4A">
            <w:pPr>
              <w:rPr>
                <w:sz w:val="22"/>
              </w:rPr>
            </w:pPr>
            <w:r w:rsidRPr="00325DA8">
              <w:rPr>
                <w:sz w:val="22"/>
                <w:szCs w:val="22"/>
              </w:rPr>
              <w:t>Отклонения от плана</w:t>
            </w:r>
          </w:p>
        </w:tc>
        <w:tc>
          <w:tcPr>
            <w:tcW w:w="962" w:type="dxa"/>
            <w:vMerge w:val="restart"/>
            <w:tcBorders>
              <w:top w:val="nil"/>
              <w:left w:val="single" w:sz="8" w:space="0" w:color="auto"/>
              <w:bottom w:val="single" w:sz="8" w:space="0" w:color="000000"/>
              <w:right w:val="single" w:sz="8" w:space="0" w:color="auto"/>
            </w:tcBorders>
            <w:shd w:val="clear" w:color="auto" w:fill="auto"/>
          </w:tcPr>
          <w:p w:rsidR="00CA4C4A" w:rsidRPr="00325DA8" w:rsidRDefault="00CA4C4A" w:rsidP="00CA4C4A">
            <w:pPr>
              <w:rPr>
                <w:sz w:val="22"/>
              </w:rPr>
            </w:pPr>
            <w:r w:rsidRPr="00325DA8">
              <w:rPr>
                <w:sz w:val="22"/>
                <w:szCs w:val="22"/>
              </w:rPr>
              <w:t>к факту</w:t>
            </w:r>
          </w:p>
          <w:p w:rsidR="00CA4C4A" w:rsidRPr="00325DA8" w:rsidRDefault="00CA4C4A" w:rsidP="00CA4C4A">
            <w:pPr>
              <w:rPr>
                <w:sz w:val="22"/>
              </w:rPr>
            </w:pPr>
            <w:r w:rsidRPr="00325DA8">
              <w:rPr>
                <w:sz w:val="22"/>
                <w:szCs w:val="22"/>
              </w:rPr>
              <w:t xml:space="preserve">за </w:t>
            </w:r>
          </w:p>
          <w:p w:rsidR="00CA4C4A" w:rsidRPr="00325DA8" w:rsidRDefault="00CA4C4A" w:rsidP="00325DA8">
            <w:pPr>
              <w:rPr>
                <w:sz w:val="22"/>
              </w:rPr>
            </w:pPr>
            <w:r w:rsidRPr="00325DA8">
              <w:rPr>
                <w:sz w:val="22"/>
                <w:szCs w:val="22"/>
              </w:rPr>
              <w:t xml:space="preserve"> 201</w:t>
            </w:r>
            <w:r w:rsidR="00325DA8" w:rsidRPr="00325DA8">
              <w:rPr>
                <w:sz w:val="22"/>
                <w:szCs w:val="22"/>
              </w:rPr>
              <w:t>9</w:t>
            </w:r>
            <w:r w:rsidRPr="00325DA8">
              <w:rPr>
                <w:sz w:val="22"/>
                <w:szCs w:val="22"/>
              </w:rPr>
              <w:t xml:space="preserve"> год руб.</w:t>
            </w:r>
          </w:p>
        </w:tc>
        <w:tc>
          <w:tcPr>
            <w:tcW w:w="724" w:type="dxa"/>
            <w:vMerge w:val="restart"/>
            <w:tcBorders>
              <w:top w:val="nil"/>
              <w:left w:val="single" w:sz="8" w:space="0" w:color="auto"/>
              <w:bottom w:val="single" w:sz="8" w:space="0" w:color="000000"/>
              <w:right w:val="single" w:sz="8" w:space="0" w:color="auto"/>
            </w:tcBorders>
            <w:shd w:val="clear" w:color="auto" w:fill="auto"/>
          </w:tcPr>
          <w:p w:rsidR="00CA4C4A" w:rsidRPr="00325DA8" w:rsidRDefault="00CA4C4A" w:rsidP="00CA4C4A">
            <w:pPr>
              <w:rPr>
                <w:sz w:val="22"/>
              </w:rPr>
            </w:pPr>
          </w:p>
          <w:p w:rsidR="00CA4C4A" w:rsidRPr="00325DA8" w:rsidRDefault="00CA4C4A" w:rsidP="00325DA8">
            <w:pPr>
              <w:rPr>
                <w:sz w:val="22"/>
              </w:rPr>
            </w:pPr>
            <w:r w:rsidRPr="00325DA8">
              <w:rPr>
                <w:sz w:val="22"/>
                <w:szCs w:val="22"/>
              </w:rPr>
              <w:t>201</w:t>
            </w:r>
            <w:r w:rsidR="00325DA8" w:rsidRPr="00325DA8">
              <w:rPr>
                <w:sz w:val="22"/>
                <w:szCs w:val="22"/>
              </w:rPr>
              <w:t>9</w:t>
            </w:r>
            <w:r w:rsidRPr="00325DA8">
              <w:rPr>
                <w:sz w:val="22"/>
                <w:szCs w:val="22"/>
              </w:rPr>
              <w:t>%%</w:t>
            </w:r>
          </w:p>
        </w:tc>
        <w:tc>
          <w:tcPr>
            <w:tcW w:w="773" w:type="dxa"/>
            <w:vMerge w:val="restart"/>
            <w:tcBorders>
              <w:top w:val="nil"/>
              <w:left w:val="single" w:sz="8" w:space="0" w:color="auto"/>
              <w:bottom w:val="single" w:sz="8" w:space="0" w:color="000000"/>
              <w:right w:val="single" w:sz="8" w:space="0" w:color="auto"/>
            </w:tcBorders>
            <w:shd w:val="clear" w:color="auto" w:fill="auto"/>
          </w:tcPr>
          <w:p w:rsidR="00CA4C4A" w:rsidRPr="00325DA8" w:rsidRDefault="00CA4C4A" w:rsidP="00CA4C4A">
            <w:pPr>
              <w:rPr>
                <w:sz w:val="22"/>
              </w:rPr>
            </w:pPr>
          </w:p>
          <w:p w:rsidR="00CA4C4A" w:rsidRPr="00325DA8" w:rsidRDefault="00CA4C4A" w:rsidP="00CA4C4A">
            <w:pPr>
              <w:rPr>
                <w:sz w:val="22"/>
                <w:lang w:val="en-US"/>
              </w:rPr>
            </w:pPr>
            <w:r w:rsidRPr="00325DA8">
              <w:rPr>
                <w:sz w:val="22"/>
                <w:szCs w:val="22"/>
              </w:rPr>
              <w:t>20</w:t>
            </w:r>
            <w:r w:rsidR="00325DA8" w:rsidRPr="00325DA8">
              <w:rPr>
                <w:sz w:val="22"/>
                <w:szCs w:val="22"/>
              </w:rPr>
              <w:t>20</w:t>
            </w:r>
            <w:r w:rsidRPr="00325DA8">
              <w:rPr>
                <w:sz w:val="22"/>
                <w:szCs w:val="22"/>
              </w:rPr>
              <w:t xml:space="preserve"> </w:t>
            </w:r>
          </w:p>
          <w:p w:rsidR="00CA4C4A" w:rsidRPr="00325DA8" w:rsidRDefault="00CA4C4A" w:rsidP="00CA4C4A">
            <w:pPr>
              <w:rPr>
                <w:sz w:val="22"/>
              </w:rPr>
            </w:pPr>
            <w:r w:rsidRPr="00325DA8">
              <w:rPr>
                <w:sz w:val="22"/>
                <w:szCs w:val="22"/>
              </w:rPr>
              <w:t>%%.</w:t>
            </w:r>
          </w:p>
        </w:tc>
      </w:tr>
      <w:tr w:rsidR="00CA4C4A" w:rsidRPr="00CA4C4A" w:rsidTr="00A355CE">
        <w:trPr>
          <w:trHeight w:val="315"/>
        </w:trPr>
        <w:tc>
          <w:tcPr>
            <w:tcW w:w="3882" w:type="dxa"/>
            <w:vMerge/>
            <w:tcBorders>
              <w:top w:val="single" w:sz="8" w:space="0" w:color="auto"/>
              <w:left w:val="single" w:sz="8" w:space="0" w:color="auto"/>
              <w:bottom w:val="single" w:sz="4" w:space="0" w:color="auto"/>
              <w:right w:val="single" w:sz="8" w:space="0" w:color="000000"/>
            </w:tcBorders>
          </w:tcPr>
          <w:p w:rsidR="00CA4C4A" w:rsidRPr="00325DA8" w:rsidRDefault="00CA4C4A" w:rsidP="00CA4C4A">
            <w:pPr>
              <w:rPr>
                <w:sz w:val="22"/>
              </w:rPr>
            </w:pPr>
          </w:p>
        </w:tc>
        <w:tc>
          <w:tcPr>
            <w:tcW w:w="720" w:type="dxa"/>
            <w:vMerge/>
            <w:tcBorders>
              <w:top w:val="single" w:sz="8" w:space="0" w:color="auto"/>
              <w:left w:val="single" w:sz="8" w:space="0" w:color="000000"/>
              <w:bottom w:val="single" w:sz="4" w:space="0" w:color="auto"/>
              <w:right w:val="single" w:sz="8" w:space="0" w:color="auto"/>
            </w:tcBorders>
          </w:tcPr>
          <w:p w:rsidR="00CA4C4A" w:rsidRPr="00325DA8" w:rsidRDefault="00CA4C4A" w:rsidP="00CA4C4A">
            <w:pPr>
              <w:rPr>
                <w:sz w:val="22"/>
              </w:rPr>
            </w:pPr>
          </w:p>
        </w:tc>
        <w:tc>
          <w:tcPr>
            <w:tcW w:w="951" w:type="dxa"/>
            <w:vMerge/>
            <w:tcBorders>
              <w:top w:val="single" w:sz="8" w:space="0" w:color="auto"/>
              <w:left w:val="single" w:sz="8" w:space="0" w:color="auto"/>
              <w:bottom w:val="single" w:sz="4" w:space="0" w:color="auto"/>
              <w:right w:val="single" w:sz="8" w:space="0" w:color="auto"/>
            </w:tcBorders>
          </w:tcPr>
          <w:p w:rsidR="00CA4C4A" w:rsidRPr="00325DA8" w:rsidRDefault="00CA4C4A" w:rsidP="00CA4C4A">
            <w:pPr>
              <w:rPr>
                <w:sz w:val="22"/>
              </w:rPr>
            </w:pPr>
          </w:p>
        </w:tc>
        <w:tc>
          <w:tcPr>
            <w:tcW w:w="942" w:type="dxa"/>
            <w:vMerge/>
            <w:tcBorders>
              <w:top w:val="single" w:sz="8" w:space="0" w:color="auto"/>
              <w:left w:val="single" w:sz="8" w:space="0" w:color="auto"/>
              <w:bottom w:val="single" w:sz="4" w:space="0" w:color="auto"/>
              <w:right w:val="single" w:sz="8" w:space="0" w:color="auto"/>
            </w:tcBorders>
          </w:tcPr>
          <w:p w:rsidR="00CA4C4A" w:rsidRPr="00325DA8" w:rsidRDefault="00CA4C4A" w:rsidP="00CA4C4A">
            <w:pPr>
              <w:rPr>
                <w:sz w:val="22"/>
              </w:rPr>
            </w:pPr>
          </w:p>
        </w:tc>
        <w:tc>
          <w:tcPr>
            <w:tcW w:w="1024" w:type="dxa"/>
            <w:tcBorders>
              <w:top w:val="nil"/>
              <w:left w:val="nil"/>
              <w:bottom w:val="single" w:sz="4" w:space="0" w:color="auto"/>
              <w:right w:val="nil"/>
            </w:tcBorders>
            <w:shd w:val="clear" w:color="auto" w:fill="auto"/>
          </w:tcPr>
          <w:p w:rsidR="00CA4C4A" w:rsidRPr="00325DA8" w:rsidRDefault="00CA4C4A" w:rsidP="00CA4C4A">
            <w:pPr>
              <w:rPr>
                <w:sz w:val="22"/>
              </w:rPr>
            </w:pPr>
          </w:p>
        </w:tc>
        <w:tc>
          <w:tcPr>
            <w:tcW w:w="961" w:type="dxa"/>
            <w:tcBorders>
              <w:top w:val="nil"/>
              <w:left w:val="single" w:sz="8" w:space="0" w:color="auto"/>
              <w:bottom w:val="single" w:sz="4" w:space="0" w:color="auto"/>
              <w:right w:val="nil"/>
            </w:tcBorders>
            <w:shd w:val="clear" w:color="auto" w:fill="auto"/>
          </w:tcPr>
          <w:p w:rsidR="00CA4C4A" w:rsidRPr="00325DA8" w:rsidRDefault="00CA4C4A" w:rsidP="00CA4C4A">
            <w:pPr>
              <w:rPr>
                <w:sz w:val="22"/>
              </w:rPr>
            </w:pPr>
            <w:r w:rsidRPr="00325DA8">
              <w:rPr>
                <w:sz w:val="22"/>
                <w:szCs w:val="22"/>
              </w:rPr>
              <w:t>руб.</w:t>
            </w:r>
          </w:p>
        </w:tc>
        <w:tc>
          <w:tcPr>
            <w:tcW w:w="962" w:type="dxa"/>
            <w:vMerge/>
            <w:tcBorders>
              <w:top w:val="nil"/>
              <w:left w:val="single" w:sz="8" w:space="0" w:color="auto"/>
              <w:bottom w:val="single" w:sz="4" w:space="0" w:color="auto"/>
              <w:right w:val="single" w:sz="8" w:space="0" w:color="auto"/>
            </w:tcBorders>
          </w:tcPr>
          <w:p w:rsidR="00CA4C4A" w:rsidRPr="00325DA8" w:rsidRDefault="00CA4C4A" w:rsidP="00CA4C4A">
            <w:pPr>
              <w:rPr>
                <w:sz w:val="22"/>
              </w:rPr>
            </w:pPr>
          </w:p>
        </w:tc>
        <w:tc>
          <w:tcPr>
            <w:tcW w:w="724" w:type="dxa"/>
            <w:vMerge/>
            <w:tcBorders>
              <w:top w:val="nil"/>
              <w:left w:val="single" w:sz="8" w:space="0" w:color="auto"/>
              <w:bottom w:val="single" w:sz="4" w:space="0" w:color="auto"/>
              <w:right w:val="single" w:sz="8" w:space="0" w:color="auto"/>
            </w:tcBorders>
          </w:tcPr>
          <w:p w:rsidR="00CA4C4A" w:rsidRPr="00325DA8" w:rsidRDefault="00CA4C4A" w:rsidP="00CA4C4A">
            <w:pPr>
              <w:rPr>
                <w:sz w:val="22"/>
              </w:rPr>
            </w:pPr>
          </w:p>
        </w:tc>
        <w:tc>
          <w:tcPr>
            <w:tcW w:w="773" w:type="dxa"/>
            <w:vMerge/>
            <w:tcBorders>
              <w:top w:val="nil"/>
              <w:left w:val="single" w:sz="8" w:space="0" w:color="auto"/>
              <w:bottom w:val="single" w:sz="4" w:space="0" w:color="auto"/>
              <w:right w:val="single" w:sz="8" w:space="0" w:color="auto"/>
            </w:tcBorders>
          </w:tcPr>
          <w:p w:rsidR="00CA4C4A" w:rsidRPr="00325DA8" w:rsidRDefault="00CA4C4A" w:rsidP="00CA4C4A">
            <w:pPr>
              <w:rPr>
                <w:sz w:val="22"/>
              </w:rPr>
            </w:pPr>
          </w:p>
        </w:tc>
      </w:tr>
      <w:tr w:rsidR="00CA4C4A"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CA4C4A" w:rsidRPr="00325DA8" w:rsidRDefault="00CA4C4A" w:rsidP="00CA4C4A">
            <w:pPr>
              <w:rPr>
                <w:sz w:val="22"/>
              </w:rPr>
            </w:pPr>
            <w:r w:rsidRPr="00325DA8">
              <w:rPr>
                <w:sz w:val="22"/>
                <w:szCs w:val="22"/>
              </w:rPr>
              <w:t>3</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4</w:t>
            </w: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5</w:t>
            </w:r>
          </w:p>
        </w:tc>
        <w:tc>
          <w:tcPr>
            <w:tcW w:w="961"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A4C4A" w:rsidRPr="00325DA8" w:rsidRDefault="00CA4C4A" w:rsidP="00CA4C4A">
            <w:pPr>
              <w:rPr>
                <w:sz w:val="22"/>
              </w:rPr>
            </w:pPr>
            <w:r w:rsidRPr="00325DA8">
              <w:rPr>
                <w:sz w:val="22"/>
                <w:szCs w:val="22"/>
              </w:rPr>
              <w:t>7</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rPr>
                <w:sz w:val="22"/>
              </w:rPr>
            </w:pPr>
            <w:r w:rsidRPr="00325DA8">
              <w:rPr>
                <w:sz w:val="22"/>
                <w:szCs w:val="22"/>
              </w:rPr>
              <w:t>8</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CA4C4A" w:rsidRPr="00325DA8" w:rsidRDefault="00CA4C4A" w:rsidP="00CA4C4A">
            <w:pPr>
              <w:ind w:left="-268" w:firstLine="268"/>
              <w:rPr>
                <w:sz w:val="22"/>
              </w:rPr>
            </w:pPr>
            <w:r w:rsidRPr="00325DA8">
              <w:rPr>
                <w:sz w:val="22"/>
                <w:szCs w:val="22"/>
              </w:rPr>
              <w:t>9</w:t>
            </w:r>
          </w:p>
        </w:tc>
      </w:tr>
      <w:tr w:rsidR="00325DA8" w:rsidRPr="00CA4C4A" w:rsidTr="00A355CE">
        <w:trPr>
          <w:trHeight w:val="300"/>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b/>
                <w:bCs/>
                <w:sz w:val="22"/>
              </w:rPr>
            </w:pPr>
            <w:r w:rsidRPr="00A04745">
              <w:rPr>
                <w:b/>
                <w:bCs/>
                <w:sz w:val="22"/>
                <w:szCs w:val="22"/>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hanging="76"/>
              <w:jc w:val="center"/>
              <w:rPr>
                <w:sz w:val="20"/>
                <w:szCs w:val="20"/>
              </w:rPr>
            </w:pPr>
            <w:r w:rsidRPr="00325DA8">
              <w:rPr>
                <w:sz w:val="20"/>
                <w:szCs w:val="20"/>
              </w:rPr>
              <w:t>65972,26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538B" w:rsidRDefault="00EC538B" w:rsidP="00325DA8">
            <w:pPr>
              <w:ind w:right="-140"/>
              <w:rPr>
                <w:sz w:val="20"/>
                <w:szCs w:val="20"/>
              </w:rPr>
            </w:pPr>
            <w:r w:rsidRPr="00EC538B">
              <w:rPr>
                <w:sz w:val="20"/>
                <w:szCs w:val="20"/>
              </w:rPr>
              <w:t>73112,70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538B" w:rsidRDefault="00EC538B" w:rsidP="00325DA8">
            <w:pPr>
              <w:ind w:right="-155" w:hanging="76"/>
              <w:rPr>
                <w:sz w:val="20"/>
                <w:szCs w:val="20"/>
              </w:rPr>
            </w:pPr>
            <w:r w:rsidRPr="00EC538B">
              <w:rPr>
                <w:sz w:val="20"/>
                <w:szCs w:val="20"/>
              </w:rPr>
              <w:t>69697,97</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E41CC4">
            <w:pPr>
              <w:jc w:val="center"/>
              <w:rPr>
                <w:sz w:val="20"/>
                <w:szCs w:val="20"/>
              </w:rPr>
            </w:pPr>
            <w:r w:rsidRPr="001103EB">
              <w:rPr>
                <w:sz w:val="20"/>
                <w:szCs w:val="20"/>
              </w:rPr>
              <w:t>-</w:t>
            </w:r>
            <w:r w:rsidR="001103EB" w:rsidRPr="001103EB">
              <w:rPr>
                <w:sz w:val="20"/>
                <w:szCs w:val="20"/>
              </w:rPr>
              <w:t>3414,73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1103EB" w:rsidRDefault="001103EB" w:rsidP="00E41CC4">
            <w:pPr>
              <w:jc w:val="center"/>
              <w:rPr>
                <w:sz w:val="20"/>
                <w:szCs w:val="20"/>
              </w:rPr>
            </w:pPr>
            <w:r w:rsidRPr="001103EB">
              <w:rPr>
                <w:sz w:val="20"/>
                <w:szCs w:val="20"/>
              </w:rPr>
              <w:t>3725,71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sz w:val="20"/>
                <w:szCs w:val="20"/>
              </w:rPr>
              <w:t>14,72</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1103EB">
            <w:pPr>
              <w:rPr>
                <w:sz w:val="20"/>
                <w:szCs w:val="20"/>
              </w:rPr>
            </w:pPr>
            <w:r w:rsidRPr="001103EB">
              <w:rPr>
                <w:sz w:val="20"/>
                <w:szCs w:val="20"/>
              </w:rPr>
              <w:t>14,</w:t>
            </w:r>
            <w:r w:rsidR="001103EB" w:rsidRPr="001103EB">
              <w:rPr>
                <w:sz w:val="20"/>
                <w:szCs w:val="20"/>
              </w:rPr>
              <w:t>04</w:t>
            </w:r>
          </w:p>
        </w:tc>
      </w:tr>
      <w:tr w:rsidR="00325DA8" w:rsidRPr="00CA4C4A" w:rsidTr="00A355CE">
        <w:trPr>
          <w:trHeight w:val="21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325DA8" w:rsidP="00325DA8">
            <w:pPr>
              <w:rPr>
                <w:sz w:val="20"/>
                <w:szCs w:val="20"/>
              </w:rPr>
            </w:pPr>
            <w:r w:rsidRPr="00A04745">
              <w:rPr>
                <w:bCs/>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hanging="76"/>
              <w:jc w:val="center"/>
              <w:rPr>
                <w:sz w:val="20"/>
                <w:szCs w:val="20"/>
              </w:rPr>
            </w:pPr>
            <w:r w:rsidRPr="00325DA8">
              <w:rPr>
                <w:sz w:val="20"/>
                <w:szCs w:val="20"/>
              </w:rPr>
              <w:t>54437,90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144486" w:rsidP="00325DA8">
            <w:pPr>
              <w:ind w:right="-140"/>
              <w:rPr>
                <w:sz w:val="20"/>
                <w:szCs w:val="20"/>
              </w:rPr>
            </w:pPr>
            <w:r>
              <w:rPr>
                <w:sz w:val="20"/>
                <w:szCs w:val="20"/>
              </w:rPr>
              <w:t>58332,46</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144486" w:rsidP="00325DA8">
            <w:pPr>
              <w:ind w:right="-155" w:hanging="76"/>
              <w:rPr>
                <w:sz w:val="20"/>
                <w:szCs w:val="20"/>
              </w:rPr>
            </w:pPr>
            <w:r>
              <w:rPr>
                <w:sz w:val="20"/>
                <w:szCs w:val="20"/>
              </w:rPr>
              <w:t>57887,56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E41CC4">
            <w:pPr>
              <w:jc w:val="center"/>
              <w:rPr>
                <w:sz w:val="20"/>
                <w:szCs w:val="20"/>
              </w:rPr>
            </w:pPr>
            <w:r w:rsidRPr="001103EB">
              <w:rPr>
                <w:sz w:val="20"/>
                <w:szCs w:val="20"/>
              </w:rPr>
              <w:t>-</w:t>
            </w:r>
            <w:r w:rsidR="001103EB" w:rsidRPr="001103EB">
              <w:rPr>
                <w:sz w:val="20"/>
                <w:szCs w:val="20"/>
              </w:rPr>
              <w:t>443,22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1103EB" w:rsidRDefault="001103EB" w:rsidP="00E41CC4">
            <w:pPr>
              <w:ind w:right="-59"/>
              <w:jc w:val="center"/>
              <w:rPr>
                <w:sz w:val="20"/>
                <w:szCs w:val="20"/>
              </w:rPr>
            </w:pPr>
            <w:r w:rsidRPr="001103EB">
              <w:rPr>
                <w:sz w:val="20"/>
                <w:szCs w:val="20"/>
              </w:rPr>
              <w:t>2946,65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478"/>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ind w:hanging="54"/>
              <w:rPr>
                <w:sz w:val="22"/>
              </w:rPr>
            </w:pPr>
            <w:r w:rsidRPr="00A04745">
              <w:rPr>
                <w:bCs/>
                <w:sz w:val="22"/>
                <w:szCs w:val="22"/>
              </w:rPr>
              <w:t>Функционирование высшего должностного лица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102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jc w:val="center"/>
              <w:rPr>
                <w:sz w:val="20"/>
                <w:szCs w:val="20"/>
              </w:rPr>
            </w:pPr>
            <w:r w:rsidRPr="00325DA8">
              <w:rPr>
                <w:sz w:val="20"/>
                <w:szCs w:val="20"/>
              </w:rPr>
              <w:t>2145,55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538B" w:rsidRDefault="00EC538B" w:rsidP="00325DA8">
            <w:pPr>
              <w:rPr>
                <w:sz w:val="20"/>
                <w:szCs w:val="20"/>
              </w:rPr>
            </w:pPr>
            <w:r w:rsidRPr="00EC538B">
              <w:rPr>
                <w:sz w:val="20"/>
                <w:szCs w:val="20"/>
              </w:rPr>
              <w:t>2300,02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538B" w:rsidRDefault="00EC538B" w:rsidP="00325DA8">
            <w:pPr>
              <w:ind w:right="-155"/>
              <w:rPr>
                <w:sz w:val="20"/>
                <w:szCs w:val="20"/>
              </w:rPr>
            </w:pPr>
            <w:r w:rsidRPr="00EC538B">
              <w:rPr>
                <w:sz w:val="20"/>
                <w:szCs w:val="20"/>
              </w:rPr>
              <w:t>2294,21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1103EB" w:rsidRPr="00E41CC4">
              <w:rPr>
                <w:sz w:val="20"/>
                <w:szCs w:val="20"/>
              </w:rPr>
              <w:t>5,81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1103EB" w:rsidP="00E41CC4">
            <w:pPr>
              <w:jc w:val="center"/>
              <w:rPr>
                <w:sz w:val="20"/>
                <w:szCs w:val="20"/>
              </w:rPr>
            </w:pPr>
            <w:r w:rsidRPr="00E41CC4">
              <w:rPr>
                <w:sz w:val="20"/>
                <w:szCs w:val="20"/>
              </w:rPr>
              <w:t>148,66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1103EB" w:rsidRPr="00CA4C4A" w:rsidTr="00A355CE">
        <w:trPr>
          <w:trHeight w:val="319"/>
        </w:trPr>
        <w:tc>
          <w:tcPr>
            <w:tcW w:w="3882" w:type="dxa"/>
            <w:tcBorders>
              <w:top w:val="single" w:sz="4" w:space="0" w:color="auto"/>
              <w:left w:val="single" w:sz="4" w:space="0" w:color="auto"/>
              <w:bottom w:val="single" w:sz="4" w:space="0" w:color="auto"/>
              <w:right w:val="single" w:sz="4" w:space="0" w:color="auto"/>
            </w:tcBorders>
            <w:shd w:val="clear" w:color="auto" w:fill="auto"/>
          </w:tcPr>
          <w:p w:rsidR="001103EB" w:rsidRPr="00A04745" w:rsidRDefault="001103EB" w:rsidP="001103EB">
            <w:pPr>
              <w:rPr>
                <w:sz w:val="22"/>
              </w:rPr>
            </w:pPr>
            <w:r w:rsidRPr="00A04745">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A04745" w:rsidRDefault="001103EB" w:rsidP="001103EB">
            <w:pPr>
              <w:rPr>
                <w:sz w:val="20"/>
                <w:szCs w:val="20"/>
              </w:rPr>
            </w:pPr>
            <w:r w:rsidRPr="00A04745">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103EB" w:rsidRPr="00325DA8" w:rsidRDefault="001103EB" w:rsidP="001103EB">
            <w:pPr>
              <w:ind w:right="-155"/>
              <w:jc w:val="center"/>
              <w:rPr>
                <w:sz w:val="20"/>
                <w:szCs w:val="20"/>
              </w:rPr>
            </w:pPr>
            <w:r w:rsidRPr="00325DA8">
              <w:rPr>
                <w:sz w:val="20"/>
                <w:szCs w:val="20"/>
              </w:rPr>
              <w:t>2145,55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EC538B" w:rsidRDefault="001103EB" w:rsidP="001103EB">
            <w:pPr>
              <w:rPr>
                <w:sz w:val="20"/>
                <w:szCs w:val="20"/>
              </w:rPr>
            </w:pPr>
            <w:r w:rsidRPr="00EC538B">
              <w:rPr>
                <w:sz w:val="20"/>
                <w:szCs w:val="20"/>
              </w:rPr>
              <w:t>2300,02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EC538B" w:rsidRDefault="001103EB" w:rsidP="001103EB">
            <w:pPr>
              <w:ind w:right="-155"/>
              <w:rPr>
                <w:sz w:val="20"/>
                <w:szCs w:val="20"/>
              </w:rPr>
            </w:pPr>
            <w:r w:rsidRPr="00EC538B">
              <w:rPr>
                <w:sz w:val="20"/>
                <w:szCs w:val="20"/>
              </w:rPr>
              <w:t>2294,21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E41CC4" w:rsidRDefault="001103EB" w:rsidP="00E41CC4">
            <w:pPr>
              <w:jc w:val="center"/>
              <w:rPr>
                <w:sz w:val="20"/>
                <w:szCs w:val="20"/>
              </w:rPr>
            </w:pPr>
            <w:r w:rsidRPr="00E41CC4">
              <w:rPr>
                <w:sz w:val="20"/>
                <w:szCs w:val="20"/>
              </w:rPr>
              <w:t>-5,81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1103EB" w:rsidRPr="00E41CC4" w:rsidRDefault="001103EB" w:rsidP="00E41CC4">
            <w:pPr>
              <w:jc w:val="center"/>
              <w:rPr>
                <w:sz w:val="20"/>
                <w:szCs w:val="20"/>
              </w:rPr>
            </w:pPr>
            <w:r w:rsidRPr="00E41CC4">
              <w:rPr>
                <w:sz w:val="20"/>
                <w:szCs w:val="20"/>
              </w:rPr>
              <w:t>148,66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CA4C4A" w:rsidRDefault="001103EB" w:rsidP="001103EB">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3EB" w:rsidRPr="00CA4C4A" w:rsidRDefault="001103EB" w:rsidP="001103EB">
            <w:pPr>
              <w:rPr>
                <w:sz w:val="20"/>
                <w:szCs w:val="20"/>
                <w:highlight w:val="yellow"/>
              </w:rPr>
            </w:pPr>
          </w:p>
        </w:tc>
      </w:tr>
      <w:tr w:rsidR="00325DA8" w:rsidRPr="00CA4C4A" w:rsidTr="00A355CE">
        <w:trPr>
          <w:trHeight w:val="509"/>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bCs/>
                <w:sz w:val="22"/>
                <w:szCs w:val="22"/>
              </w:rPr>
              <w:t>Функционирование законодательных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103</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jc w:val="center"/>
              <w:rPr>
                <w:sz w:val="20"/>
                <w:szCs w:val="20"/>
              </w:rPr>
            </w:pPr>
            <w:r w:rsidRPr="00325DA8">
              <w:rPr>
                <w:sz w:val="20"/>
                <w:szCs w:val="20"/>
              </w:rPr>
              <w:t>897,91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EC538B" w:rsidP="00325DA8">
            <w:pPr>
              <w:rPr>
                <w:sz w:val="20"/>
                <w:szCs w:val="20"/>
              </w:rPr>
            </w:pPr>
            <w:r w:rsidRPr="004A2AF3">
              <w:rPr>
                <w:sz w:val="20"/>
                <w:szCs w:val="20"/>
              </w:rPr>
              <w:t>2654,07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rPr>
                <w:sz w:val="20"/>
                <w:szCs w:val="20"/>
              </w:rPr>
            </w:pPr>
            <w:r w:rsidRPr="004A2AF3">
              <w:rPr>
                <w:sz w:val="20"/>
                <w:szCs w:val="20"/>
              </w:rPr>
              <w:t>2566,12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1103EB" w:rsidRPr="00E41CC4">
              <w:rPr>
                <w:sz w:val="20"/>
                <w:szCs w:val="20"/>
              </w:rPr>
              <w:t>87,95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1103EB" w:rsidP="00E41CC4">
            <w:pPr>
              <w:jc w:val="center"/>
              <w:rPr>
                <w:sz w:val="20"/>
                <w:szCs w:val="20"/>
              </w:rPr>
            </w:pPr>
            <w:r w:rsidRPr="00E41CC4">
              <w:rPr>
                <w:sz w:val="20"/>
                <w:szCs w:val="20"/>
              </w:rPr>
              <w:t>1668,21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172"/>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325DA8" w:rsidP="00325DA8">
            <w:pPr>
              <w:rPr>
                <w:sz w:val="20"/>
                <w:szCs w:val="20"/>
              </w:rPr>
            </w:pPr>
            <w:r w:rsidRPr="00A04745">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jc w:val="center"/>
              <w:rPr>
                <w:sz w:val="20"/>
                <w:szCs w:val="20"/>
              </w:rPr>
            </w:pPr>
            <w:r w:rsidRPr="00325DA8">
              <w:rPr>
                <w:sz w:val="20"/>
                <w:szCs w:val="20"/>
              </w:rPr>
              <w:t>604,43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144486" w:rsidP="00325DA8">
            <w:pPr>
              <w:rPr>
                <w:sz w:val="20"/>
                <w:szCs w:val="20"/>
              </w:rPr>
            </w:pPr>
            <w:r>
              <w:rPr>
                <w:sz w:val="20"/>
                <w:szCs w:val="20"/>
              </w:rPr>
              <w:t>2103,13</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144486" w:rsidP="00325DA8">
            <w:pPr>
              <w:rPr>
                <w:sz w:val="20"/>
                <w:szCs w:val="20"/>
              </w:rPr>
            </w:pPr>
            <w:r>
              <w:rPr>
                <w:sz w:val="20"/>
                <w:szCs w:val="20"/>
              </w:rPr>
              <w:t>2028,26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1103EB" w:rsidRPr="00E41CC4">
              <w:rPr>
                <w:sz w:val="20"/>
                <w:szCs w:val="20"/>
              </w:rPr>
              <w:t>74,87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1103EB" w:rsidP="00E41CC4">
            <w:pPr>
              <w:jc w:val="center"/>
              <w:rPr>
                <w:sz w:val="20"/>
                <w:szCs w:val="20"/>
              </w:rPr>
            </w:pPr>
            <w:r w:rsidRPr="00E41CC4">
              <w:rPr>
                <w:sz w:val="20"/>
                <w:szCs w:val="20"/>
              </w:rPr>
              <w:t>1378,53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431"/>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bCs/>
                <w:sz w:val="22"/>
                <w:szCs w:val="22"/>
              </w:rPr>
              <w:lastRenderedPageBreak/>
              <w:t>Функционирование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104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hanging="76"/>
              <w:jc w:val="center"/>
              <w:rPr>
                <w:sz w:val="20"/>
                <w:szCs w:val="20"/>
              </w:rPr>
            </w:pPr>
            <w:r w:rsidRPr="00325DA8">
              <w:rPr>
                <w:sz w:val="20"/>
                <w:szCs w:val="20"/>
              </w:rPr>
              <w:t>20543,6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ind w:right="-140"/>
              <w:rPr>
                <w:sz w:val="20"/>
                <w:szCs w:val="20"/>
              </w:rPr>
            </w:pPr>
            <w:r w:rsidRPr="004A2AF3">
              <w:rPr>
                <w:sz w:val="20"/>
                <w:szCs w:val="20"/>
              </w:rPr>
              <w:t>18313,57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ind w:right="-155" w:hanging="76"/>
              <w:rPr>
                <w:sz w:val="20"/>
                <w:szCs w:val="20"/>
              </w:rPr>
            </w:pPr>
            <w:r w:rsidRPr="004A2AF3">
              <w:rPr>
                <w:sz w:val="20"/>
                <w:szCs w:val="20"/>
              </w:rPr>
              <w:t>18214,92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1103EB" w:rsidRPr="00E41CC4">
              <w:rPr>
                <w:sz w:val="20"/>
                <w:szCs w:val="20"/>
              </w:rPr>
              <w:t>98,65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-2328,68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273"/>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325DA8" w:rsidP="00325DA8">
            <w:pPr>
              <w:rPr>
                <w:sz w:val="20"/>
                <w:szCs w:val="20"/>
              </w:rPr>
            </w:pPr>
            <w:r w:rsidRPr="00A04745">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hanging="76"/>
              <w:jc w:val="center"/>
              <w:rPr>
                <w:sz w:val="20"/>
                <w:szCs w:val="20"/>
              </w:rPr>
            </w:pPr>
            <w:r w:rsidRPr="00325DA8">
              <w:rPr>
                <w:sz w:val="20"/>
                <w:szCs w:val="20"/>
              </w:rPr>
              <w:t>18974,88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ind w:right="-140"/>
              <w:rPr>
                <w:sz w:val="20"/>
                <w:szCs w:val="20"/>
              </w:rPr>
            </w:pPr>
            <w:r w:rsidRPr="004A2AF3">
              <w:rPr>
                <w:sz w:val="20"/>
                <w:szCs w:val="20"/>
              </w:rPr>
              <w:t>16126,51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ind w:right="-155" w:hanging="76"/>
              <w:rPr>
                <w:sz w:val="20"/>
                <w:szCs w:val="20"/>
              </w:rPr>
            </w:pPr>
            <w:r w:rsidRPr="004A2AF3">
              <w:rPr>
                <w:sz w:val="20"/>
                <w:szCs w:val="20"/>
              </w:rPr>
              <w:t>16031,19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AB34B1" w:rsidRPr="00E41CC4">
              <w:rPr>
                <w:sz w:val="20"/>
                <w:szCs w:val="20"/>
              </w:rPr>
              <w:t>95,32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-2943,69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bCs/>
                <w:sz w:val="22"/>
                <w:szCs w:val="22"/>
              </w:rPr>
              <w:t xml:space="preserve">Судебная система код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sz w:val="20"/>
                <w:szCs w:val="20"/>
              </w:rPr>
              <w:t>0</w:t>
            </w:r>
            <w:r w:rsidR="00325DA8" w:rsidRPr="00A04745">
              <w:rPr>
                <w:sz w:val="20"/>
                <w:szCs w:val="20"/>
              </w:rPr>
              <w:t>105 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jc w:val="center"/>
              <w:rPr>
                <w:sz w:val="20"/>
                <w:szCs w:val="20"/>
              </w:rPr>
            </w:pPr>
            <w:r w:rsidRPr="00325DA8">
              <w:rPr>
                <w:sz w:val="20"/>
                <w:szCs w:val="20"/>
              </w:rPr>
              <w:t>9,11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325DA8" w:rsidP="004A2AF3">
            <w:pPr>
              <w:rPr>
                <w:sz w:val="20"/>
                <w:szCs w:val="20"/>
              </w:rPr>
            </w:pPr>
            <w:r w:rsidRPr="004A2AF3">
              <w:rPr>
                <w:sz w:val="20"/>
                <w:szCs w:val="20"/>
              </w:rPr>
              <w:t>9,</w:t>
            </w:r>
            <w:r w:rsidR="004A2AF3" w:rsidRPr="004A2AF3">
              <w:rPr>
                <w:sz w:val="20"/>
                <w:szCs w:val="20"/>
              </w:rPr>
              <w:t>32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325DA8" w:rsidP="004A2AF3">
            <w:pPr>
              <w:rPr>
                <w:sz w:val="20"/>
                <w:szCs w:val="20"/>
              </w:rPr>
            </w:pPr>
            <w:r w:rsidRPr="004A2AF3">
              <w:rPr>
                <w:sz w:val="20"/>
                <w:szCs w:val="20"/>
              </w:rPr>
              <w:t>9,</w:t>
            </w:r>
            <w:r w:rsidR="004A2AF3" w:rsidRPr="004A2AF3">
              <w:rPr>
                <w:sz w:val="20"/>
                <w:szCs w:val="20"/>
              </w:rPr>
              <w:t>32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0,21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240"/>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bCs/>
                <w:sz w:val="22"/>
                <w:szCs w:val="22"/>
              </w:rPr>
              <w:t xml:space="preserve">Обеспечение деятельности финансовых, органов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106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jc w:val="center"/>
              <w:rPr>
                <w:sz w:val="20"/>
                <w:szCs w:val="20"/>
              </w:rPr>
            </w:pPr>
            <w:r w:rsidRPr="00325DA8">
              <w:rPr>
                <w:sz w:val="20"/>
                <w:szCs w:val="20"/>
              </w:rPr>
              <w:t>7079,01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rPr>
                <w:sz w:val="20"/>
                <w:szCs w:val="20"/>
              </w:rPr>
            </w:pPr>
            <w:r w:rsidRPr="004A2AF3">
              <w:rPr>
                <w:sz w:val="20"/>
                <w:szCs w:val="20"/>
              </w:rPr>
              <w:t>7226,79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4A2AF3" w:rsidRDefault="004A2AF3" w:rsidP="00325DA8">
            <w:pPr>
              <w:ind w:right="-155"/>
              <w:rPr>
                <w:sz w:val="20"/>
                <w:szCs w:val="20"/>
              </w:rPr>
            </w:pPr>
            <w:r w:rsidRPr="004A2AF3">
              <w:rPr>
                <w:sz w:val="20"/>
                <w:szCs w:val="20"/>
              </w:rPr>
              <w:t>7112,79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AB34B1" w:rsidRPr="00E41CC4">
              <w:rPr>
                <w:sz w:val="20"/>
                <w:szCs w:val="20"/>
              </w:rPr>
              <w:t>114,00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33,78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33"/>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325DA8" w:rsidP="00325DA8">
            <w:pPr>
              <w:rPr>
                <w:sz w:val="20"/>
                <w:szCs w:val="20"/>
              </w:rPr>
            </w:pPr>
            <w:r w:rsidRPr="00A04745">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jc w:val="center"/>
              <w:rPr>
                <w:sz w:val="20"/>
                <w:szCs w:val="20"/>
              </w:rPr>
            </w:pPr>
            <w:r w:rsidRPr="00325DA8">
              <w:rPr>
                <w:sz w:val="20"/>
                <w:szCs w:val="20"/>
              </w:rPr>
              <w:t>7077,61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144486" w:rsidP="00325DA8">
            <w:pPr>
              <w:rPr>
                <w:sz w:val="20"/>
                <w:szCs w:val="20"/>
              </w:rPr>
            </w:pPr>
            <w:r>
              <w:rPr>
                <w:sz w:val="20"/>
                <w:szCs w:val="20"/>
              </w:rPr>
              <w:t>7224,79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144486" w:rsidP="00325DA8">
            <w:pPr>
              <w:ind w:right="-155"/>
              <w:rPr>
                <w:sz w:val="20"/>
                <w:szCs w:val="20"/>
              </w:rPr>
            </w:pPr>
            <w:r>
              <w:rPr>
                <w:sz w:val="20"/>
                <w:szCs w:val="20"/>
              </w:rPr>
              <w:t>7110,79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AB34B1" w:rsidP="00E41CC4">
            <w:pPr>
              <w:jc w:val="center"/>
              <w:rPr>
                <w:sz w:val="20"/>
                <w:szCs w:val="20"/>
              </w:rPr>
            </w:pPr>
            <w:r w:rsidRPr="00E41CC4">
              <w:rPr>
                <w:sz w:val="20"/>
                <w:szCs w:val="20"/>
              </w:rPr>
              <w:t>-112,32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-424,53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76"/>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bCs/>
                <w:sz w:val="22"/>
              </w:rPr>
            </w:pPr>
            <w:r w:rsidRPr="00A04745">
              <w:rPr>
                <w:bCs/>
                <w:sz w:val="22"/>
                <w:szCs w:val="22"/>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bCs/>
                <w:sz w:val="20"/>
                <w:szCs w:val="20"/>
              </w:rPr>
            </w:pPr>
            <w:r>
              <w:rPr>
                <w:bCs/>
                <w:sz w:val="20"/>
                <w:szCs w:val="20"/>
              </w:rPr>
              <w:t>0</w:t>
            </w:r>
            <w:r w:rsidR="00325DA8" w:rsidRPr="00A04745">
              <w:rPr>
                <w:bCs/>
                <w:sz w:val="20"/>
                <w:szCs w:val="20"/>
              </w:rPr>
              <w:t>107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jc w:val="center"/>
              <w:rPr>
                <w:sz w:val="20"/>
                <w:szCs w:val="20"/>
              </w:rPr>
            </w:pPr>
            <w:r w:rsidRPr="00325DA8">
              <w:rPr>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325DA8">
            <w:pPr>
              <w:rPr>
                <w:sz w:val="20"/>
                <w:szCs w:val="20"/>
              </w:rPr>
            </w:pPr>
            <w:r w:rsidRPr="00EC681D">
              <w:rPr>
                <w:sz w:val="20"/>
                <w:szCs w:val="20"/>
              </w:rPr>
              <w:t>533,00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325DA8">
            <w:pPr>
              <w:rPr>
                <w:sz w:val="20"/>
                <w:szCs w:val="20"/>
              </w:rPr>
            </w:pPr>
            <w:r w:rsidRPr="00EC681D">
              <w:rPr>
                <w:sz w:val="20"/>
                <w:szCs w:val="20"/>
              </w:rPr>
              <w:t>533,00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533,00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EC681D" w:rsidRPr="00CA4C4A" w:rsidTr="00A355CE">
        <w:trPr>
          <w:trHeight w:val="376"/>
        </w:trPr>
        <w:tc>
          <w:tcPr>
            <w:tcW w:w="3882" w:type="dxa"/>
            <w:tcBorders>
              <w:top w:val="single" w:sz="4" w:space="0" w:color="auto"/>
              <w:left w:val="single" w:sz="4" w:space="0" w:color="auto"/>
              <w:bottom w:val="single" w:sz="4" w:space="0" w:color="auto"/>
              <w:right w:val="single" w:sz="4" w:space="0" w:color="auto"/>
            </w:tcBorders>
            <w:shd w:val="clear" w:color="auto" w:fill="auto"/>
          </w:tcPr>
          <w:p w:rsidR="00EC681D" w:rsidRPr="00A04745" w:rsidRDefault="00EC681D" w:rsidP="00325DA8">
            <w:pPr>
              <w:rPr>
                <w:bCs/>
                <w:sz w:val="22"/>
                <w:szCs w:val="22"/>
              </w:rPr>
            </w:pPr>
            <w:r>
              <w:rPr>
                <w:bCs/>
                <w:sz w:val="22"/>
                <w:szCs w:val="22"/>
              </w:rP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A04745" w:rsidRDefault="00EC681D" w:rsidP="00325DA8">
            <w:pPr>
              <w:rPr>
                <w:bCs/>
                <w:sz w:val="20"/>
                <w:szCs w:val="20"/>
              </w:rPr>
            </w:pPr>
            <w:r>
              <w:rPr>
                <w:bCs/>
                <w:sz w:val="20"/>
                <w:szCs w:val="20"/>
              </w:rPr>
              <w:t>0111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EC681D" w:rsidRPr="00325DA8" w:rsidRDefault="00EC681D" w:rsidP="00325DA8">
            <w:pPr>
              <w:ind w:right="-155" w:hanging="76"/>
              <w:jc w:val="center"/>
              <w:rPr>
                <w:sz w:val="20"/>
                <w:szCs w:val="20"/>
              </w:rPr>
            </w:pPr>
            <w:r>
              <w:rPr>
                <w:sz w:val="20"/>
                <w:szCs w:val="20"/>
              </w:rPr>
              <w:t>0,00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EC681D" w:rsidRDefault="00EC681D" w:rsidP="00325DA8">
            <w:pPr>
              <w:ind w:right="-140"/>
              <w:rPr>
                <w:sz w:val="20"/>
                <w:szCs w:val="20"/>
              </w:rPr>
            </w:pPr>
            <w:r w:rsidRPr="00EC681D">
              <w:rPr>
                <w:sz w:val="20"/>
                <w:szCs w:val="20"/>
              </w:rPr>
              <w:t>1537,36</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EC681D" w:rsidRDefault="00EC681D" w:rsidP="00325DA8">
            <w:pPr>
              <w:ind w:right="-155" w:hanging="76"/>
              <w:rPr>
                <w:sz w:val="20"/>
                <w:szCs w:val="20"/>
              </w:rPr>
            </w:pPr>
            <w:r w:rsidRPr="00EC681D">
              <w:rPr>
                <w:sz w:val="20"/>
                <w:szCs w:val="20"/>
              </w:rPr>
              <w:t>0,00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E41CC4" w:rsidRDefault="00AB34B1" w:rsidP="00E41CC4">
            <w:pPr>
              <w:jc w:val="center"/>
              <w:rPr>
                <w:sz w:val="20"/>
                <w:szCs w:val="20"/>
              </w:rPr>
            </w:pPr>
            <w:r w:rsidRPr="00E41CC4">
              <w:rPr>
                <w:sz w:val="20"/>
                <w:szCs w:val="20"/>
              </w:rPr>
              <w:t>-1537,36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EC681D" w:rsidRPr="00E41CC4" w:rsidRDefault="00AB34B1" w:rsidP="00E41CC4">
            <w:pPr>
              <w:jc w:val="center"/>
              <w:rPr>
                <w:sz w:val="20"/>
                <w:szCs w:val="20"/>
              </w:rPr>
            </w:pPr>
            <w:r w:rsidRPr="00E41CC4">
              <w:rPr>
                <w:sz w:val="20"/>
                <w:szCs w:val="20"/>
              </w:rPr>
              <w:t>0,00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CA4C4A" w:rsidRDefault="00EC681D"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81D" w:rsidRPr="00CA4C4A" w:rsidRDefault="00EC681D" w:rsidP="00325DA8">
            <w:pPr>
              <w:rPr>
                <w:sz w:val="20"/>
                <w:szCs w:val="20"/>
                <w:highlight w:val="yellow"/>
              </w:rPr>
            </w:pPr>
          </w:p>
        </w:tc>
      </w:tr>
      <w:tr w:rsidR="00325DA8" w:rsidRPr="00CA4C4A" w:rsidTr="00A355CE">
        <w:trPr>
          <w:trHeight w:val="376"/>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A04745" w:rsidRDefault="00325DA8" w:rsidP="00325DA8">
            <w:pPr>
              <w:rPr>
                <w:sz w:val="22"/>
              </w:rPr>
            </w:pPr>
            <w:r w:rsidRPr="00A04745">
              <w:rPr>
                <w:bCs/>
                <w:sz w:val="22"/>
                <w:szCs w:val="22"/>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A04745" w:rsidRDefault="00EC681D" w:rsidP="00325DA8">
            <w:pPr>
              <w:rPr>
                <w:sz w:val="20"/>
                <w:szCs w:val="20"/>
              </w:rPr>
            </w:pPr>
            <w:r>
              <w:rPr>
                <w:bCs/>
                <w:sz w:val="20"/>
                <w:szCs w:val="20"/>
              </w:rPr>
              <w:t>0</w:t>
            </w:r>
            <w:r w:rsidR="00325DA8" w:rsidRPr="00A04745">
              <w:rPr>
                <w:bCs/>
                <w:sz w:val="20"/>
                <w:szCs w:val="20"/>
              </w:rPr>
              <w:t>113</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right="-155" w:hanging="76"/>
              <w:jc w:val="center"/>
              <w:rPr>
                <w:sz w:val="20"/>
                <w:szCs w:val="20"/>
              </w:rPr>
            </w:pPr>
            <w:r w:rsidRPr="00325DA8">
              <w:rPr>
                <w:sz w:val="20"/>
                <w:szCs w:val="20"/>
              </w:rPr>
              <w:t>35297,08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325DA8">
            <w:pPr>
              <w:ind w:right="-140"/>
              <w:rPr>
                <w:sz w:val="20"/>
                <w:szCs w:val="20"/>
              </w:rPr>
            </w:pPr>
            <w:r w:rsidRPr="00EC681D">
              <w:rPr>
                <w:sz w:val="20"/>
                <w:szCs w:val="20"/>
              </w:rPr>
              <w:t>40538,57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325DA8">
            <w:pPr>
              <w:ind w:right="-155" w:hanging="76"/>
              <w:rPr>
                <w:sz w:val="20"/>
                <w:szCs w:val="20"/>
              </w:rPr>
            </w:pPr>
            <w:r w:rsidRPr="00EC681D">
              <w:rPr>
                <w:sz w:val="20"/>
                <w:szCs w:val="20"/>
              </w:rPr>
              <w:t>38967,61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AB34B1" w:rsidRPr="00E41CC4">
              <w:rPr>
                <w:sz w:val="20"/>
                <w:szCs w:val="20"/>
              </w:rPr>
              <w:t>1570,96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3670,53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5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25635,43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EC681D">
            <w:pPr>
              <w:ind w:right="-140"/>
              <w:rPr>
                <w:sz w:val="20"/>
                <w:szCs w:val="20"/>
              </w:rPr>
            </w:pPr>
            <w:r w:rsidRPr="00EC681D">
              <w:rPr>
                <w:sz w:val="20"/>
                <w:szCs w:val="20"/>
              </w:rPr>
              <w:t>30578,01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C681D" w:rsidRDefault="00EC681D" w:rsidP="00325DA8">
            <w:pPr>
              <w:ind w:right="-155" w:hanging="76"/>
              <w:rPr>
                <w:sz w:val="20"/>
                <w:szCs w:val="20"/>
              </w:rPr>
            </w:pPr>
            <w:r w:rsidRPr="00EC681D">
              <w:rPr>
                <w:sz w:val="20"/>
                <w:szCs w:val="20"/>
              </w:rPr>
              <w:t>30423,11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r w:rsidR="00AB34B1" w:rsidRPr="00E41CC4">
              <w:rPr>
                <w:sz w:val="20"/>
                <w:szCs w:val="20"/>
              </w:rPr>
              <w:t>154,90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AB34B1" w:rsidP="00E41CC4">
            <w:pPr>
              <w:jc w:val="center"/>
              <w:rPr>
                <w:sz w:val="20"/>
                <w:szCs w:val="20"/>
              </w:rPr>
            </w:pPr>
            <w:r w:rsidRPr="00E41CC4">
              <w:rPr>
                <w:sz w:val="20"/>
                <w:szCs w:val="20"/>
              </w:rPr>
              <w:t>4787,68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325DA8" w:rsidRDefault="00325DA8" w:rsidP="00325DA8">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b/>
                <w:sz w:val="22"/>
              </w:rPr>
            </w:pPr>
            <w:r w:rsidRPr="001103EB">
              <w:rPr>
                <w:b/>
                <w:bCs/>
                <w:sz w:val="22"/>
                <w:szCs w:val="22"/>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200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1332,78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rPr>
                <w:sz w:val="20"/>
                <w:szCs w:val="20"/>
              </w:rPr>
            </w:pPr>
            <w:r w:rsidRPr="000A5E25">
              <w:rPr>
                <w:sz w:val="20"/>
                <w:szCs w:val="20"/>
              </w:rPr>
              <w:t>0,00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ind w:right="-155"/>
              <w:rPr>
                <w:sz w:val="20"/>
                <w:szCs w:val="20"/>
              </w:rPr>
            </w:pPr>
            <w:r w:rsidRPr="000A5E25">
              <w:rPr>
                <w:sz w:val="20"/>
                <w:szCs w:val="20"/>
              </w:rPr>
              <w:t>0,00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E41CC4">
            <w:pPr>
              <w:jc w:val="center"/>
              <w:rPr>
                <w:sz w:val="20"/>
                <w:szCs w:val="20"/>
              </w:rPr>
            </w:pPr>
            <w:r w:rsidRPr="00E41CC4">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E41CC4" w:rsidP="00E41CC4">
            <w:pPr>
              <w:jc w:val="center"/>
              <w:rPr>
                <w:sz w:val="20"/>
                <w:szCs w:val="20"/>
              </w:rPr>
            </w:pPr>
            <w:r w:rsidRPr="00E41CC4">
              <w:rPr>
                <w:sz w:val="20"/>
                <w:szCs w:val="20"/>
              </w:rPr>
              <w:t>-1332,78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r w:rsidRPr="00E41CC4">
              <w:rPr>
                <w:sz w:val="20"/>
                <w:szCs w:val="20"/>
              </w:rPr>
              <w:t>0,30</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p>
        </w:tc>
      </w:tr>
      <w:tr w:rsidR="00325DA8" w:rsidRPr="00CA4C4A" w:rsidTr="00A355CE">
        <w:trPr>
          <w:trHeight w:val="530"/>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b/>
                <w:sz w:val="22"/>
              </w:rPr>
            </w:pPr>
            <w:r w:rsidRPr="001103EB">
              <w:rPr>
                <w:b/>
                <w:bCs/>
                <w:sz w:val="22"/>
                <w:szCs w:val="22"/>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300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hanging="68"/>
              <w:jc w:val="center"/>
              <w:rPr>
                <w:sz w:val="20"/>
                <w:szCs w:val="20"/>
              </w:rPr>
            </w:pPr>
            <w:r w:rsidRPr="00325DA8">
              <w:rPr>
                <w:sz w:val="20"/>
                <w:szCs w:val="20"/>
              </w:rPr>
              <w:t>197,29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rPr>
                <w:sz w:val="20"/>
                <w:szCs w:val="20"/>
              </w:rPr>
            </w:pPr>
            <w:r w:rsidRPr="000A5E25">
              <w:rPr>
                <w:sz w:val="20"/>
                <w:szCs w:val="20"/>
              </w:rPr>
              <w:t>4341,65</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rPr>
                <w:sz w:val="20"/>
                <w:szCs w:val="20"/>
              </w:rPr>
            </w:pPr>
            <w:r w:rsidRPr="000A5E25">
              <w:rPr>
                <w:sz w:val="20"/>
                <w:szCs w:val="20"/>
              </w:rPr>
              <w:t>3894,17</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C17FFE" w:rsidP="00706DDA">
            <w:pPr>
              <w:jc w:val="center"/>
              <w:rPr>
                <w:sz w:val="20"/>
                <w:szCs w:val="20"/>
              </w:rPr>
            </w:pPr>
            <w:r>
              <w:rPr>
                <w:sz w:val="20"/>
                <w:szCs w:val="20"/>
              </w:rPr>
              <w:t>-</w:t>
            </w:r>
            <w:r w:rsidR="00E41CC4" w:rsidRPr="00E41CC4">
              <w:rPr>
                <w:sz w:val="20"/>
                <w:szCs w:val="20"/>
              </w:rPr>
              <w:t>447,48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E41CC4" w:rsidP="00706DDA">
            <w:pPr>
              <w:jc w:val="center"/>
              <w:rPr>
                <w:sz w:val="20"/>
                <w:szCs w:val="20"/>
              </w:rPr>
            </w:pPr>
            <w:r w:rsidRPr="00E41CC4">
              <w:rPr>
                <w:sz w:val="20"/>
                <w:szCs w:val="20"/>
              </w:rPr>
              <w:t>3696,88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r w:rsidRPr="00E41CC4">
              <w:rPr>
                <w:sz w:val="20"/>
                <w:szCs w:val="20"/>
              </w:rPr>
              <w:t>0,04</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E41CC4" w:rsidP="00325DA8">
            <w:pPr>
              <w:rPr>
                <w:sz w:val="20"/>
                <w:szCs w:val="20"/>
              </w:rPr>
            </w:pPr>
            <w:r w:rsidRPr="00E41CC4">
              <w:rPr>
                <w:sz w:val="20"/>
                <w:szCs w:val="20"/>
              </w:rPr>
              <w:t>0,78</w:t>
            </w:r>
          </w:p>
        </w:tc>
      </w:tr>
      <w:tr w:rsidR="00325DA8"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b/>
                <w:sz w:val="22"/>
              </w:rPr>
            </w:pPr>
            <w:r w:rsidRPr="001103EB">
              <w:rPr>
                <w:b/>
                <w:bCs/>
                <w:sz w:val="22"/>
                <w:szCs w:val="22"/>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400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4139,63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0A5E25">
            <w:pPr>
              <w:ind w:right="-16" w:hanging="108"/>
              <w:jc w:val="center"/>
              <w:rPr>
                <w:sz w:val="20"/>
                <w:szCs w:val="20"/>
              </w:rPr>
            </w:pPr>
            <w:r w:rsidRPr="000A5E25">
              <w:rPr>
                <w:sz w:val="20"/>
                <w:szCs w:val="20"/>
              </w:rPr>
              <w:t>17833,22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ind w:right="-155"/>
              <w:rPr>
                <w:sz w:val="20"/>
                <w:szCs w:val="20"/>
              </w:rPr>
            </w:pPr>
            <w:r w:rsidRPr="000A5E25">
              <w:rPr>
                <w:sz w:val="20"/>
                <w:szCs w:val="20"/>
              </w:rPr>
              <w:t>13452,00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706DDA">
            <w:pPr>
              <w:ind w:right="-171" w:hanging="61"/>
              <w:jc w:val="center"/>
              <w:rPr>
                <w:sz w:val="20"/>
                <w:szCs w:val="20"/>
              </w:rPr>
            </w:pPr>
            <w:r w:rsidRPr="00E41CC4">
              <w:rPr>
                <w:sz w:val="20"/>
                <w:szCs w:val="20"/>
              </w:rPr>
              <w:t>-</w:t>
            </w:r>
            <w:r w:rsidR="00E41CC4" w:rsidRPr="00E41CC4">
              <w:rPr>
                <w:sz w:val="20"/>
                <w:szCs w:val="20"/>
              </w:rPr>
              <w:t>4381,22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E41CC4" w:rsidP="00706DDA">
            <w:pPr>
              <w:jc w:val="center"/>
              <w:rPr>
                <w:sz w:val="20"/>
                <w:szCs w:val="20"/>
              </w:rPr>
            </w:pPr>
            <w:r w:rsidRPr="00E41CC4">
              <w:rPr>
                <w:sz w:val="20"/>
                <w:szCs w:val="20"/>
              </w:rPr>
              <w:t>9312,37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r w:rsidRPr="00E41CC4">
              <w:rPr>
                <w:sz w:val="20"/>
                <w:szCs w:val="20"/>
              </w:rPr>
              <w:t>0,93</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E41CC4" w:rsidP="00325DA8">
            <w:pPr>
              <w:rPr>
                <w:sz w:val="20"/>
                <w:szCs w:val="20"/>
              </w:rPr>
            </w:pPr>
            <w:r w:rsidRPr="00E41CC4">
              <w:rPr>
                <w:sz w:val="20"/>
                <w:szCs w:val="20"/>
              </w:rPr>
              <w:t>2,71</w:t>
            </w:r>
          </w:p>
        </w:tc>
      </w:tr>
      <w:tr w:rsidR="00325DA8" w:rsidRPr="00CA4C4A" w:rsidTr="00A355CE">
        <w:trPr>
          <w:trHeight w:val="36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b/>
                <w:sz w:val="22"/>
              </w:rPr>
            </w:pPr>
            <w:r w:rsidRPr="001103EB">
              <w:rPr>
                <w:b/>
                <w:bCs/>
                <w:sz w:val="22"/>
                <w:szCs w:val="22"/>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500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15293,62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ind w:right="-140"/>
              <w:rPr>
                <w:sz w:val="20"/>
                <w:szCs w:val="20"/>
              </w:rPr>
            </w:pPr>
            <w:r w:rsidRPr="000A5E25">
              <w:rPr>
                <w:sz w:val="20"/>
                <w:szCs w:val="20"/>
              </w:rPr>
              <w:t>31828,31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325DA8">
            <w:pPr>
              <w:ind w:right="-155" w:hanging="76"/>
              <w:rPr>
                <w:sz w:val="20"/>
                <w:szCs w:val="20"/>
              </w:rPr>
            </w:pPr>
            <w:r w:rsidRPr="000A5E25">
              <w:rPr>
                <w:sz w:val="20"/>
                <w:szCs w:val="20"/>
              </w:rPr>
              <w:t>28796,59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706DDA">
            <w:pPr>
              <w:ind w:right="-171" w:hanging="61"/>
              <w:jc w:val="center"/>
              <w:rPr>
                <w:sz w:val="20"/>
                <w:szCs w:val="20"/>
              </w:rPr>
            </w:pPr>
            <w:r w:rsidRPr="00E41CC4">
              <w:rPr>
                <w:sz w:val="20"/>
                <w:szCs w:val="20"/>
              </w:rPr>
              <w:t>-</w:t>
            </w:r>
            <w:r w:rsidR="00E41CC4" w:rsidRPr="00E41CC4">
              <w:rPr>
                <w:sz w:val="20"/>
                <w:szCs w:val="20"/>
              </w:rPr>
              <w:t>3031,72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E41CC4" w:rsidP="00706DDA">
            <w:pPr>
              <w:ind w:right="-59"/>
              <w:jc w:val="center"/>
              <w:rPr>
                <w:sz w:val="20"/>
                <w:szCs w:val="20"/>
              </w:rPr>
            </w:pPr>
            <w:r w:rsidRPr="00E41CC4">
              <w:rPr>
                <w:sz w:val="20"/>
                <w:szCs w:val="20"/>
              </w:rPr>
              <w:t>13502,97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r w:rsidRPr="00E41CC4">
              <w:rPr>
                <w:sz w:val="20"/>
                <w:szCs w:val="20"/>
              </w:rPr>
              <w:t>3,41</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E41CC4" w:rsidP="00325DA8">
            <w:pPr>
              <w:rPr>
                <w:sz w:val="20"/>
                <w:szCs w:val="20"/>
              </w:rPr>
            </w:pPr>
            <w:r w:rsidRPr="00E41CC4">
              <w:rPr>
                <w:sz w:val="20"/>
                <w:szCs w:val="20"/>
              </w:rPr>
              <w:t>5,80</w:t>
            </w:r>
          </w:p>
        </w:tc>
      </w:tr>
      <w:tr w:rsidR="00325DA8" w:rsidRPr="00CA4C4A" w:rsidTr="00A355CE">
        <w:trPr>
          <w:trHeight w:val="34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b/>
                <w:sz w:val="22"/>
              </w:rPr>
            </w:pPr>
            <w:r w:rsidRPr="001103EB">
              <w:rPr>
                <w:b/>
                <w:bCs/>
                <w:sz w:val="22"/>
                <w:szCs w:val="22"/>
              </w:rPr>
              <w:t>Образование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700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286448,89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0A5E25">
            <w:pPr>
              <w:ind w:right="-140" w:hanging="103"/>
              <w:jc w:val="center"/>
              <w:rPr>
                <w:sz w:val="20"/>
                <w:szCs w:val="20"/>
              </w:rPr>
            </w:pPr>
            <w:r w:rsidRPr="000A5E25">
              <w:rPr>
                <w:sz w:val="20"/>
                <w:szCs w:val="20"/>
              </w:rPr>
              <w:t>291368,92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0A5E25" w:rsidRDefault="000A5E25" w:rsidP="000A5E25">
            <w:pPr>
              <w:ind w:right="-155" w:hanging="76"/>
              <w:jc w:val="center"/>
              <w:rPr>
                <w:sz w:val="20"/>
                <w:szCs w:val="20"/>
              </w:rPr>
            </w:pPr>
            <w:r w:rsidRPr="000A5E25">
              <w:rPr>
                <w:sz w:val="20"/>
                <w:szCs w:val="20"/>
              </w:rPr>
              <w:t>282788,02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jc w:val="center"/>
              <w:rPr>
                <w:sz w:val="20"/>
                <w:szCs w:val="20"/>
              </w:rPr>
            </w:pPr>
            <w:r w:rsidRPr="00FD5CB5">
              <w:rPr>
                <w:sz w:val="20"/>
                <w:szCs w:val="20"/>
              </w:rPr>
              <w:t>-</w:t>
            </w:r>
            <w:r w:rsidR="00E41CC4" w:rsidRPr="00FD5CB5">
              <w:rPr>
                <w:sz w:val="20"/>
                <w:szCs w:val="20"/>
              </w:rPr>
              <w:t>8580,90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E41CC4" w:rsidRDefault="00E41CC4" w:rsidP="00706DDA">
            <w:pPr>
              <w:ind w:right="-99"/>
              <w:jc w:val="center"/>
              <w:rPr>
                <w:sz w:val="20"/>
                <w:szCs w:val="20"/>
              </w:rPr>
            </w:pPr>
            <w:r w:rsidRPr="00E41CC4">
              <w:rPr>
                <w:sz w:val="20"/>
                <w:szCs w:val="20"/>
              </w:rPr>
              <w:t>-3660,87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325DA8" w:rsidP="00325DA8">
            <w:pPr>
              <w:rPr>
                <w:sz w:val="20"/>
                <w:szCs w:val="20"/>
              </w:rPr>
            </w:pPr>
            <w:r w:rsidRPr="00E41CC4">
              <w:rPr>
                <w:sz w:val="20"/>
                <w:szCs w:val="20"/>
              </w:rPr>
              <w:t>63,92</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E41CC4" w:rsidRDefault="00E41CC4" w:rsidP="00325DA8">
            <w:pPr>
              <w:rPr>
                <w:sz w:val="20"/>
                <w:szCs w:val="20"/>
              </w:rPr>
            </w:pPr>
            <w:r w:rsidRPr="00E41CC4">
              <w:rPr>
                <w:sz w:val="20"/>
                <w:szCs w:val="20"/>
              </w:rPr>
              <w:t>56,96</w:t>
            </w:r>
          </w:p>
        </w:tc>
      </w:tr>
      <w:tr w:rsidR="00325DA8" w:rsidRPr="00CA4C4A" w:rsidTr="00A355CE">
        <w:trPr>
          <w:trHeight w:val="32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54" w:hanging="68"/>
              <w:jc w:val="center"/>
              <w:rPr>
                <w:sz w:val="20"/>
                <w:szCs w:val="20"/>
              </w:rPr>
            </w:pPr>
            <w:r w:rsidRPr="00325DA8">
              <w:rPr>
                <w:sz w:val="20"/>
                <w:szCs w:val="20"/>
              </w:rPr>
              <w:t>204704,08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5F4171">
            <w:pPr>
              <w:ind w:right="-85" w:hanging="108"/>
              <w:jc w:val="center"/>
              <w:rPr>
                <w:sz w:val="20"/>
                <w:szCs w:val="20"/>
              </w:rPr>
            </w:pPr>
            <w:r w:rsidRPr="005F4171">
              <w:rPr>
                <w:sz w:val="20"/>
                <w:szCs w:val="20"/>
              </w:rPr>
              <w:t>211979,71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325DA8">
            <w:pPr>
              <w:ind w:right="-54"/>
              <w:rPr>
                <w:sz w:val="20"/>
                <w:szCs w:val="20"/>
              </w:rPr>
            </w:pPr>
            <w:r w:rsidRPr="005F4171">
              <w:rPr>
                <w:sz w:val="20"/>
                <w:szCs w:val="20"/>
              </w:rPr>
              <w:t>205774,23</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ind w:right="-69" w:hanging="162"/>
              <w:jc w:val="center"/>
              <w:rPr>
                <w:sz w:val="20"/>
                <w:szCs w:val="20"/>
              </w:rPr>
            </w:pPr>
            <w:r w:rsidRPr="00FD5CB5">
              <w:rPr>
                <w:sz w:val="20"/>
                <w:szCs w:val="20"/>
              </w:rPr>
              <w:t>-</w:t>
            </w:r>
            <w:r w:rsidR="00E41CC4" w:rsidRPr="00FD5CB5">
              <w:rPr>
                <w:sz w:val="20"/>
                <w:szCs w:val="20"/>
              </w:rPr>
              <w:t>6205,48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FD5CB5" w:rsidRDefault="00E41CC4" w:rsidP="00706DDA">
            <w:pPr>
              <w:ind w:right="-99"/>
              <w:jc w:val="center"/>
              <w:rPr>
                <w:sz w:val="20"/>
                <w:szCs w:val="20"/>
              </w:rPr>
            </w:pPr>
            <w:r w:rsidRPr="00FD5CB5">
              <w:rPr>
                <w:sz w:val="20"/>
                <w:szCs w:val="20"/>
              </w:rPr>
              <w:t>1070,15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bCs/>
                <w:sz w:val="22"/>
                <w:szCs w:val="22"/>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701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hanging="68"/>
              <w:jc w:val="center"/>
              <w:rPr>
                <w:sz w:val="20"/>
                <w:szCs w:val="20"/>
              </w:rPr>
            </w:pPr>
            <w:r w:rsidRPr="00325DA8">
              <w:rPr>
                <w:sz w:val="20"/>
                <w:szCs w:val="20"/>
              </w:rPr>
              <w:t>75695,5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A46872">
            <w:pPr>
              <w:ind w:right="-85"/>
              <w:rPr>
                <w:sz w:val="20"/>
                <w:szCs w:val="20"/>
              </w:rPr>
            </w:pPr>
            <w:r w:rsidRPr="005F4171">
              <w:rPr>
                <w:sz w:val="20"/>
                <w:szCs w:val="20"/>
              </w:rPr>
              <w:t>79317,1</w:t>
            </w:r>
            <w:r w:rsidR="00A46872">
              <w:rPr>
                <w:sz w:val="20"/>
                <w:szCs w:val="20"/>
              </w:rPr>
              <w:t>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A46872">
            <w:pPr>
              <w:rPr>
                <w:sz w:val="20"/>
                <w:szCs w:val="20"/>
              </w:rPr>
            </w:pPr>
            <w:r w:rsidRPr="005F4171">
              <w:rPr>
                <w:sz w:val="20"/>
                <w:szCs w:val="20"/>
              </w:rPr>
              <w:t>73748,3</w:t>
            </w:r>
            <w:r w:rsidR="00A46872">
              <w:rPr>
                <w:sz w:val="20"/>
                <w:szCs w:val="20"/>
              </w:rPr>
              <w:t>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ind w:right="-69" w:hanging="162"/>
              <w:jc w:val="center"/>
              <w:rPr>
                <w:sz w:val="20"/>
                <w:szCs w:val="20"/>
              </w:rPr>
            </w:pPr>
            <w:r w:rsidRPr="00FD5CB5">
              <w:rPr>
                <w:sz w:val="20"/>
                <w:szCs w:val="20"/>
              </w:rPr>
              <w:t>-</w:t>
            </w:r>
            <w:r w:rsidR="00E41CC4" w:rsidRPr="00FD5CB5">
              <w:rPr>
                <w:sz w:val="20"/>
                <w:szCs w:val="20"/>
              </w:rPr>
              <w:t>5568,83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FD5CB5" w:rsidRDefault="00E41CC4" w:rsidP="00706DDA">
            <w:pPr>
              <w:jc w:val="center"/>
              <w:rPr>
                <w:sz w:val="20"/>
                <w:szCs w:val="20"/>
              </w:rPr>
            </w:pPr>
            <w:r w:rsidRPr="00FD5CB5">
              <w:rPr>
                <w:sz w:val="20"/>
                <w:szCs w:val="20"/>
              </w:rPr>
              <w:t>-1947,15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19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hanging="68"/>
              <w:jc w:val="center"/>
              <w:rPr>
                <w:sz w:val="20"/>
                <w:szCs w:val="20"/>
              </w:rPr>
            </w:pPr>
            <w:r w:rsidRPr="00325DA8">
              <w:rPr>
                <w:sz w:val="20"/>
                <w:szCs w:val="20"/>
              </w:rPr>
              <w:t>54221,54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5F4171">
            <w:pPr>
              <w:ind w:right="-16" w:hanging="13"/>
              <w:rPr>
                <w:sz w:val="20"/>
                <w:szCs w:val="20"/>
              </w:rPr>
            </w:pPr>
            <w:r w:rsidRPr="005F4171">
              <w:rPr>
                <w:sz w:val="20"/>
                <w:szCs w:val="20"/>
              </w:rPr>
              <w:t>60409,99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325DA8">
            <w:pPr>
              <w:rPr>
                <w:sz w:val="20"/>
                <w:szCs w:val="20"/>
              </w:rPr>
            </w:pPr>
            <w:r w:rsidRPr="005F4171">
              <w:rPr>
                <w:sz w:val="20"/>
                <w:szCs w:val="20"/>
              </w:rPr>
              <w:t>55195,72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ind w:right="-69" w:hanging="162"/>
              <w:jc w:val="center"/>
              <w:rPr>
                <w:sz w:val="20"/>
                <w:szCs w:val="20"/>
              </w:rPr>
            </w:pPr>
            <w:r w:rsidRPr="00FD5CB5">
              <w:rPr>
                <w:sz w:val="20"/>
                <w:szCs w:val="20"/>
              </w:rPr>
              <w:t>-</w:t>
            </w:r>
            <w:r w:rsidR="00E41CC4" w:rsidRPr="00FD5CB5">
              <w:rPr>
                <w:sz w:val="20"/>
                <w:szCs w:val="20"/>
              </w:rPr>
              <w:t>5214,27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FD5CB5" w:rsidRDefault="00E41CC4" w:rsidP="00706DDA">
            <w:pPr>
              <w:jc w:val="center"/>
              <w:rPr>
                <w:sz w:val="20"/>
                <w:szCs w:val="20"/>
              </w:rPr>
            </w:pPr>
            <w:r w:rsidRPr="00FD5CB5">
              <w:rPr>
                <w:sz w:val="20"/>
                <w:szCs w:val="20"/>
              </w:rPr>
              <w:t>974,18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290"/>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bCs/>
                <w:sz w:val="22"/>
                <w:szCs w:val="22"/>
              </w:rPr>
              <w:t>Общее образование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bCs/>
                <w:sz w:val="20"/>
                <w:szCs w:val="20"/>
              </w:rPr>
              <w:t>702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155" w:hanging="68"/>
              <w:jc w:val="center"/>
              <w:rPr>
                <w:sz w:val="20"/>
                <w:szCs w:val="20"/>
              </w:rPr>
            </w:pPr>
            <w:r w:rsidRPr="00325DA8">
              <w:rPr>
                <w:sz w:val="20"/>
                <w:szCs w:val="20"/>
              </w:rPr>
              <w:t>187289,17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5F4171">
            <w:pPr>
              <w:ind w:right="-85" w:hanging="108"/>
              <w:jc w:val="center"/>
              <w:rPr>
                <w:sz w:val="20"/>
                <w:szCs w:val="20"/>
              </w:rPr>
            </w:pPr>
            <w:r w:rsidRPr="005F4171">
              <w:rPr>
                <w:sz w:val="20"/>
                <w:szCs w:val="20"/>
              </w:rPr>
              <w:t>185937,39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325DA8">
            <w:pPr>
              <w:ind w:right="-155" w:hanging="76"/>
              <w:rPr>
                <w:sz w:val="20"/>
                <w:szCs w:val="20"/>
              </w:rPr>
            </w:pPr>
            <w:r w:rsidRPr="005F4171">
              <w:rPr>
                <w:sz w:val="20"/>
                <w:szCs w:val="20"/>
              </w:rPr>
              <w:t>183048,24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ind w:right="-69" w:hanging="162"/>
              <w:jc w:val="center"/>
              <w:rPr>
                <w:sz w:val="20"/>
                <w:szCs w:val="20"/>
              </w:rPr>
            </w:pPr>
            <w:r w:rsidRPr="00FD5CB5">
              <w:rPr>
                <w:sz w:val="20"/>
                <w:szCs w:val="20"/>
              </w:rPr>
              <w:t>-</w:t>
            </w:r>
            <w:r w:rsidR="00C64BB2" w:rsidRPr="00FD5CB5">
              <w:rPr>
                <w:sz w:val="20"/>
                <w:szCs w:val="20"/>
              </w:rPr>
              <w:t>2889,15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FD5CB5" w:rsidRDefault="00C64BB2" w:rsidP="00706DDA">
            <w:pPr>
              <w:ind w:right="-99"/>
              <w:jc w:val="center"/>
              <w:rPr>
                <w:sz w:val="20"/>
                <w:szCs w:val="20"/>
              </w:rPr>
            </w:pPr>
            <w:r w:rsidRPr="00FD5CB5">
              <w:rPr>
                <w:sz w:val="20"/>
                <w:szCs w:val="20"/>
              </w:rPr>
              <w:t>-4240,93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325DA8" w:rsidRPr="00CA4C4A" w:rsidTr="00A355CE">
        <w:trPr>
          <w:trHeight w:val="32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325DA8" w:rsidRPr="001103EB" w:rsidRDefault="00325DA8" w:rsidP="00325DA8">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1103EB" w:rsidRDefault="00325DA8" w:rsidP="00325DA8">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325DA8" w:rsidRDefault="00325DA8" w:rsidP="00325DA8">
            <w:pPr>
              <w:ind w:left="-8" w:right="-82" w:hanging="68"/>
              <w:jc w:val="center"/>
              <w:rPr>
                <w:sz w:val="20"/>
                <w:szCs w:val="20"/>
              </w:rPr>
            </w:pPr>
            <w:r w:rsidRPr="00325DA8">
              <w:rPr>
                <w:sz w:val="20"/>
                <w:szCs w:val="20"/>
              </w:rPr>
              <w:t>138470,87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5F4171">
            <w:pPr>
              <w:ind w:right="-85" w:hanging="158"/>
              <w:jc w:val="center"/>
              <w:rPr>
                <w:sz w:val="20"/>
                <w:szCs w:val="20"/>
              </w:rPr>
            </w:pPr>
            <w:r w:rsidRPr="005F4171">
              <w:rPr>
                <w:sz w:val="20"/>
                <w:szCs w:val="20"/>
              </w:rPr>
              <w:t>138992,52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5F4171" w:rsidRDefault="005F4171" w:rsidP="005F4171">
            <w:pPr>
              <w:ind w:right="-54" w:hanging="58"/>
              <w:jc w:val="center"/>
              <w:rPr>
                <w:sz w:val="20"/>
                <w:szCs w:val="20"/>
              </w:rPr>
            </w:pPr>
            <w:r w:rsidRPr="005F4171">
              <w:rPr>
                <w:sz w:val="20"/>
                <w:szCs w:val="20"/>
              </w:rPr>
              <w:t>138017,32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FD5CB5" w:rsidRDefault="00325DA8" w:rsidP="00706DDA">
            <w:pPr>
              <w:jc w:val="center"/>
              <w:rPr>
                <w:sz w:val="20"/>
                <w:szCs w:val="20"/>
              </w:rPr>
            </w:pPr>
            <w:r w:rsidRPr="00FD5CB5">
              <w:rPr>
                <w:sz w:val="20"/>
                <w:szCs w:val="20"/>
              </w:rPr>
              <w:t>-</w:t>
            </w:r>
            <w:r w:rsidR="00C64BB2" w:rsidRPr="00FD5CB5">
              <w:rPr>
                <w:sz w:val="20"/>
                <w:szCs w:val="20"/>
              </w:rPr>
              <w:t>975,20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325DA8" w:rsidRPr="00FD5CB5" w:rsidRDefault="00C64BB2" w:rsidP="00706DDA">
            <w:pPr>
              <w:ind w:right="-99"/>
              <w:jc w:val="center"/>
              <w:rPr>
                <w:sz w:val="20"/>
                <w:szCs w:val="20"/>
              </w:rPr>
            </w:pPr>
            <w:r w:rsidRPr="00FD5CB5">
              <w:rPr>
                <w:sz w:val="20"/>
                <w:szCs w:val="20"/>
              </w:rPr>
              <w:t>-453,55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A8" w:rsidRPr="00CA4C4A" w:rsidRDefault="00325DA8" w:rsidP="00325DA8">
            <w:pPr>
              <w:rPr>
                <w:sz w:val="20"/>
                <w:szCs w:val="20"/>
                <w:highlight w:val="yellow"/>
              </w:rPr>
            </w:pPr>
          </w:p>
        </w:tc>
      </w:tr>
      <w:tr w:rsidR="00A355CE" w:rsidRPr="00CA4C4A" w:rsidTr="00A355CE">
        <w:trPr>
          <w:trHeight w:val="22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Cs/>
                <w:sz w:val="22"/>
              </w:rPr>
            </w:pPr>
            <w:r w:rsidRPr="001103EB">
              <w:rPr>
                <w:bCs/>
                <w:sz w:val="22"/>
                <w:szCs w:val="22"/>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355CE" w:rsidRPr="001103EB" w:rsidRDefault="00A355CE" w:rsidP="00A355CE">
            <w:pPr>
              <w:rPr>
                <w:bCs/>
                <w:sz w:val="20"/>
                <w:szCs w:val="20"/>
              </w:rPr>
            </w:pPr>
            <w:r w:rsidRPr="001103EB">
              <w:rPr>
                <w:bCs/>
                <w:sz w:val="20"/>
                <w:szCs w:val="20"/>
              </w:rPr>
              <w:t>703</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355CE" w:rsidRPr="00A355CE" w:rsidRDefault="00A355CE" w:rsidP="00A355CE">
            <w:pPr>
              <w:ind w:left="-150" w:right="-108"/>
              <w:jc w:val="center"/>
              <w:rPr>
                <w:sz w:val="20"/>
                <w:szCs w:val="20"/>
              </w:rPr>
            </w:pPr>
            <w:r w:rsidRPr="00A355CE">
              <w:rPr>
                <w:sz w:val="20"/>
                <w:szCs w:val="20"/>
              </w:rPr>
              <w:t>8930,74</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rsidR="00A355CE" w:rsidRPr="005F4171" w:rsidRDefault="005F4171" w:rsidP="005F4171">
            <w:pPr>
              <w:ind w:right="-158"/>
              <w:rPr>
                <w:sz w:val="20"/>
                <w:szCs w:val="20"/>
              </w:rPr>
            </w:pPr>
            <w:r w:rsidRPr="005F4171">
              <w:rPr>
                <w:sz w:val="20"/>
                <w:szCs w:val="20"/>
              </w:rPr>
              <w:t>11640,88</w:t>
            </w: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A355CE" w:rsidRPr="005F4171" w:rsidRDefault="005F4171" w:rsidP="00A355CE">
            <w:pPr>
              <w:rPr>
                <w:sz w:val="20"/>
                <w:szCs w:val="20"/>
              </w:rPr>
            </w:pPr>
            <w:r w:rsidRPr="005F4171">
              <w:rPr>
                <w:sz w:val="20"/>
                <w:szCs w:val="20"/>
              </w:rPr>
              <w:t>11594,33</w:t>
            </w:r>
          </w:p>
        </w:tc>
        <w:tc>
          <w:tcPr>
            <w:tcW w:w="961" w:type="dxa"/>
            <w:tcBorders>
              <w:top w:val="single" w:sz="4" w:space="0" w:color="auto"/>
              <w:left w:val="single" w:sz="4" w:space="0" w:color="auto"/>
              <w:bottom w:val="single" w:sz="4" w:space="0" w:color="auto"/>
              <w:right w:val="single" w:sz="4" w:space="0" w:color="auto"/>
            </w:tcBorders>
            <w:shd w:val="clear" w:color="auto" w:fill="auto"/>
            <w:noWrap/>
          </w:tcPr>
          <w:p w:rsidR="00A355CE" w:rsidRPr="00FD5CB5" w:rsidRDefault="00A355CE" w:rsidP="00706DDA">
            <w:pPr>
              <w:jc w:val="center"/>
              <w:rPr>
                <w:sz w:val="20"/>
                <w:szCs w:val="20"/>
              </w:rPr>
            </w:pPr>
            <w:r w:rsidRPr="00FD5CB5">
              <w:rPr>
                <w:sz w:val="20"/>
                <w:szCs w:val="20"/>
              </w:rPr>
              <w:t>-</w:t>
            </w:r>
            <w:r w:rsidR="00C64BB2" w:rsidRPr="00FD5CB5">
              <w:rPr>
                <w:sz w:val="20"/>
                <w:szCs w:val="20"/>
              </w:rPr>
              <w:t>46,55</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355CE" w:rsidRPr="00FD5CB5" w:rsidRDefault="00C64BB2" w:rsidP="00706DDA">
            <w:pPr>
              <w:jc w:val="center"/>
              <w:rPr>
                <w:sz w:val="20"/>
                <w:szCs w:val="20"/>
              </w:rPr>
            </w:pPr>
            <w:r w:rsidRPr="00FD5CB5">
              <w:rPr>
                <w:sz w:val="20"/>
                <w:szCs w:val="20"/>
              </w:rPr>
              <w:t>2663,59</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A355CE" w:rsidRPr="00C64BB2" w:rsidRDefault="00A355CE" w:rsidP="00A355CE">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A355CE" w:rsidRPr="00C64BB2" w:rsidRDefault="00A355CE" w:rsidP="00A355CE">
            <w:pPr>
              <w:rPr>
                <w:sz w:val="20"/>
                <w:szCs w:val="20"/>
                <w:highlight w:val="yellow"/>
              </w:rPr>
            </w:pPr>
          </w:p>
        </w:tc>
      </w:tr>
      <w:tr w:rsidR="00A355CE" w:rsidRPr="00CA4C4A" w:rsidTr="00A355CE">
        <w:trPr>
          <w:trHeight w:val="517"/>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bCs/>
                <w:sz w:val="22"/>
                <w:szCs w:val="22"/>
              </w:rPr>
              <w:t>Молодежная политика и оздоровление детей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707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1788,21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rPr>
                <w:sz w:val="20"/>
                <w:szCs w:val="20"/>
              </w:rPr>
            </w:pPr>
            <w:r w:rsidRPr="005F4171">
              <w:rPr>
                <w:sz w:val="20"/>
                <w:szCs w:val="20"/>
              </w:rPr>
              <w:t>430,27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rPr>
                <w:sz w:val="20"/>
                <w:szCs w:val="20"/>
              </w:rPr>
            </w:pPr>
            <w:r w:rsidRPr="005F4171">
              <w:rPr>
                <w:sz w:val="20"/>
                <w:szCs w:val="20"/>
              </w:rPr>
              <w:t>426,26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706DDA">
            <w:pPr>
              <w:jc w:val="center"/>
              <w:rPr>
                <w:sz w:val="20"/>
                <w:szCs w:val="20"/>
              </w:rPr>
            </w:pPr>
            <w:r w:rsidRPr="00FD5CB5">
              <w:rPr>
                <w:sz w:val="20"/>
                <w:szCs w:val="20"/>
              </w:rPr>
              <w:t>-</w:t>
            </w:r>
            <w:r w:rsidR="00706DDA" w:rsidRPr="00FD5CB5">
              <w:rPr>
                <w:sz w:val="20"/>
                <w:szCs w:val="20"/>
              </w:rPr>
              <w:t>4,01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A355CE" w:rsidP="00706DDA">
            <w:pPr>
              <w:jc w:val="center"/>
              <w:rPr>
                <w:sz w:val="20"/>
                <w:szCs w:val="20"/>
              </w:rPr>
            </w:pPr>
            <w:r w:rsidRPr="00FD5CB5">
              <w:rPr>
                <w:sz w:val="20"/>
                <w:szCs w:val="20"/>
              </w:rPr>
              <w:t>-</w:t>
            </w:r>
            <w:r w:rsidR="00706DDA" w:rsidRPr="00FD5CB5">
              <w:rPr>
                <w:sz w:val="20"/>
                <w:szCs w:val="20"/>
              </w:rPr>
              <w:t>1361,95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46"/>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bCs/>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343,14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5F4171">
            <w:pPr>
              <w:rPr>
                <w:sz w:val="20"/>
                <w:szCs w:val="20"/>
              </w:rPr>
            </w:pPr>
            <w:r w:rsidRPr="005F4171">
              <w:rPr>
                <w:sz w:val="20"/>
                <w:szCs w:val="20"/>
              </w:rPr>
              <w:t>0,00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rPr>
                <w:sz w:val="20"/>
                <w:szCs w:val="20"/>
              </w:rPr>
            </w:pPr>
            <w:r w:rsidRPr="005F4171">
              <w:rPr>
                <w:sz w:val="20"/>
                <w:szCs w:val="20"/>
              </w:rPr>
              <w:t>0,00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706DDA" w:rsidP="00706DDA">
            <w:pPr>
              <w:jc w:val="center"/>
              <w:rPr>
                <w:sz w:val="20"/>
                <w:szCs w:val="20"/>
              </w:rPr>
            </w:pPr>
            <w:r w:rsidRPr="00FD5CB5">
              <w:rPr>
                <w:sz w:val="20"/>
                <w:szCs w:val="20"/>
              </w:rPr>
              <w:t>0,00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706DDA" w:rsidP="00706DDA">
            <w:pPr>
              <w:jc w:val="center"/>
              <w:rPr>
                <w:sz w:val="20"/>
                <w:szCs w:val="20"/>
              </w:rPr>
            </w:pPr>
            <w:r w:rsidRPr="00FD5CB5">
              <w:rPr>
                <w:sz w:val="20"/>
                <w:szCs w:val="20"/>
              </w:rPr>
              <w:t>-343,14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46"/>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bCs/>
                <w:sz w:val="22"/>
                <w:szCs w:val="22"/>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709</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12745,27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ind w:right="-85"/>
              <w:rPr>
                <w:sz w:val="20"/>
                <w:szCs w:val="20"/>
              </w:rPr>
            </w:pPr>
            <w:r w:rsidRPr="005F4171">
              <w:rPr>
                <w:sz w:val="20"/>
                <w:szCs w:val="20"/>
              </w:rPr>
              <w:t>14043,20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rPr>
                <w:sz w:val="20"/>
                <w:szCs w:val="20"/>
              </w:rPr>
            </w:pPr>
            <w:r w:rsidRPr="005F4171">
              <w:rPr>
                <w:sz w:val="20"/>
                <w:szCs w:val="20"/>
              </w:rPr>
              <w:t>13970,84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706DDA">
            <w:pPr>
              <w:jc w:val="center"/>
              <w:rPr>
                <w:sz w:val="20"/>
                <w:szCs w:val="20"/>
              </w:rPr>
            </w:pPr>
            <w:r w:rsidRPr="00FD5CB5">
              <w:rPr>
                <w:sz w:val="20"/>
                <w:szCs w:val="20"/>
              </w:rPr>
              <w:t>-</w:t>
            </w:r>
            <w:r w:rsidR="00706DDA" w:rsidRPr="00FD5CB5">
              <w:rPr>
                <w:sz w:val="20"/>
                <w:szCs w:val="20"/>
              </w:rPr>
              <w:t>72,36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706DDA" w:rsidP="00706DDA">
            <w:pPr>
              <w:jc w:val="center"/>
              <w:rPr>
                <w:sz w:val="20"/>
                <w:szCs w:val="20"/>
              </w:rPr>
            </w:pPr>
            <w:r w:rsidRPr="00FD5CB5">
              <w:rPr>
                <w:sz w:val="20"/>
                <w:szCs w:val="20"/>
              </w:rPr>
              <w:t>1225,57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41"/>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11668,53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ind w:right="-85"/>
              <w:rPr>
                <w:sz w:val="20"/>
                <w:szCs w:val="20"/>
              </w:rPr>
            </w:pPr>
            <w:r w:rsidRPr="005F4171">
              <w:rPr>
                <w:sz w:val="20"/>
                <w:szCs w:val="20"/>
              </w:rPr>
              <w:t>12577,20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5F4171" w:rsidRDefault="005F4171" w:rsidP="00A355CE">
            <w:pPr>
              <w:rPr>
                <w:sz w:val="20"/>
                <w:szCs w:val="20"/>
              </w:rPr>
            </w:pPr>
            <w:r w:rsidRPr="005F4171">
              <w:rPr>
                <w:sz w:val="20"/>
                <w:szCs w:val="20"/>
              </w:rPr>
              <w:t>12561,19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706DDA">
            <w:pPr>
              <w:jc w:val="center"/>
              <w:rPr>
                <w:sz w:val="20"/>
                <w:szCs w:val="20"/>
              </w:rPr>
            </w:pPr>
            <w:r w:rsidRPr="00FD5CB5">
              <w:rPr>
                <w:sz w:val="20"/>
                <w:szCs w:val="20"/>
              </w:rPr>
              <w:t>-</w:t>
            </w:r>
            <w:r w:rsidR="00706DDA" w:rsidRPr="00FD5CB5">
              <w:rPr>
                <w:sz w:val="20"/>
                <w:szCs w:val="20"/>
              </w:rPr>
              <w:t>16,01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706DDA" w:rsidP="00706DDA">
            <w:pPr>
              <w:jc w:val="center"/>
              <w:rPr>
                <w:sz w:val="20"/>
                <w:szCs w:val="20"/>
              </w:rPr>
            </w:pPr>
            <w:r w:rsidRPr="00FD5CB5">
              <w:rPr>
                <w:sz w:val="20"/>
                <w:szCs w:val="20"/>
              </w:rPr>
              <w:t>892,66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800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36539,24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ind w:right="-85"/>
              <w:rPr>
                <w:sz w:val="20"/>
                <w:szCs w:val="20"/>
              </w:rPr>
            </w:pPr>
            <w:r w:rsidRPr="00A46872">
              <w:rPr>
                <w:sz w:val="20"/>
                <w:szCs w:val="20"/>
              </w:rPr>
              <w:t>36014,01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rPr>
                <w:sz w:val="20"/>
                <w:szCs w:val="20"/>
              </w:rPr>
            </w:pPr>
            <w:r w:rsidRPr="00A46872">
              <w:rPr>
                <w:sz w:val="20"/>
                <w:szCs w:val="20"/>
              </w:rPr>
              <w:t>35380,87</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706DDA" w:rsidP="00706DDA">
            <w:pPr>
              <w:jc w:val="center"/>
              <w:rPr>
                <w:sz w:val="20"/>
                <w:szCs w:val="20"/>
                <w:highlight w:val="yellow"/>
              </w:rPr>
            </w:pPr>
            <w:r w:rsidRPr="00FD5CB5">
              <w:rPr>
                <w:sz w:val="20"/>
                <w:szCs w:val="20"/>
              </w:rPr>
              <w:t>-633,14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CA4C4A" w:rsidRDefault="00706DDA" w:rsidP="00706DDA">
            <w:pPr>
              <w:ind w:right="-99" w:hanging="147"/>
              <w:jc w:val="center"/>
              <w:rPr>
                <w:sz w:val="20"/>
                <w:szCs w:val="20"/>
                <w:highlight w:val="yellow"/>
              </w:rPr>
            </w:pPr>
            <w:r w:rsidRPr="00FD5CB5">
              <w:rPr>
                <w:sz w:val="20"/>
                <w:szCs w:val="20"/>
              </w:rPr>
              <w:t>-1158,37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A355CE">
            <w:pPr>
              <w:rPr>
                <w:sz w:val="20"/>
                <w:szCs w:val="20"/>
              </w:rPr>
            </w:pPr>
            <w:r w:rsidRPr="00FD5CB5">
              <w:rPr>
                <w:sz w:val="20"/>
                <w:szCs w:val="20"/>
              </w:rPr>
              <w:t>8,15</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FD5CB5" w:rsidP="00A355CE">
            <w:pPr>
              <w:rPr>
                <w:sz w:val="20"/>
                <w:szCs w:val="20"/>
              </w:rPr>
            </w:pPr>
            <w:r w:rsidRPr="00FD5CB5">
              <w:rPr>
                <w:sz w:val="20"/>
                <w:szCs w:val="20"/>
              </w:rPr>
              <w:t>7,13</w:t>
            </w:r>
          </w:p>
        </w:tc>
      </w:tr>
      <w:tr w:rsidR="00A355CE" w:rsidRPr="00CA4C4A" w:rsidTr="00A355CE">
        <w:trPr>
          <w:trHeight w:val="362"/>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26778,54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ind w:right="-140"/>
              <w:rPr>
                <w:sz w:val="20"/>
                <w:szCs w:val="20"/>
              </w:rPr>
            </w:pPr>
            <w:r w:rsidRPr="00A46872">
              <w:rPr>
                <w:sz w:val="20"/>
                <w:szCs w:val="20"/>
              </w:rPr>
              <w:t>24858,23</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rPr>
                <w:sz w:val="20"/>
                <w:szCs w:val="20"/>
              </w:rPr>
            </w:pPr>
            <w:r w:rsidRPr="00A46872">
              <w:rPr>
                <w:sz w:val="20"/>
                <w:szCs w:val="20"/>
              </w:rPr>
              <w:t>24468,64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jc w:val="center"/>
              <w:rPr>
                <w:sz w:val="20"/>
                <w:szCs w:val="20"/>
              </w:rPr>
            </w:pPr>
            <w:r w:rsidRPr="00FD5CB5">
              <w:rPr>
                <w:sz w:val="20"/>
                <w:szCs w:val="20"/>
              </w:rPr>
              <w:t>-</w:t>
            </w:r>
            <w:r w:rsidR="00FD5CB5" w:rsidRPr="00FD5CB5">
              <w:rPr>
                <w:sz w:val="20"/>
                <w:szCs w:val="20"/>
              </w:rPr>
              <w:t>389,59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FD5CB5" w:rsidP="00706DDA">
            <w:pPr>
              <w:jc w:val="center"/>
              <w:rPr>
                <w:sz w:val="20"/>
                <w:szCs w:val="20"/>
              </w:rPr>
            </w:pPr>
            <w:r w:rsidRPr="00FD5CB5">
              <w:rPr>
                <w:sz w:val="20"/>
                <w:szCs w:val="20"/>
              </w:rPr>
              <w:t>-2309,90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355CE"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t>Социальная политика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1000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11969,77</w:t>
            </w:r>
            <w:r w:rsidR="00A46872">
              <w:rPr>
                <w:sz w:val="20"/>
                <w:szCs w:val="20"/>
              </w:rPr>
              <w:t xml:space="preserve">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ind w:right="-108"/>
              <w:rPr>
                <w:sz w:val="20"/>
                <w:szCs w:val="20"/>
              </w:rPr>
            </w:pPr>
            <w:r w:rsidRPr="00A46872">
              <w:rPr>
                <w:sz w:val="20"/>
                <w:szCs w:val="20"/>
              </w:rPr>
              <w:t>33401,31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46872" w:rsidRDefault="00A46872" w:rsidP="00A355CE">
            <w:pPr>
              <w:rPr>
                <w:sz w:val="20"/>
                <w:szCs w:val="20"/>
              </w:rPr>
            </w:pPr>
            <w:r w:rsidRPr="00A46872">
              <w:rPr>
                <w:sz w:val="20"/>
                <w:szCs w:val="20"/>
              </w:rPr>
              <w:t>32724,21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ind w:right="-92" w:hanging="139"/>
              <w:jc w:val="center"/>
              <w:rPr>
                <w:sz w:val="20"/>
                <w:szCs w:val="20"/>
              </w:rPr>
            </w:pPr>
            <w:r w:rsidRPr="00FD5CB5">
              <w:rPr>
                <w:sz w:val="20"/>
                <w:szCs w:val="20"/>
              </w:rPr>
              <w:t>-</w:t>
            </w:r>
            <w:r w:rsidR="00FD5CB5" w:rsidRPr="00FD5CB5">
              <w:rPr>
                <w:sz w:val="20"/>
                <w:szCs w:val="20"/>
              </w:rPr>
              <w:t>677,10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FD5CB5" w:rsidP="00FD5CB5">
            <w:pPr>
              <w:ind w:right="-46"/>
              <w:jc w:val="center"/>
              <w:rPr>
                <w:sz w:val="20"/>
                <w:szCs w:val="20"/>
              </w:rPr>
            </w:pPr>
            <w:r w:rsidRPr="00FD5CB5">
              <w:rPr>
                <w:sz w:val="20"/>
                <w:szCs w:val="20"/>
              </w:rPr>
              <w:t>20754,44</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A355CE">
            <w:pPr>
              <w:rPr>
                <w:sz w:val="20"/>
                <w:szCs w:val="20"/>
              </w:rPr>
            </w:pPr>
            <w:r w:rsidRPr="00FD5CB5">
              <w:rPr>
                <w:sz w:val="20"/>
                <w:szCs w:val="20"/>
              </w:rPr>
              <w:t>2,67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FD5CB5" w:rsidP="00A355CE">
            <w:pPr>
              <w:rPr>
                <w:sz w:val="20"/>
                <w:szCs w:val="20"/>
              </w:rPr>
            </w:pPr>
            <w:r w:rsidRPr="00FD5CB5">
              <w:rPr>
                <w:sz w:val="20"/>
                <w:szCs w:val="20"/>
              </w:rPr>
              <w:t>6,59</w:t>
            </w: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 1001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1226,02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879,28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710E99">
            <w:pPr>
              <w:rPr>
                <w:sz w:val="20"/>
                <w:szCs w:val="20"/>
              </w:rPr>
            </w:pPr>
            <w:r w:rsidRPr="00710E99">
              <w:rPr>
                <w:sz w:val="20"/>
                <w:szCs w:val="20"/>
              </w:rPr>
              <w:t>878,40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jc w:val="center"/>
              <w:rPr>
                <w:sz w:val="20"/>
                <w:szCs w:val="20"/>
              </w:rPr>
            </w:pPr>
            <w:r w:rsidRPr="00FD5CB5">
              <w:rPr>
                <w:sz w:val="20"/>
                <w:szCs w:val="20"/>
              </w:rPr>
              <w:t>-</w:t>
            </w:r>
            <w:r w:rsidR="00FD5CB5" w:rsidRPr="00FD5CB5">
              <w:rPr>
                <w:sz w:val="20"/>
                <w:szCs w:val="20"/>
              </w:rPr>
              <w:t>0,88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A355CE" w:rsidP="00FD5CB5">
            <w:pPr>
              <w:jc w:val="center"/>
              <w:rPr>
                <w:sz w:val="20"/>
                <w:szCs w:val="20"/>
              </w:rPr>
            </w:pPr>
            <w:r w:rsidRPr="00FD5CB5">
              <w:rPr>
                <w:sz w:val="20"/>
                <w:szCs w:val="20"/>
              </w:rPr>
              <w:t>-</w:t>
            </w:r>
            <w:r w:rsidR="00FD5CB5" w:rsidRPr="00FD5CB5">
              <w:rPr>
                <w:sz w:val="20"/>
                <w:szCs w:val="20"/>
              </w:rPr>
              <w:t>347,62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355CE"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Социальное обеспечение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1003</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1892,75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1547,18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1461,32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jc w:val="center"/>
              <w:rPr>
                <w:sz w:val="20"/>
                <w:szCs w:val="20"/>
              </w:rPr>
            </w:pPr>
            <w:r w:rsidRPr="00FD5CB5">
              <w:rPr>
                <w:sz w:val="20"/>
                <w:szCs w:val="20"/>
              </w:rPr>
              <w:t>-</w:t>
            </w:r>
            <w:r w:rsidR="00FD5CB5" w:rsidRPr="00FD5CB5">
              <w:rPr>
                <w:sz w:val="20"/>
                <w:szCs w:val="20"/>
              </w:rPr>
              <w:t>85,86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FD5CB5" w:rsidP="00706DDA">
            <w:pPr>
              <w:jc w:val="center"/>
              <w:rPr>
                <w:sz w:val="20"/>
                <w:szCs w:val="20"/>
              </w:rPr>
            </w:pPr>
            <w:r w:rsidRPr="00FD5CB5">
              <w:rPr>
                <w:sz w:val="20"/>
                <w:szCs w:val="20"/>
              </w:rPr>
              <w:t>-431,43</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355CE"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 1004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8751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ind w:right="-108"/>
              <w:rPr>
                <w:sz w:val="20"/>
                <w:szCs w:val="20"/>
              </w:rPr>
            </w:pPr>
            <w:r w:rsidRPr="00710E99">
              <w:rPr>
                <w:sz w:val="20"/>
                <w:szCs w:val="20"/>
              </w:rPr>
              <w:t>30941,85</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30351,49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ind w:right="-92" w:hanging="139"/>
              <w:jc w:val="center"/>
              <w:rPr>
                <w:sz w:val="20"/>
                <w:szCs w:val="20"/>
              </w:rPr>
            </w:pPr>
            <w:r w:rsidRPr="00FD5CB5">
              <w:rPr>
                <w:sz w:val="20"/>
                <w:szCs w:val="20"/>
              </w:rPr>
              <w:t>-</w:t>
            </w:r>
            <w:r w:rsidR="00FD5CB5" w:rsidRPr="00FD5CB5">
              <w:rPr>
                <w:sz w:val="20"/>
                <w:szCs w:val="20"/>
              </w:rPr>
              <w:t>590,36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FD5CB5" w:rsidP="00FD5CB5">
            <w:pPr>
              <w:ind w:right="-46"/>
              <w:jc w:val="center"/>
              <w:rPr>
                <w:sz w:val="20"/>
                <w:szCs w:val="20"/>
              </w:rPr>
            </w:pPr>
            <w:r w:rsidRPr="00FD5CB5">
              <w:rPr>
                <w:sz w:val="20"/>
                <w:szCs w:val="20"/>
              </w:rPr>
              <w:t>21600,49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355CE"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sz w:val="20"/>
                <w:szCs w:val="20"/>
              </w:rPr>
              <w:t>1006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33,00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10E99" w:rsidRDefault="00710E99" w:rsidP="00A355CE">
            <w:pPr>
              <w:rPr>
                <w:sz w:val="20"/>
                <w:szCs w:val="20"/>
              </w:rPr>
            </w:pPr>
            <w:r w:rsidRPr="00710E99">
              <w:rPr>
                <w:sz w:val="20"/>
                <w:szCs w:val="20"/>
              </w:rPr>
              <w:t>33,00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D5CB5" w:rsidRDefault="00A355CE" w:rsidP="00FD5CB5">
            <w:pPr>
              <w:jc w:val="center"/>
              <w:rPr>
                <w:sz w:val="20"/>
                <w:szCs w:val="20"/>
              </w:rPr>
            </w:pPr>
            <w:r w:rsidRPr="00FD5CB5">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D5CB5" w:rsidRDefault="00FD5CB5" w:rsidP="00706DDA">
            <w:pPr>
              <w:jc w:val="center"/>
              <w:rPr>
                <w:sz w:val="20"/>
                <w:szCs w:val="20"/>
              </w:rPr>
            </w:pPr>
            <w:r w:rsidRPr="00FD5CB5">
              <w:rPr>
                <w:sz w:val="20"/>
                <w:szCs w:val="20"/>
              </w:rPr>
              <w:t>-67,00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A355CE"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CA4C4A" w:rsidRDefault="00A355CE" w:rsidP="00A355CE">
            <w:pPr>
              <w:rPr>
                <w:sz w:val="20"/>
                <w:szCs w:val="20"/>
                <w:highlight w:val="yellow"/>
              </w:rPr>
            </w:pP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t>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1100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11799,13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ind w:right="-108"/>
              <w:rPr>
                <w:sz w:val="20"/>
                <w:szCs w:val="20"/>
              </w:rPr>
            </w:pPr>
            <w:r w:rsidRPr="00F304A9">
              <w:rPr>
                <w:sz w:val="20"/>
                <w:szCs w:val="20"/>
              </w:rPr>
              <w:t>7465,04</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7465,04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FD5CB5">
            <w:pPr>
              <w:jc w:val="center"/>
              <w:rPr>
                <w:sz w:val="20"/>
                <w:szCs w:val="20"/>
              </w:rPr>
            </w:pPr>
            <w:r w:rsidRPr="009B3B18">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9B3B18" w:rsidRDefault="009B3B18" w:rsidP="00FD5CB5">
            <w:pPr>
              <w:jc w:val="center"/>
              <w:rPr>
                <w:sz w:val="20"/>
                <w:szCs w:val="20"/>
              </w:rPr>
            </w:pPr>
            <w:r w:rsidRPr="009B3B18">
              <w:rPr>
                <w:sz w:val="20"/>
                <w:szCs w:val="20"/>
              </w:rPr>
              <w:t>-4334,09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A355CE">
            <w:pPr>
              <w:rPr>
                <w:sz w:val="20"/>
                <w:szCs w:val="20"/>
              </w:rPr>
            </w:pPr>
            <w:r w:rsidRPr="009B3B18">
              <w:rPr>
                <w:sz w:val="20"/>
                <w:szCs w:val="20"/>
              </w:rPr>
              <w:t>2,63</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9B3B18" w:rsidP="00A355CE">
            <w:pPr>
              <w:rPr>
                <w:sz w:val="20"/>
                <w:szCs w:val="20"/>
              </w:rPr>
            </w:pPr>
            <w:r w:rsidRPr="009B3B18">
              <w:rPr>
                <w:sz w:val="20"/>
                <w:szCs w:val="20"/>
              </w:rPr>
              <w:t>1,50</w:t>
            </w: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t>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1200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2448,36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3337,56</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3337,56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9B3B18">
            <w:pPr>
              <w:jc w:val="center"/>
              <w:rPr>
                <w:sz w:val="20"/>
                <w:szCs w:val="20"/>
              </w:rPr>
            </w:pPr>
            <w:r w:rsidRPr="009B3B18">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9B3B18" w:rsidRPr="009B3B18" w:rsidRDefault="009B3B18" w:rsidP="009B3B18">
            <w:pPr>
              <w:jc w:val="center"/>
              <w:rPr>
                <w:sz w:val="20"/>
                <w:szCs w:val="20"/>
              </w:rPr>
            </w:pPr>
            <w:r w:rsidRPr="009B3B18">
              <w:rPr>
                <w:sz w:val="20"/>
                <w:szCs w:val="20"/>
              </w:rPr>
              <w:t>889,20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A355CE">
            <w:pPr>
              <w:rPr>
                <w:sz w:val="20"/>
                <w:szCs w:val="20"/>
              </w:rPr>
            </w:pPr>
            <w:r w:rsidRPr="009B3B18">
              <w:rPr>
                <w:sz w:val="20"/>
                <w:szCs w:val="20"/>
              </w:rPr>
              <w:t>0,55</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9B3B18">
            <w:pPr>
              <w:rPr>
                <w:sz w:val="20"/>
                <w:szCs w:val="20"/>
              </w:rPr>
            </w:pPr>
            <w:r w:rsidRPr="009B3B18">
              <w:rPr>
                <w:sz w:val="20"/>
                <w:szCs w:val="20"/>
              </w:rPr>
              <w:t>0,</w:t>
            </w:r>
            <w:r w:rsidR="009B3B18" w:rsidRPr="009B3B18">
              <w:rPr>
                <w:sz w:val="20"/>
                <w:szCs w:val="20"/>
              </w:rPr>
              <w:t>67</w:t>
            </w:r>
          </w:p>
        </w:tc>
      </w:tr>
      <w:tr w:rsidR="00A355CE" w:rsidRPr="00CA4C4A" w:rsidTr="00A355CE">
        <w:trPr>
          <w:trHeight w:val="463"/>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1300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399,67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318,91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318,91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9B3B18">
            <w:pPr>
              <w:jc w:val="center"/>
              <w:rPr>
                <w:sz w:val="20"/>
                <w:szCs w:val="20"/>
              </w:rPr>
            </w:pPr>
            <w:r w:rsidRPr="009B3B18">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9B3B18" w:rsidRDefault="00A355CE" w:rsidP="009B3B18">
            <w:pPr>
              <w:jc w:val="center"/>
              <w:rPr>
                <w:sz w:val="20"/>
                <w:szCs w:val="20"/>
              </w:rPr>
            </w:pPr>
            <w:r w:rsidRPr="009B3B18">
              <w:rPr>
                <w:sz w:val="20"/>
                <w:szCs w:val="20"/>
              </w:rPr>
              <w:t>-</w:t>
            </w:r>
            <w:r w:rsidR="009B3B18" w:rsidRPr="009B3B18">
              <w:rPr>
                <w:sz w:val="20"/>
                <w:szCs w:val="20"/>
              </w:rPr>
              <w:t>80,76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A355CE">
            <w:pPr>
              <w:rPr>
                <w:sz w:val="20"/>
                <w:szCs w:val="20"/>
              </w:rPr>
            </w:pPr>
            <w:r w:rsidRPr="009B3B18">
              <w:rPr>
                <w:sz w:val="20"/>
                <w:szCs w:val="20"/>
              </w:rPr>
              <w:t>0,09</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9B3B18">
            <w:pPr>
              <w:rPr>
                <w:sz w:val="20"/>
                <w:szCs w:val="20"/>
              </w:rPr>
            </w:pPr>
            <w:r w:rsidRPr="009B3B18">
              <w:rPr>
                <w:sz w:val="20"/>
                <w:szCs w:val="20"/>
              </w:rPr>
              <w:t>0,0</w:t>
            </w:r>
            <w:r w:rsidR="007014B6">
              <w:rPr>
                <w:sz w:val="20"/>
                <w:szCs w:val="20"/>
              </w:rPr>
              <w:t>7</w:t>
            </w:r>
          </w:p>
        </w:tc>
      </w:tr>
      <w:tr w:rsidR="00A355CE" w:rsidRPr="00CA4C4A" w:rsidTr="00A355CE">
        <w:trPr>
          <w:trHeight w:val="650"/>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7F3CAE">
            <w:pPr>
              <w:rPr>
                <w:b/>
                <w:sz w:val="22"/>
              </w:rPr>
            </w:pPr>
            <w:r w:rsidRPr="001103EB">
              <w:rPr>
                <w:b/>
                <w:bCs/>
                <w:sz w:val="22"/>
                <w:szCs w:val="22"/>
              </w:rPr>
              <w:t>Межбюджетные трансферты общего характера бюджетам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1400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11611,83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ind w:right="-108"/>
              <w:rPr>
                <w:sz w:val="20"/>
                <w:szCs w:val="20"/>
              </w:rPr>
            </w:pPr>
            <w:r w:rsidRPr="00F304A9">
              <w:rPr>
                <w:sz w:val="20"/>
                <w:szCs w:val="20"/>
              </w:rPr>
              <w:t>18617,51</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F304A9" w:rsidRDefault="00F304A9" w:rsidP="00A355CE">
            <w:pPr>
              <w:rPr>
                <w:sz w:val="20"/>
                <w:szCs w:val="20"/>
              </w:rPr>
            </w:pPr>
            <w:r w:rsidRPr="00F304A9">
              <w:rPr>
                <w:sz w:val="20"/>
                <w:szCs w:val="20"/>
              </w:rPr>
              <w:t>18617,51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9B3B18">
            <w:pPr>
              <w:jc w:val="center"/>
              <w:rPr>
                <w:sz w:val="20"/>
                <w:szCs w:val="20"/>
              </w:rPr>
            </w:pPr>
            <w:r w:rsidRPr="009B3B18">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9B3B18" w:rsidRDefault="009B3B18" w:rsidP="00FD5CB5">
            <w:pPr>
              <w:jc w:val="center"/>
              <w:rPr>
                <w:sz w:val="20"/>
                <w:szCs w:val="20"/>
              </w:rPr>
            </w:pPr>
            <w:r w:rsidRPr="009B3B18">
              <w:rPr>
                <w:sz w:val="20"/>
                <w:szCs w:val="20"/>
              </w:rPr>
              <w:t>7005,68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A355CE" w:rsidP="00A355CE">
            <w:pPr>
              <w:rPr>
                <w:sz w:val="20"/>
                <w:szCs w:val="20"/>
              </w:rPr>
            </w:pPr>
            <w:r w:rsidRPr="009B3B18">
              <w:rPr>
                <w:sz w:val="20"/>
                <w:szCs w:val="20"/>
              </w:rPr>
              <w:t>2,59</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9B3B18" w:rsidRDefault="009B3B18" w:rsidP="00A355CE">
            <w:pPr>
              <w:rPr>
                <w:sz w:val="20"/>
                <w:szCs w:val="20"/>
              </w:rPr>
            </w:pPr>
            <w:r w:rsidRPr="009B3B18">
              <w:rPr>
                <w:sz w:val="20"/>
                <w:szCs w:val="20"/>
              </w:rPr>
              <w:t>3,75</w:t>
            </w:r>
          </w:p>
        </w:tc>
      </w:tr>
      <w:tr w:rsidR="00A355CE" w:rsidRPr="00CA4C4A" w:rsidTr="00A355CE">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b/>
                <w:sz w:val="22"/>
              </w:rPr>
            </w:pPr>
            <w:r w:rsidRPr="001103EB">
              <w:rPr>
                <w:b/>
                <w:bCs/>
                <w:sz w:val="22"/>
                <w:szCs w:val="22"/>
              </w:rPr>
              <w:lastRenderedPageBreak/>
              <w:t>Итого расходов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448152,47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304A9" w:rsidRDefault="00F304A9" w:rsidP="00F304A9">
            <w:pPr>
              <w:ind w:right="-108" w:hanging="108"/>
              <w:jc w:val="center"/>
              <w:rPr>
                <w:sz w:val="20"/>
                <w:szCs w:val="20"/>
              </w:rPr>
            </w:pPr>
            <w:r w:rsidRPr="00F304A9">
              <w:rPr>
                <w:sz w:val="20"/>
                <w:szCs w:val="20"/>
              </w:rPr>
              <w:t>517639,14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F304A9" w:rsidRDefault="00F304A9" w:rsidP="00A355CE">
            <w:pPr>
              <w:ind w:right="-77"/>
              <w:rPr>
                <w:sz w:val="20"/>
                <w:szCs w:val="20"/>
              </w:rPr>
            </w:pPr>
            <w:r w:rsidRPr="00F304A9">
              <w:rPr>
                <w:sz w:val="20"/>
                <w:szCs w:val="20"/>
              </w:rPr>
              <w:t>496472,85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F75375">
            <w:pPr>
              <w:ind w:right="-92" w:hanging="139"/>
              <w:jc w:val="center"/>
              <w:rPr>
                <w:sz w:val="20"/>
                <w:szCs w:val="20"/>
              </w:rPr>
            </w:pPr>
            <w:r w:rsidRPr="007014B6">
              <w:rPr>
                <w:sz w:val="20"/>
                <w:szCs w:val="20"/>
              </w:rPr>
              <w:t>-</w:t>
            </w:r>
            <w:r w:rsidR="00F75375" w:rsidRPr="007014B6">
              <w:rPr>
                <w:sz w:val="20"/>
                <w:szCs w:val="20"/>
              </w:rPr>
              <w:t>21166,29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7014B6" w:rsidRDefault="00F75375" w:rsidP="00FD5CB5">
            <w:pPr>
              <w:ind w:right="-138" w:hanging="108"/>
              <w:jc w:val="center"/>
              <w:rPr>
                <w:sz w:val="20"/>
                <w:szCs w:val="20"/>
              </w:rPr>
            </w:pPr>
            <w:r w:rsidRPr="007014B6">
              <w:rPr>
                <w:sz w:val="20"/>
                <w:szCs w:val="20"/>
              </w:rPr>
              <w:t>48320,38</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A355CE">
            <w:pPr>
              <w:rPr>
                <w:sz w:val="20"/>
                <w:szCs w:val="20"/>
              </w:rPr>
            </w:pPr>
            <w:r w:rsidRPr="007014B6">
              <w:rPr>
                <w:sz w:val="20"/>
                <w:szCs w:val="20"/>
              </w:rPr>
              <w:t>100,0</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A355CE">
            <w:pPr>
              <w:rPr>
                <w:sz w:val="20"/>
                <w:szCs w:val="20"/>
              </w:rPr>
            </w:pPr>
            <w:r w:rsidRPr="007014B6">
              <w:rPr>
                <w:sz w:val="20"/>
                <w:szCs w:val="20"/>
              </w:rPr>
              <w:t>100,0</w:t>
            </w:r>
          </w:p>
        </w:tc>
      </w:tr>
      <w:tr w:rsidR="00A355CE" w:rsidRPr="00CA4C4A" w:rsidTr="00A355CE">
        <w:trPr>
          <w:trHeight w:val="265"/>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sz w:val="22"/>
                <w:szCs w:val="22"/>
              </w:rPr>
              <w:t>в т.ч. оплата труда и начисл. на оплату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A355CE">
            <w:pPr>
              <w:rPr>
                <w:sz w:val="20"/>
                <w:szCs w:val="20"/>
              </w:rPr>
            </w:pPr>
            <w:r w:rsidRPr="001103EB">
              <w:rPr>
                <w:bCs/>
                <w:sz w:val="20"/>
                <w:szCs w:val="20"/>
              </w:rPr>
              <w:t>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285920,52</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1103EB" w:rsidRDefault="00F304A9" w:rsidP="00F304A9">
            <w:pPr>
              <w:ind w:right="-108" w:hanging="108"/>
              <w:jc w:val="center"/>
              <w:rPr>
                <w:sz w:val="20"/>
                <w:szCs w:val="20"/>
              </w:rPr>
            </w:pPr>
            <w:r w:rsidRPr="001103EB">
              <w:rPr>
                <w:sz w:val="20"/>
                <w:szCs w:val="20"/>
              </w:rPr>
              <w:t>294665,71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1103EB" w:rsidRDefault="001103EB" w:rsidP="00A355CE">
            <w:pPr>
              <w:ind w:right="-77"/>
              <w:rPr>
                <w:sz w:val="20"/>
                <w:szCs w:val="20"/>
              </w:rPr>
            </w:pPr>
            <w:r w:rsidRPr="001103EB">
              <w:rPr>
                <w:sz w:val="20"/>
                <w:szCs w:val="20"/>
              </w:rPr>
              <w:t>287627,42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F75375">
            <w:pPr>
              <w:jc w:val="center"/>
              <w:rPr>
                <w:sz w:val="20"/>
                <w:szCs w:val="20"/>
              </w:rPr>
            </w:pPr>
            <w:r w:rsidRPr="007014B6">
              <w:rPr>
                <w:sz w:val="20"/>
                <w:szCs w:val="20"/>
              </w:rPr>
              <w:t>-</w:t>
            </w:r>
            <w:r w:rsidR="00F75375" w:rsidRPr="007014B6">
              <w:rPr>
                <w:sz w:val="20"/>
                <w:szCs w:val="20"/>
              </w:rPr>
              <w:t>7038,29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7014B6" w:rsidRDefault="007014B6" w:rsidP="00FD5CB5">
            <w:pPr>
              <w:ind w:right="-138"/>
              <w:jc w:val="center"/>
              <w:rPr>
                <w:sz w:val="20"/>
                <w:szCs w:val="20"/>
              </w:rPr>
            </w:pPr>
            <w:r w:rsidRPr="007014B6">
              <w:rPr>
                <w:sz w:val="20"/>
                <w:szCs w:val="20"/>
              </w:rPr>
              <w:t>1706,90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A355CE">
            <w:pPr>
              <w:rPr>
                <w:sz w:val="20"/>
                <w:szCs w:val="20"/>
              </w:rPr>
            </w:pPr>
            <w:r w:rsidRPr="007014B6">
              <w:rPr>
                <w:sz w:val="20"/>
                <w:szCs w:val="20"/>
              </w:rPr>
              <w:t>63,80</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7014B6" w:rsidP="00A355CE">
            <w:pPr>
              <w:rPr>
                <w:sz w:val="20"/>
                <w:szCs w:val="20"/>
              </w:rPr>
            </w:pPr>
            <w:r w:rsidRPr="007014B6">
              <w:rPr>
                <w:sz w:val="20"/>
                <w:szCs w:val="20"/>
              </w:rPr>
              <w:t>57,93</w:t>
            </w:r>
          </w:p>
        </w:tc>
      </w:tr>
      <w:tr w:rsidR="00A355CE" w:rsidRPr="00CA4C4A" w:rsidTr="00A355CE">
        <w:trPr>
          <w:trHeight w:val="511"/>
        </w:trPr>
        <w:tc>
          <w:tcPr>
            <w:tcW w:w="3882" w:type="dxa"/>
            <w:tcBorders>
              <w:top w:val="single" w:sz="4" w:space="0" w:color="auto"/>
              <w:left w:val="single" w:sz="4" w:space="0" w:color="auto"/>
              <w:bottom w:val="single" w:sz="4" w:space="0" w:color="auto"/>
              <w:right w:val="single" w:sz="4" w:space="0" w:color="auto"/>
            </w:tcBorders>
            <w:shd w:val="clear" w:color="auto" w:fill="auto"/>
          </w:tcPr>
          <w:p w:rsidR="00A355CE" w:rsidRPr="001103EB" w:rsidRDefault="00A355CE" w:rsidP="00A355CE">
            <w:pPr>
              <w:rPr>
                <w:sz w:val="22"/>
              </w:rPr>
            </w:pPr>
            <w:r w:rsidRPr="001103EB">
              <w:rPr>
                <w:b/>
                <w:bCs/>
                <w:sz w:val="22"/>
                <w:szCs w:val="22"/>
              </w:rPr>
              <w:t>Результат исполнения бюджета (дефицит / профицит</w:t>
            </w:r>
            <w:r w:rsidRPr="001103EB">
              <w:rPr>
                <w:bCs/>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1103EB" w:rsidRDefault="00A355CE" w:rsidP="00A355CE">
            <w:pPr>
              <w:rPr>
                <w:sz w:val="20"/>
                <w:szCs w:val="20"/>
              </w:rPr>
            </w:pPr>
            <w:r w:rsidRPr="001103EB">
              <w:rPr>
                <w:sz w:val="20"/>
                <w:szCs w:val="20"/>
              </w:rPr>
              <w:t>х</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A355CE" w:rsidRDefault="00A355CE" w:rsidP="00A355CE">
            <w:pPr>
              <w:ind w:left="-150" w:right="-108"/>
              <w:jc w:val="center"/>
              <w:rPr>
                <w:sz w:val="20"/>
                <w:szCs w:val="20"/>
              </w:rPr>
            </w:pPr>
            <w:r w:rsidRPr="00A355CE">
              <w:rPr>
                <w:sz w:val="20"/>
                <w:szCs w:val="20"/>
              </w:rPr>
              <w:t>7087,50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A355CE" w:rsidP="001103EB">
            <w:pPr>
              <w:rPr>
                <w:sz w:val="20"/>
                <w:szCs w:val="20"/>
              </w:rPr>
            </w:pPr>
            <w:r w:rsidRPr="001103EB">
              <w:rPr>
                <w:sz w:val="20"/>
                <w:szCs w:val="20"/>
              </w:rPr>
              <w:t>-</w:t>
            </w:r>
            <w:r w:rsidR="001103EB" w:rsidRPr="001103EB">
              <w:rPr>
                <w:sz w:val="20"/>
                <w:szCs w:val="20"/>
              </w:rPr>
              <w:t>1617,57</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1103EB" w:rsidRDefault="001103EB" w:rsidP="00A355CE">
            <w:pPr>
              <w:ind w:right="-155"/>
              <w:rPr>
                <w:sz w:val="20"/>
                <w:szCs w:val="20"/>
              </w:rPr>
            </w:pPr>
            <w:r w:rsidRPr="001103EB">
              <w:rPr>
                <w:sz w:val="20"/>
                <w:szCs w:val="20"/>
              </w:rPr>
              <w:t>23200,89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7014B6" w:rsidP="009B3B18">
            <w:pPr>
              <w:ind w:right="-29" w:hanging="61"/>
              <w:jc w:val="center"/>
              <w:rPr>
                <w:sz w:val="20"/>
                <w:szCs w:val="20"/>
              </w:rPr>
            </w:pPr>
            <w:r w:rsidRPr="007014B6">
              <w:rPr>
                <w:sz w:val="20"/>
                <w:szCs w:val="20"/>
              </w:rPr>
              <w:t>24818,46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A355CE" w:rsidRPr="007014B6" w:rsidRDefault="007014B6" w:rsidP="007014B6">
            <w:pPr>
              <w:ind w:right="-46"/>
              <w:jc w:val="center"/>
              <w:rPr>
                <w:sz w:val="20"/>
                <w:szCs w:val="20"/>
              </w:rPr>
            </w:pPr>
            <w:r w:rsidRPr="007014B6">
              <w:rPr>
                <w:sz w:val="20"/>
                <w:szCs w:val="20"/>
              </w:rPr>
              <w:t>16113,39</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A355CE">
            <w:pPr>
              <w:rPr>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5CE" w:rsidRPr="007014B6" w:rsidRDefault="00A355CE" w:rsidP="00A355CE">
            <w:pPr>
              <w:rPr>
                <w:sz w:val="20"/>
                <w:szCs w:val="20"/>
              </w:rPr>
            </w:pPr>
          </w:p>
        </w:tc>
      </w:tr>
    </w:tbl>
    <w:p w:rsidR="00CA4C4A" w:rsidRPr="00CA4C4A" w:rsidRDefault="00CA4C4A" w:rsidP="00CA4C4A">
      <w:pPr>
        <w:pStyle w:val="Default"/>
        <w:spacing w:line="360" w:lineRule="auto"/>
        <w:ind w:firstLine="709"/>
        <w:jc w:val="both"/>
        <w:rPr>
          <w:color w:val="auto"/>
          <w:sz w:val="28"/>
          <w:szCs w:val="28"/>
          <w:highlight w:val="yellow"/>
        </w:rPr>
      </w:pPr>
    </w:p>
    <w:p w:rsidR="00CA4C4A" w:rsidRPr="007014B6" w:rsidRDefault="00CA4C4A" w:rsidP="00CA4C4A">
      <w:pPr>
        <w:pStyle w:val="Default"/>
        <w:spacing w:line="360" w:lineRule="auto"/>
        <w:ind w:firstLine="709"/>
        <w:jc w:val="both"/>
        <w:rPr>
          <w:color w:val="auto"/>
          <w:sz w:val="28"/>
          <w:szCs w:val="28"/>
        </w:rPr>
      </w:pPr>
      <w:r w:rsidRPr="007014B6">
        <w:rPr>
          <w:color w:val="auto"/>
          <w:sz w:val="28"/>
          <w:szCs w:val="28"/>
        </w:rPr>
        <w:t xml:space="preserve">Расходы по обязательствам бюджета района исполнены в сумме </w:t>
      </w:r>
      <w:r w:rsidR="007014B6" w:rsidRPr="007014B6">
        <w:rPr>
          <w:color w:val="auto"/>
          <w:sz w:val="28"/>
          <w:szCs w:val="28"/>
        </w:rPr>
        <w:t>496472,85</w:t>
      </w:r>
      <w:r w:rsidRPr="007014B6">
        <w:rPr>
          <w:color w:val="auto"/>
          <w:sz w:val="28"/>
          <w:szCs w:val="28"/>
        </w:rPr>
        <w:t xml:space="preserve"> тыс. руб., что составляет </w:t>
      </w:r>
      <w:r w:rsidR="007014B6" w:rsidRPr="007014B6">
        <w:rPr>
          <w:color w:val="auto"/>
          <w:sz w:val="28"/>
          <w:szCs w:val="28"/>
        </w:rPr>
        <w:t>95,91</w:t>
      </w:r>
      <w:r w:rsidRPr="007014B6">
        <w:rPr>
          <w:color w:val="auto"/>
          <w:sz w:val="28"/>
          <w:szCs w:val="28"/>
        </w:rPr>
        <w:t xml:space="preserve"> % от утвержденного годового объема расходов бюджета.</w:t>
      </w:r>
    </w:p>
    <w:p w:rsidR="00CA4C4A" w:rsidRPr="00FA52AB" w:rsidRDefault="00CA4C4A" w:rsidP="00CA4C4A">
      <w:pPr>
        <w:pStyle w:val="Default"/>
        <w:spacing w:line="360" w:lineRule="auto"/>
        <w:ind w:firstLine="709"/>
        <w:jc w:val="both"/>
        <w:rPr>
          <w:color w:val="auto"/>
          <w:sz w:val="28"/>
          <w:szCs w:val="28"/>
        </w:rPr>
      </w:pPr>
      <w:r w:rsidRPr="00FA52AB">
        <w:rPr>
          <w:color w:val="auto"/>
          <w:sz w:val="28"/>
          <w:szCs w:val="28"/>
        </w:rPr>
        <w:t>В 20</w:t>
      </w:r>
      <w:r w:rsidR="00FA52AB" w:rsidRPr="00FA52AB">
        <w:rPr>
          <w:color w:val="auto"/>
          <w:sz w:val="28"/>
          <w:szCs w:val="28"/>
        </w:rPr>
        <w:t>20</w:t>
      </w:r>
      <w:r w:rsidRPr="00FA52AB">
        <w:rPr>
          <w:color w:val="auto"/>
          <w:sz w:val="28"/>
          <w:szCs w:val="28"/>
        </w:rPr>
        <w:t xml:space="preserve"> году приоритетным направлением расходных обязательств являлась статья </w:t>
      </w:r>
      <w:r w:rsidR="00FA52AB" w:rsidRPr="00FA52AB">
        <w:rPr>
          <w:color w:val="auto"/>
          <w:sz w:val="28"/>
          <w:szCs w:val="28"/>
        </w:rPr>
        <w:t>«</w:t>
      </w:r>
      <w:r w:rsidRPr="00FA52AB">
        <w:rPr>
          <w:color w:val="auto"/>
          <w:sz w:val="28"/>
          <w:szCs w:val="28"/>
        </w:rPr>
        <w:t>Образование</w:t>
      </w:r>
      <w:r w:rsidR="00FA52AB" w:rsidRPr="00FA52AB">
        <w:rPr>
          <w:color w:val="auto"/>
          <w:sz w:val="28"/>
          <w:szCs w:val="28"/>
        </w:rPr>
        <w:t>»</w:t>
      </w:r>
      <w:r w:rsidRPr="00FA52AB">
        <w:rPr>
          <w:color w:val="auto"/>
          <w:sz w:val="28"/>
          <w:szCs w:val="28"/>
        </w:rPr>
        <w:t xml:space="preserve"> </w:t>
      </w:r>
      <w:r w:rsidR="00FA52AB" w:rsidRPr="00FA52AB">
        <w:rPr>
          <w:color w:val="auto"/>
          <w:sz w:val="28"/>
          <w:szCs w:val="28"/>
        </w:rPr>
        <w:t>–</w:t>
      </w:r>
      <w:r w:rsidRPr="00FA52AB">
        <w:rPr>
          <w:color w:val="auto"/>
          <w:sz w:val="28"/>
          <w:szCs w:val="28"/>
        </w:rPr>
        <w:t xml:space="preserve"> </w:t>
      </w:r>
      <w:r w:rsidR="00FA52AB" w:rsidRPr="00FA52AB">
        <w:rPr>
          <w:color w:val="auto"/>
          <w:sz w:val="28"/>
          <w:szCs w:val="28"/>
        </w:rPr>
        <w:t>56,96</w:t>
      </w:r>
      <w:r w:rsidRPr="00FA52AB">
        <w:rPr>
          <w:color w:val="auto"/>
          <w:sz w:val="28"/>
          <w:szCs w:val="28"/>
        </w:rPr>
        <w:t xml:space="preserve"> % в структуре расходов бюджета района. Большой объем имеют расходные обязательства по статье </w:t>
      </w:r>
      <w:r w:rsidR="00FA52AB" w:rsidRPr="00FA52AB">
        <w:rPr>
          <w:color w:val="auto"/>
          <w:sz w:val="28"/>
          <w:szCs w:val="28"/>
        </w:rPr>
        <w:t>«</w:t>
      </w:r>
      <w:r w:rsidRPr="00FA52AB">
        <w:rPr>
          <w:color w:val="auto"/>
          <w:sz w:val="28"/>
          <w:szCs w:val="28"/>
        </w:rPr>
        <w:t>Общегосударственные вопросы</w:t>
      </w:r>
      <w:r w:rsidR="00FA52AB" w:rsidRPr="00FA52AB">
        <w:rPr>
          <w:color w:val="auto"/>
          <w:sz w:val="28"/>
          <w:szCs w:val="28"/>
        </w:rPr>
        <w:t>»</w:t>
      </w:r>
      <w:r w:rsidRPr="00FA52AB">
        <w:rPr>
          <w:color w:val="auto"/>
          <w:sz w:val="28"/>
          <w:szCs w:val="28"/>
        </w:rPr>
        <w:t xml:space="preserve"> - 14,</w:t>
      </w:r>
      <w:r w:rsidR="00FA52AB" w:rsidRPr="00FA52AB">
        <w:rPr>
          <w:color w:val="auto"/>
          <w:sz w:val="28"/>
          <w:szCs w:val="28"/>
        </w:rPr>
        <w:t>04</w:t>
      </w:r>
      <w:r w:rsidRPr="00FA52AB">
        <w:rPr>
          <w:color w:val="auto"/>
          <w:sz w:val="28"/>
          <w:szCs w:val="28"/>
        </w:rPr>
        <w:t xml:space="preserve"> % в структуре расходов бюджета района.</w:t>
      </w:r>
    </w:p>
    <w:p w:rsidR="00CA4C4A" w:rsidRPr="00C17FFE" w:rsidRDefault="00CA4C4A" w:rsidP="00CA4C4A">
      <w:pPr>
        <w:autoSpaceDE w:val="0"/>
        <w:spacing w:line="360" w:lineRule="auto"/>
        <w:ind w:firstLine="709"/>
        <w:jc w:val="both"/>
        <w:rPr>
          <w:sz w:val="28"/>
          <w:szCs w:val="28"/>
        </w:rPr>
      </w:pPr>
      <w:r w:rsidRPr="00C17FFE">
        <w:rPr>
          <w:sz w:val="28"/>
          <w:szCs w:val="28"/>
        </w:rPr>
        <w:t>Анализ исполнения расходной части бюджета района в 20</w:t>
      </w:r>
      <w:r w:rsidR="00FA52AB" w:rsidRPr="00C17FFE">
        <w:rPr>
          <w:sz w:val="28"/>
          <w:szCs w:val="28"/>
        </w:rPr>
        <w:t>20</w:t>
      </w:r>
      <w:r w:rsidRPr="00C17FFE">
        <w:rPr>
          <w:sz w:val="28"/>
          <w:szCs w:val="28"/>
        </w:rPr>
        <w:t xml:space="preserve"> году показывает, что профинансированы в полном объеме:</w:t>
      </w:r>
    </w:p>
    <w:p w:rsidR="00CA4C4A" w:rsidRPr="00C17FFE" w:rsidRDefault="00CA4C4A" w:rsidP="00CA4C4A">
      <w:pPr>
        <w:autoSpaceDE w:val="0"/>
        <w:spacing w:line="360" w:lineRule="auto"/>
        <w:ind w:firstLine="709"/>
        <w:jc w:val="both"/>
        <w:rPr>
          <w:sz w:val="28"/>
          <w:szCs w:val="28"/>
        </w:rPr>
      </w:pPr>
      <w:r w:rsidRPr="00C17FFE">
        <w:rPr>
          <w:sz w:val="28"/>
          <w:szCs w:val="28"/>
        </w:rPr>
        <w:t xml:space="preserve">- </w:t>
      </w:r>
      <w:r w:rsidR="00C17FFE" w:rsidRPr="00C17FFE">
        <w:rPr>
          <w:sz w:val="28"/>
          <w:szCs w:val="28"/>
        </w:rPr>
        <w:t>«</w:t>
      </w:r>
      <w:r w:rsidRPr="00C17FFE">
        <w:rPr>
          <w:sz w:val="28"/>
          <w:szCs w:val="28"/>
        </w:rPr>
        <w:t>Физическая культура и спорт</w:t>
      </w:r>
      <w:r w:rsidR="00C17FFE" w:rsidRPr="00C17FFE">
        <w:rPr>
          <w:sz w:val="28"/>
          <w:szCs w:val="28"/>
        </w:rPr>
        <w:t>»</w:t>
      </w:r>
      <w:r w:rsidRPr="00C17FFE">
        <w:rPr>
          <w:sz w:val="28"/>
          <w:szCs w:val="28"/>
        </w:rPr>
        <w:t xml:space="preserve"> - </w:t>
      </w:r>
      <w:r w:rsidR="00C17FFE" w:rsidRPr="00C17FFE">
        <w:rPr>
          <w:sz w:val="28"/>
          <w:szCs w:val="28"/>
        </w:rPr>
        <w:t>7465,04</w:t>
      </w:r>
      <w:r w:rsidRPr="00C17FFE">
        <w:rPr>
          <w:sz w:val="28"/>
          <w:szCs w:val="28"/>
        </w:rPr>
        <w:t xml:space="preserve"> тыс. руб.</w:t>
      </w:r>
    </w:p>
    <w:p w:rsidR="00CA4C4A" w:rsidRPr="00C17FFE" w:rsidRDefault="00CA4C4A" w:rsidP="00CA4C4A">
      <w:pPr>
        <w:autoSpaceDE w:val="0"/>
        <w:spacing w:line="360" w:lineRule="auto"/>
        <w:ind w:firstLine="709"/>
        <w:jc w:val="both"/>
        <w:rPr>
          <w:sz w:val="28"/>
          <w:szCs w:val="28"/>
        </w:rPr>
      </w:pPr>
      <w:r w:rsidRPr="00C17FFE">
        <w:rPr>
          <w:sz w:val="28"/>
          <w:szCs w:val="28"/>
        </w:rPr>
        <w:t xml:space="preserve">- </w:t>
      </w:r>
      <w:r w:rsidR="00C17FFE" w:rsidRPr="00C17FFE">
        <w:rPr>
          <w:sz w:val="28"/>
          <w:szCs w:val="28"/>
        </w:rPr>
        <w:t>«</w:t>
      </w:r>
      <w:r w:rsidRPr="00C17FFE">
        <w:rPr>
          <w:sz w:val="28"/>
          <w:szCs w:val="28"/>
        </w:rPr>
        <w:t>Средства массовой информации</w:t>
      </w:r>
      <w:r w:rsidR="00C17FFE" w:rsidRPr="00C17FFE">
        <w:rPr>
          <w:sz w:val="28"/>
          <w:szCs w:val="28"/>
        </w:rPr>
        <w:t>»</w:t>
      </w:r>
      <w:r w:rsidRPr="00C17FFE">
        <w:rPr>
          <w:sz w:val="28"/>
          <w:szCs w:val="28"/>
        </w:rPr>
        <w:t xml:space="preserve"> - </w:t>
      </w:r>
      <w:r w:rsidR="00C17FFE" w:rsidRPr="00C17FFE">
        <w:rPr>
          <w:sz w:val="28"/>
          <w:szCs w:val="28"/>
        </w:rPr>
        <w:t>3337,56</w:t>
      </w:r>
      <w:r w:rsidRPr="00C17FFE">
        <w:rPr>
          <w:sz w:val="28"/>
          <w:szCs w:val="28"/>
        </w:rPr>
        <w:t xml:space="preserve"> тыс. руб.</w:t>
      </w:r>
    </w:p>
    <w:p w:rsidR="00CA4C4A" w:rsidRPr="00C17FFE" w:rsidRDefault="00CA4C4A" w:rsidP="00CA4C4A">
      <w:pPr>
        <w:autoSpaceDE w:val="0"/>
        <w:spacing w:line="360" w:lineRule="auto"/>
        <w:ind w:firstLine="709"/>
        <w:jc w:val="both"/>
        <w:rPr>
          <w:sz w:val="28"/>
          <w:szCs w:val="28"/>
        </w:rPr>
      </w:pPr>
      <w:r w:rsidRPr="00C17FFE">
        <w:rPr>
          <w:sz w:val="28"/>
          <w:szCs w:val="28"/>
        </w:rPr>
        <w:t xml:space="preserve">- </w:t>
      </w:r>
      <w:r w:rsidR="00C17FFE" w:rsidRPr="00C17FFE">
        <w:rPr>
          <w:sz w:val="28"/>
          <w:szCs w:val="28"/>
        </w:rPr>
        <w:t>«</w:t>
      </w:r>
      <w:r w:rsidRPr="00C17FFE">
        <w:rPr>
          <w:sz w:val="28"/>
          <w:szCs w:val="28"/>
        </w:rPr>
        <w:t>Обслуживание муниципального долга</w:t>
      </w:r>
      <w:r w:rsidR="00C17FFE" w:rsidRPr="00C17FFE">
        <w:rPr>
          <w:sz w:val="28"/>
          <w:szCs w:val="28"/>
        </w:rPr>
        <w:t>»</w:t>
      </w:r>
      <w:r w:rsidRPr="00C17FFE">
        <w:rPr>
          <w:sz w:val="28"/>
          <w:szCs w:val="28"/>
        </w:rPr>
        <w:t xml:space="preserve"> - </w:t>
      </w:r>
      <w:r w:rsidR="00C17FFE" w:rsidRPr="00C17FFE">
        <w:rPr>
          <w:sz w:val="28"/>
          <w:szCs w:val="28"/>
        </w:rPr>
        <w:t>318,91</w:t>
      </w:r>
      <w:r w:rsidRPr="00C17FFE">
        <w:rPr>
          <w:sz w:val="28"/>
          <w:szCs w:val="28"/>
        </w:rPr>
        <w:t xml:space="preserve"> тыс. руб.</w:t>
      </w:r>
    </w:p>
    <w:p w:rsidR="00CA4C4A" w:rsidRPr="00C17FFE" w:rsidRDefault="00CA4C4A" w:rsidP="00CA4C4A">
      <w:pPr>
        <w:autoSpaceDE w:val="0"/>
        <w:spacing w:line="360" w:lineRule="auto"/>
        <w:ind w:firstLine="709"/>
        <w:jc w:val="both"/>
        <w:rPr>
          <w:sz w:val="28"/>
        </w:rPr>
      </w:pPr>
      <w:r w:rsidRPr="00C17FFE">
        <w:rPr>
          <w:sz w:val="28"/>
          <w:szCs w:val="28"/>
        </w:rPr>
        <w:t xml:space="preserve">- </w:t>
      </w:r>
      <w:r w:rsidR="00C17FFE" w:rsidRPr="00C17FFE">
        <w:rPr>
          <w:sz w:val="28"/>
        </w:rPr>
        <w:t>«</w:t>
      </w:r>
      <w:r w:rsidRPr="00C17FFE">
        <w:rPr>
          <w:sz w:val="28"/>
        </w:rPr>
        <w:t>Межбюджетные трансферты общего характера бюджетам муниципальных образований</w:t>
      </w:r>
      <w:r w:rsidR="00C17FFE" w:rsidRPr="00C17FFE">
        <w:rPr>
          <w:sz w:val="28"/>
        </w:rPr>
        <w:t>»</w:t>
      </w:r>
      <w:r w:rsidRPr="00C17FFE">
        <w:rPr>
          <w:sz w:val="28"/>
        </w:rPr>
        <w:t xml:space="preserve"> - </w:t>
      </w:r>
      <w:r w:rsidR="00C17FFE" w:rsidRPr="00C17FFE">
        <w:rPr>
          <w:sz w:val="28"/>
        </w:rPr>
        <w:t>18617,51</w:t>
      </w:r>
      <w:r w:rsidRPr="00C17FFE">
        <w:rPr>
          <w:sz w:val="28"/>
        </w:rPr>
        <w:t xml:space="preserve"> тыс. руб.</w:t>
      </w:r>
    </w:p>
    <w:p w:rsidR="00CA4C4A" w:rsidRPr="00C17FFE" w:rsidRDefault="00CA4C4A" w:rsidP="00CA4C4A">
      <w:pPr>
        <w:autoSpaceDE w:val="0"/>
        <w:spacing w:line="360" w:lineRule="auto"/>
        <w:ind w:firstLine="709"/>
        <w:jc w:val="both"/>
        <w:rPr>
          <w:sz w:val="28"/>
        </w:rPr>
      </w:pPr>
      <w:r w:rsidRPr="00C17FFE">
        <w:rPr>
          <w:sz w:val="28"/>
        </w:rPr>
        <w:t xml:space="preserve">Неисполненные назначения, предусмотренные ассигнованиями, составили </w:t>
      </w:r>
      <w:r w:rsidR="00C17FFE" w:rsidRPr="00C17FFE">
        <w:rPr>
          <w:sz w:val="28"/>
        </w:rPr>
        <w:t>21166,29</w:t>
      </w:r>
      <w:r w:rsidRPr="00C17FFE">
        <w:rPr>
          <w:sz w:val="28"/>
        </w:rPr>
        <w:t xml:space="preserve"> </w:t>
      </w:r>
      <w:r w:rsidRPr="00C17FFE">
        <w:rPr>
          <w:sz w:val="28"/>
          <w:shd w:val="clear" w:color="auto" w:fill="FFFFFF"/>
        </w:rPr>
        <w:t>тыс.</w:t>
      </w:r>
      <w:r w:rsidRPr="00C17FFE">
        <w:rPr>
          <w:sz w:val="28"/>
        </w:rPr>
        <w:t xml:space="preserve"> руб., из них:</w:t>
      </w:r>
    </w:p>
    <w:p w:rsidR="00CA4C4A" w:rsidRPr="00C17FFE" w:rsidRDefault="00CA4C4A" w:rsidP="00CA4C4A">
      <w:pPr>
        <w:autoSpaceDE w:val="0"/>
        <w:spacing w:line="360" w:lineRule="auto"/>
        <w:ind w:firstLine="709"/>
        <w:jc w:val="both"/>
        <w:rPr>
          <w:sz w:val="28"/>
        </w:rPr>
      </w:pPr>
      <w:r w:rsidRPr="00C17FFE">
        <w:rPr>
          <w:sz w:val="28"/>
        </w:rPr>
        <w:t xml:space="preserve">по разделу </w:t>
      </w:r>
      <w:r w:rsidR="00C17FFE" w:rsidRPr="00C17FFE">
        <w:rPr>
          <w:sz w:val="28"/>
        </w:rPr>
        <w:t>«</w:t>
      </w:r>
      <w:r w:rsidRPr="00C17FFE">
        <w:rPr>
          <w:sz w:val="28"/>
        </w:rPr>
        <w:t>Общегосударственные вопросы</w:t>
      </w:r>
      <w:r w:rsidR="00C17FFE" w:rsidRPr="00C17FFE">
        <w:rPr>
          <w:sz w:val="28"/>
        </w:rPr>
        <w:t>»</w:t>
      </w:r>
      <w:r w:rsidRPr="00C17FFE">
        <w:rPr>
          <w:sz w:val="28"/>
        </w:rPr>
        <w:t xml:space="preserve"> - </w:t>
      </w:r>
      <w:r w:rsidR="00C17FFE" w:rsidRPr="00C17FFE">
        <w:rPr>
          <w:sz w:val="28"/>
        </w:rPr>
        <w:t>3414,73</w:t>
      </w:r>
      <w:r w:rsidRPr="00C17FFE">
        <w:rPr>
          <w:sz w:val="28"/>
        </w:rPr>
        <w:t xml:space="preserve"> тыс. руб.;</w:t>
      </w:r>
    </w:p>
    <w:p w:rsidR="00CA4C4A" w:rsidRPr="00C17FFE" w:rsidRDefault="00CA4C4A" w:rsidP="00CA4C4A">
      <w:pPr>
        <w:autoSpaceDE w:val="0"/>
        <w:spacing w:line="360" w:lineRule="auto"/>
        <w:ind w:firstLine="709"/>
        <w:jc w:val="both"/>
        <w:rPr>
          <w:sz w:val="28"/>
          <w:szCs w:val="28"/>
        </w:rPr>
      </w:pPr>
      <w:r w:rsidRPr="00C17FFE">
        <w:rPr>
          <w:sz w:val="28"/>
        </w:rPr>
        <w:t xml:space="preserve">по разделу </w:t>
      </w:r>
      <w:r w:rsidR="00C17FFE" w:rsidRPr="00C17FFE">
        <w:rPr>
          <w:sz w:val="28"/>
        </w:rPr>
        <w:t>«</w:t>
      </w:r>
      <w:r w:rsidRPr="00C17FFE">
        <w:rPr>
          <w:sz w:val="28"/>
        </w:rPr>
        <w:t>Национальная безопасность и правоохранительная деятельность</w:t>
      </w:r>
      <w:r w:rsidR="00C17FFE" w:rsidRPr="00C17FFE">
        <w:rPr>
          <w:sz w:val="28"/>
        </w:rPr>
        <w:t>»</w:t>
      </w:r>
      <w:r w:rsidRPr="00C17FFE">
        <w:rPr>
          <w:sz w:val="28"/>
        </w:rPr>
        <w:t xml:space="preserve"> </w:t>
      </w:r>
      <w:r w:rsidR="00C17FFE" w:rsidRPr="00C17FFE">
        <w:rPr>
          <w:sz w:val="28"/>
        </w:rPr>
        <w:t>–</w:t>
      </w:r>
      <w:r w:rsidRPr="00C17FFE">
        <w:rPr>
          <w:sz w:val="28"/>
        </w:rPr>
        <w:t xml:space="preserve"> </w:t>
      </w:r>
      <w:r w:rsidR="00C17FFE" w:rsidRPr="00C17FFE">
        <w:rPr>
          <w:sz w:val="28"/>
        </w:rPr>
        <w:t>447,48</w:t>
      </w:r>
      <w:r w:rsidRPr="00C17FFE">
        <w:rPr>
          <w:sz w:val="28"/>
        </w:rPr>
        <w:t xml:space="preserve"> тыс. руб.;</w:t>
      </w:r>
    </w:p>
    <w:p w:rsidR="00CA4C4A" w:rsidRPr="003E7777" w:rsidRDefault="00CA4C4A" w:rsidP="00CA4C4A">
      <w:pPr>
        <w:autoSpaceDE w:val="0"/>
        <w:spacing w:line="360" w:lineRule="auto"/>
        <w:ind w:firstLine="709"/>
        <w:jc w:val="both"/>
        <w:rPr>
          <w:sz w:val="28"/>
        </w:rPr>
      </w:pPr>
      <w:r w:rsidRPr="003E7777">
        <w:rPr>
          <w:sz w:val="28"/>
        </w:rPr>
        <w:t xml:space="preserve">по разделу </w:t>
      </w:r>
      <w:r w:rsidR="003E7777" w:rsidRPr="003E7777">
        <w:rPr>
          <w:sz w:val="28"/>
        </w:rPr>
        <w:t>«</w:t>
      </w:r>
      <w:r w:rsidRPr="003E7777">
        <w:rPr>
          <w:sz w:val="28"/>
        </w:rPr>
        <w:t>Национальная экономика</w:t>
      </w:r>
      <w:r w:rsidR="003E7777" w:rsidRPr="003E7777">
        <w:rPr>
          <w:sz w:val="28"/>
        </w:rPr>
        <w:t>»</w:t>
      </w:r>
      <w:r w:rsidRPr="003E7777">
        <w:rPr>
          <w:sz w:val="28"/>
        </w:rPr>
        <w:t xml:space="preserve"> - </w:t>
      </w:r>
      <w:r w:rsidR="003E7777" w:rsidRPr="003E7777">
        <w:rPr>
          <w:sz w:val="28"/>
        </w:rPr>
        <w:t>4381,22</w:t>
      </w:r>
      <w:r w:rsidRPr="003E7777">
        <w:rPr>
          <w:sz w:val="28"/>
        </w:rPr>
        <w:t xml:space="preserve"> тыс. руб.;</w:t>
      </w:r>
    </w:p>
    <w:p w:rsidR="00CA4C4A" w:rsidRPr="003E7777" w:rsidRDefault="00CA4C4A" w:rsidP="00CA4C4A">
      <w:pPr>
        <w:autoSpaceDE w:val="0"/>
        <w:spacing w:line="360" w:lineRule="auto"/>
        <w:ind w:firstLine="709"/>
        <w:jc w:val="both"/>
        <w:rPr>
          <w:sz w:val="28"/>
        </w:rPr>
      </w:pPr>
      <w:r w:rsidRPr="003E7777">
        <w:rPr>
          <w:sz w:val="28"/>
        </w:rPr>
        <w:t xml:space="preserve">по разделу </w:t>
      </w:r>
      <w:r w:rsidR="003E7777" w:rsidRPr="003E7777">
        <w:rPr>
          <w:sz w:val="28"/>
        </w:rPr>
        <w:t>«</w:t>
      </w:r>
      <w:r w:rsidRPr="003E7777">
        <w:rPr>
          <w:sz w:val="28"/>
        </w:rPr>
        <w:t>Жилищно-коммунальное хозяйство</w:t>
      </w:r>
      <w:r w:rsidR="003E7777" w:rsidRPr="003E7777">
        <w:rPr>
          <w:sz w:val="28"/>
        </w:rPr>
        <w:t>»</w:t>
      </w:r>
      <w:r w:rsidRPr="003E7777">
        <w:rPr>
          <w:sz w:val="28"/>
        </w:rPr>
        <w:t xml:space="preserve"> - </w:t>
      </w:r>
      <w:r w:rsidR="003E7777" w:rsidRPr="003E7777">
        <w:rPr>
          <w:sz w:val="28"/>
        </w:rPr>
        <w:t>3031,72</w:t>
      </w:r>
      <w:r w:rsidRPr="003E7777">
        <w:rPr>
          <w:sz w:val="28"/>
        </w:rPr>
        <w:t xml:space="preserve"> тыс. руб.;</w:t>
      </w:r>
    </w:p>
    <w:p w:rsidR="00CA4C4A" w:rsidRPr="003E7777" w:rsidRDefault="00CA4C4A" w:rsidP="00CA4C4A">
      <w:pPr>
        <w:autoSpaceDE w:val="0"/>
        <w:spacing w:line="360" w:lineRule="auto"/>
        <w:ind w:firstLine="709"/>
        <w:jc w:val="both"/>
        <w:rPr>
          <w:sz w:val="28"/>
        </w:rPr>
      </w:pPr>
      <w:r w:rsidRPr="003E7777">
        <w:rPr>
          <w:sz w:val="28"/>
        </w:rPr>
        <w:t xml:space="preserve">по разделу </w:t>
      </w:r>
      <w:r w:rsidR="003E7777" w:rsidRPr="003E7777">
        <w:rPr>
          <w:sz w:val="28"/>
        </w:rPr>
        <w:t>«</w:t>
      </w:r>
      <w:r w:rsidRPr="003E7777">
        <w:rPr>
          <w:sz w:val="28"/>
        </w:rPr>
        <w:t>Образование</w:t>
      </w:r>
      <w:r w:rsidR="003E7777" w:rsidRPr="003E7777">
        <w:rPr>
          <w:sz w:val="28"/>
        </w:rPr>
        <w:t>»</w:t>
      </w:r>
      <w:r w:rsidRPr="003E7777">
        <w:rPr>
          <w:sz w:val="28"/>
        </w:rPr>
        <w:t xml:space="preserve"> - </w:t>
      </w:r>
      <w:r w:rsidR="003E7777" w:rsidRPr="003E7777">
        <w:rPr>
          <w:sz w:val="28"/>
        </w:rPr>
        <w:t>8580,90</w:t>
      </w:r>
      <w:r w:rsidRPr="003E7777">
        <w:rPr>
          <w:sz w:val="28"/>
        </w:rPr>
        <w:t xml:space="preserve"> тыс. руб.;</w:t>
      </w:r>
    </w:p>
    <w:p w:rsidR="00CA4C4A" w:rsidRPr="003E7777" w:rsidRDefault="00CA4C4A" w:rsidP="00CA4C4A">
      <w:pPr>
        <w:autoSpaceDE w:val="0"/>
        <w:spacing w:line="360" w:lineRule="auto"/>
        <w:ind w:firstLine="709"/>
        <w:jc w:val="both"/>
        <w:rPr>
          <w:sz w:val="28"/>
        </w:rPr>
      </w:pPr>
      <w:r w:rsidRPr="003E7777">
        <w:rPr>
          <w:sz w:val="28"/>
        </w:rPr>
        <w:t xml:space="preserve">по разделу </w:t>
      </w:r>
      <w:r w:rsidR="003E7777" w:rsidRPr="003E7777">
        <w:rPr>
          <w:sz w:val="28"/>
        </w:rPr>
        <w:t>«</w:t>
      </w:r>
      <w:r w:rsidRPr="003E7777">
        <w:rPr>
          <w:sz w:val="28"/>
        </w:rPr>
        <w:t>Культура, кинематография</w:t>
      </w:r>
      <w:r w:rsidR="003E7777" w:rsidRPr="003E7777">
        <w:rPr>
          <w:sz w:val="28"/>
        </w:rPr>
        <w:t>»</w:t>
      </w:r>
      <w:r w:rsidRPr="003E7777">
        <w:rPr>
          <w:sz w:val="28"/>
        </w:rPr>
        <w:t xml:space="preserve"> - </w:t>
      </w:r>
      <w:r w:rsidR="003E7777" w:rsidRPr="003E7777">
        <w:rPr>
          <w:sz w:val="28"/>
        </w:rPr>
        <w:t>633,14</w:t>
      </w:r>
      <w:r w:rsidRPr="003E7777">
        <w:rPr>
          <w:sz w:val="28"/>
        </w:rPr>
        <w:t xml:space="preserve"> тыс. руб.;</w:t>
      </w:r>
    </w:p>
    <w:p w:rsidR="00CA4C4A" w:rsidRPr="003E7777" w:rsidRDefault="00CA4C4A" w:rsidP="00CA4C4A">
      <w:pPr>
        <w:autoSpaceDE w:val="0"/>
        <w:spacing w:line="360" w:lineRule="auto"/>
        <w:ind w:firstLine="709"/>
        <w:jc w:val="both"/>
        <w:rPr>
          <w:sz w:val="28"/>
        </w:rPr>
      </w:pPr>
      <w:r w:rsidRPr="003E7777">
        <w:rPr>
          <w:sz w:val="28"/>
        </w:rPr>
        <w:t xml:space="preserve">по разделу </w:t>
      </w:r>
      <w:r w:rsidR="003E7777" w:rsidRPr="003E7777">
        <w:rPr>
          <w:sz w:val="28"/>
        </w:rPr>
        <w:t>«</w:t>
      </w:r>
      <w:r w:rsidRPr="003E7777">
        <w:rPr>
          <w:sz w:val="28"/>
        </w:rPr>
        <w:t>Социальная политика</w:t>
      </w:r>
      <w:r w:rsidR="003E7777" w:rsidRPr="003E7777">
        <w:rPr>
          <w:sz w:val="28"/>
        </w:rPr>
        <w:t>»</w:t>
      </w:r>
      <w:r w:rsidRPr="003E7777">
        <w:rPr>
          <w:sz w:val="28"/>
        </w:rPr>
        <w:t xml:space="preserve"> - </w:t>
      </w:r>
      <w:r w:rsidR="003E7777" w:rsidRPr="003E7777">
        <w:rPr>
          <w:sz w:val="28"/>
        </w:rPr>
        <w:t>677,10</w:t>
      </w:r>
      <w:r w:rsidRPr="003E7777">
        <w:rPr>
          <w:sz w:val="28"/>
        </w:rPr>
        <w:t xml:space="preserve"> тыс. руб.</w:t>
      </w:r>
    </w:p>
    <w:p w:rsidR="00CA4C4A" w:rsidRPr="003E7777" w:rsidRDefault="00CA4C4A" w:rsidP="00CA4C4A">
      <w:pPr>
        <w:autoSpaceDE w:val="0"/>
        <w:spacing w:line="360" w:lineRule="auto"/>
        <w:ind w:firstLine="709"/>
        <w:jc w:val="both"/>
        <w:rPr>
          <w:sz w:val="16"/>
          <w:szCs w:val="16"/>
        </w:rPr>
      </w:pPr>
    </w:p>
    <w:p w:rsidR="00CA4C4A" w:rsidRPr="003E7777" w:rsidRDefault="00CA4C4A" w:rsidP="00CA4C4A">
      <w:pPr>
        <w:pStyle w:val="1"/>
        <w:spacing w:before="0" w:beforeAutospacing="0" w:after="0" w:afterAutospacing="0" w:line="360" w:lineRule="auto"/>
        <w:ind w:firstLine="709"/>
        <w:jc w:val="both"/>
        <w:rPr>
          <w:sz w:val="28"/>
          <w:szCs w:val="28"/>
        </w:rPr>
      </w:pPr>
      <w:r w:rsidRPr="003E7777">
        <w:rPr>
          <w:sz w:val="28"/>
          <w:szCs w:val="28"/>
        </w:rPr>
        <w:t xml:space="preserve">Раздел 0100 </w:t>
      </w:r>
      <w:r w:rsidR="003F6398">
        <w:rPr>
          <w:sz w:val="28"/>
          <w:szCs w:val="28"/>
        </w:rPr>
        <w:t>«</w:t>
      </w:r>
      <w:r w:rsidRPr="003E7777">
        <w:rPr>
          <w:sz w:val="28"/>
          <w:szCs w:val="28"/>
        </w:rPr>
        <w:t>Общегосударственные вопросы</w:t>
      </w:r>
      <w:r w:rsidR="003F6398">
        <w:rPr>
          <w:sz w:val="28"/>
          <w:szCs w:val="28"/>
        </w:rPr>
        <w:t>»</w:t>
      </w:r>
    </w:p>
    <w:p w:rsidR="00CA4C4A" w:rsidRPr="0040662A" w:rsidRDefault="00CA4C4A" w:rsidP="0040662A">
      <w:pPr>
        <w:spacing w:line="360" w:lineRule="auto"/>
        <w:ind w:firstLineChars="200" w:firstLine="560"/>
        <w:jc w:val="both"/>
        <w:rPr>
          <w:b/>
          <w:sz w:val="28"/>
          <w:szCs w:val="28"/>
        </w:rPr>
      </w:pPr>
      <w:r w:rsidRPr="0040662A">
        <w:rPr>
          <w:sz w:val="28"/>
          <w:szCs w:val="28"/>
        </w:rPr>
        <w:lastRenderedPageBreak/>
        <w:t xml:space="preserve">В результате внесения девяти изменений в бюджет района увеличены плановые бюджетные ассигнования по данному разделу на </w:t>
      </w:r>
      <w:r w:rsidR="00260C43" w:rsidRPr="0040662A">
        <w:rPr>
          <w:sz w:val="28"/>
          <w:szCs w:val="28"/>
        </w:rPr>
        <w:t>13755,41</w:t>
      </w:r>
      <w:r w:rsidR="0040662A" w:rsidRPr="0040662A">
        <w:rPr>
          <w:sz w:val="28"/>
          <w:szCs w:val="28"/>
        </w:rPr>
        <w:t xml:space="preserve"> тыс. руб. Исполнение составило 69697,97 тыс. руб. (95,33 процентов) при плане 73112,70 тыс. руб. По сравнению с 2019 годом расходы увеличены на 3725,71 тыс. руб. (исполнение за предыдущий отчетный период составило 65972,26 тыс. руб.).</w:t>
      </w:r>
    </w:p>
    <w:p w:rsidR="00CA4C4A" w:rsidRPr="0040662A" w:rsidRDefault="00CA4C4A" w:rsidP="00CA4C4A">
      <w:pPr>
        <w:pStyle w:val="1"/>
        <w:spacing w:before="0" w:beforeAutospacing="0" w:after="0" w:afterAutospacing="0" w:line="360" w:lineRule="auto"/>
        <w:ind w:firstLine="709"/>
        <w:jc w:val="both"/>
        <w:rPr>
          <w:b w:val="0"/>
          <w:sz w:val="28"/>
          <w:szCs w:val="28"/>
        </w:rPr>
      </w:pPr>
      <w:r w:rsidRPr="0040662A">
        <w:rPr>
          <w:b w:val="0"/>
          <w:sz w:val="28"/>
          <w:szCs w:val="28"/>
        </w:rPr>
        <w:t>Доля расходов на о</w:t>
      </w:r>
      <w:r w:rsidRPr="0040662A">
        <w:rPr>
          <w:b w:val="0"/>
          <w:sz w:val="28"/>
        </w:rPr>
        <w:t>бщегосударственные вопросы</w:t>
      </w:r>
      <w:r w:rsidRPr="0040662A">
        <w:rPr>
          <w:b w:val="0"/>
          <w:sz w:val="28"/>
          <w:szCs w:val="28"/>
        </w:rPr>
        <w:t xml:space="preserve"> в общей сумме расходов бюджета района составила 14,</w:t>
      </w:r>
      <w:r w:rsidR="0040662A" w:rsidRPr="0040662A">
        <w:rPr>
          <w:b w:val="0"/>
          <w:sz w:val="28"/>
          <w:szCs w:val="28"/>
        </w:rPr>
        <w:t>04</w:t>
      </w:r>
      <w:r w:rsidRPr="0040662A">
        <w:rPr>
          <w:b w:val="0"/>
          <w:sz w:val="28"/>
          <w:szCs w:val="28"/>
        </w:rPr>
        <w:t xml:space="preserve"> %. </w:t>
      </w:r>
    </w:p>
    <w:p w:rsidR="00CA4C4A" w:rsidRPr="00712CFF" w:rsidRDefault="00CA4C4A" w:rsidP="00CA4C4A">
      <w:pPr>
        <w:spacing w:line="360" w:lineRule="auto"/>
        <w:ind w:firstLine="709"/>
        <w:contextualSpacing/>
        <w:jc w:val="both"/>
        <w:rPr>
          <w:sz w:val="28"/>
          <w:szCs w:val="28"/>
        </w:rPr>
      </w:pPr>
      <w:r w:rsidRPr="00712CFF">
        <w:rPr>
          <w:sz w:val="28"/>
          <w:szCs w:val="28"/>
        </w:rPr>
        <w:t xml:space="preserve">По подразделу </w:t>
      </w:r>
      <w:r w:rsidR="00712CFF">
        <w:rPr>
          <w:sz w:val="28"/>
          <w:szCs w:val="28"/>
        </w:rPr>
        <w:t>«</w:t>
      </w:r>
      <w:r w:rsidRPr="00712CFF">
        <w:rPr>
          <w:sz w:val="28"/>
          <w:szCs w:val="28"/>
        </w:rPr>
        <w:t>Функционирование высшего должностного лица субъекта РФ и муниципального образования</w:t>
      </w:r>
      <w:r w:rsidR="00712CFF">
        <w:rPr>
          <w:sz w:val="28"/>
          <w:szCs w:val="28"/>
        </w:rPr>
        <w:t>»</w:t>
      </w:r>
      <w:r w:rsidRPr="00712CFF">
        <w:rPr>
          <w:sz w:val="28"/>
          <w:szCs w:val="28"/>
        </w:rPr>
        <w:t xml:space="preserve"> расходы на обеспечение деятельности главы Ольгинского муниципального района исполнены в сумме </w:t>
      </w:r>
      <w:r w:rsidR="00712CFF" w:rsidRPr="00712CFF">
        <w:rPr>
          <w:sz w:val="28"/>
          <w:szCs w:val="28"/>
        </w:rPr>
        <w:t>2294,21</w:t>
      </w:r>
      <w:r w:rsidRPr="00712CFF">
        <w:rPr>
          <w:sz w:val="28"/>
          <w:szCs w:val="28"/>
        </w:rPr>
        <w:t xml:space="preserve"> тыс. руб., или 99,</w:t>
      </w:r>
      <w:r w:rsidR="00712CFF" w:rsidRPr="00712CFF">
        <w:rPr>
          <w:sz w:val="28"/>
          <w:szCs w:val="28"/>
        </w:rPr>
        <w:t>75</w:t>
      </w:r>
      <w:r w:rsidRPr="00712CFF">
        <w:rPr>
          <w:sz w:val="28"/>
          <w:szCs w:val="28"/>
        </w:rPr>
        <w:t xml:space="preserve"> % к утвержденным бюджетным назначениям на 20</w:t>
      </w:r>
      <w:r w:rsidR="00712CFF" w:rsidRPr="00712CFF">
        <w:rPr>
          <w:sz w:val="28"/>
          <w:szCs w:val="28"/>
        </w:rPr>
        <w:t>20</w:t>
      </w:r>
      <w:r w:rsidRPr="00712CFF">
        <w:rPr>
          <w:sz w:val="28"/>
          <w:szCs w:val="28"/>
        </w:rPr>
        <w:t xml:space="preserve"> год. По сравнению с 201</w:t>
      </w:r>
      <w:r w:rsidR="00712CFF" w:rsidRPr="00712CFF">
        <w:rPr>
          <w:sz w:val="28"/>
          <w:szCs w:val="28"/>
        </w:rPr>
        <w:t>9</w:t>
      </w:r>
      <w:r w:rsidRPr="00712CFF">
        <w:rPr>
          <w:sz w:val="28"/>
          <w:szCs w:val="28"/>
        </w:rPr>
        <w:t xml:space="preserve"> годом расходы увеличены на </w:t>
      </w:r>
      <w:r w:rsidR="00712CFF" w:rsidRPr="00712CFF">
        <w:rPr>
          <w:sz w:val="28"/>
          <w:szCs w:val="28"/>
        </w:rPr>
        <w:t>148,66</w:t>
      </w:r>
      <w:r w:rsidRPr="00712CFF">
        <w:rPr>
          <w:sz w:val="28"/>
          <w:szCs w:val="28"/>
        </w:rPr>
        <w:t xml:space="preserve"> тыс. руб.</w:t>
      </w:r>
    </w:p>
    <w:p w:rsidR="00CA4C4A" w:rsidRPr="00712CFF" w:rsidRDefault="00CA4C4A" w:rsidP="00CA4C4A">
      <w:pPr>
        <w:spacing w:line="360" w:lineRule="auto"/>
        <w:ind w:firstLine="709"/>
        <w:contextualSpacing/>
        <w:jc w:val="both"/>
        <w:rPr>
          <w:sz w:val="28"/>
          <w:szCs w:val="28"/>
        </w:rPr>
      </w:pPr>
      <w:r w:rsidRPr="00712CFF">
        <w:rPr>
          <w:sz w:val="28"/>
          <w:szCs w:val="28"/>
        </w:rPr>
        <w:t xml:space="preserve">По подразделу </w:t>
      </w:r>
      <w:r w:rsidR="00712CFF" w:rsidRPr="00712CFF">
        <w:rPr>
          <w:sz w:val="28"/>
          <w:szCs w:val="28"/>
        </w:rPr>
        <w:t>«</w:t>
      </w:r>
      <w:r w:rsidRPr="00712CFF">
        <w:rPr>
          <w:sz w:val="28"/>
          <w:szCs w:val="28"/>
        </w:rPr>
        <w:t>Функционирование представительных органов местного самоуправления</w:t>
      </w:r>
      <w:r w:rsidR="00712CFF" w:rsidRPr="00712CFF">
        <w:rPr>
          <w:sz w:val="28"/>
          <w:szCs w:val="28"/>
        </w:rPr>
        <w:t>»</w:t>
      </w:r>
      <w:r w:rsidRPr="00712CFF">
        <w:rPr>
          <w:sz w:val="28"/>
          <w:szCs w:val="28"/>
        </w:rPr>
        <w:t xml:space="preserve"> расходы на обеспечение деятельности Думы Ольгинского муниципального района </w:t>
      </w:r>
      <w:r w:rsidR="00712CFF" w:rsidRPr="00712CFF">
        <w:rPr>
          <w:sz w:val="28"/>
          <w:szCs w:val="28"/>
        </w:rPr>
        <w:t xml:space="preserve">при плане 2654,07 тыс. руб., </w:t>
      </w:r>
      <w:r w:rsidRPr="00712CFF">
        <w:rPr>
          <w:sz w:val="28"/>
          <w:szCs w:val="28"/>
        </w:rPr>
        <w:t xml:space="preserve">исполнены в сумме </w:t>
      </w:r>
      <w:r w:rsidR="00712CFF" w:rsidRPr="00712CFF">
        <w:rPr>
          <w:sz w:val="28"/>
          <w:szCs w:val="28"/>
        </w:rPr>
        <w:t>2566,12</w:t>
      </w:r>
      <w:r w:rsidRPr="00712CFF">
        <w:rPr>
          <w:sz w:val="28"/>
          <w:szCs w:val="28"/>
        </w:rPr>
        <w:t xml:space="preserve"> тыс. руб., или на </w:t>
      </w:r>
      <w:r w:rsidR="00712CFF" w:rsidRPr="00712CFF">
        <w:rPr>
          <w:sz w:val="28"/>
          <w:szCs w:val="28"/>
        </w:rPr>
        <w:t>96,69</w:t>
      </w:r>
      <w:r w:rsidRPr="00712CFF">
        <w:rPr>
          <w:sz w:val="28"/>
          <w:szCs w:val="28"/>
        </w:rPr>
        <w:t xml:space="preserve"> % к утвержденным бюджетным назначениям на 20</w:t>
      </w:r>
      <w:r w:rsidR="00712CFF" w:rsidRPr="00712CFF">
        <w:rPr>
          <w:sz w:val="28"/>
          <w:szCs w:val="28"/>
        </w:rPr>
        <w:t>20</w:t>
      </w:r>
      <w:r w:rsidRPr="00712CFF">
        <w:rPr>
          <w:sz w:val="28"/>
          <w:szCs w:val="28"/>
        </w:rPr>
        <w:t xml:space="preserve"> год, в том числе:</w:t>
      </w:r>
    </w:p>
    <w:p w:rsidR="00CA4C4A" w:rsidRDefault="00CA4C4A" w:rsidP="00CA4C4A">
      <w:pPr>
        <w:spacing w:line="360" w:lineRule="auto"/>
        <w:ind w:firstLine="709"/>
        <w:jc w:val="both"/>
        <w:rPr>
          <w:sz w:val="28"/>
          <w:szCs w:val="28"/>
        </w:rPr>
      </w:pPr>
      <w:r w:rsidRPr="00712CFF">
        <w:rPr>
          <w:sz w:val="28"/>
          <w:szCs w:val="28"/>
        </w:rPr>
        <w:t xml:space="preserve">- на заработную плату и начисления на оплату труда, при плане </w:t>
      </w:r>
      <w:r w:rsidR="00712CFF" w:rsidRPr="00712CFF">
        <w:rPr>
          <w:sz w:val="28"/>
          <w:szCs w:val="28"/>
        </w:rPr>
        <w:t>2103,13</w:t>
      </w:r>
      <w:r w:rsidRPr="00712CFF">
        <w:rPr>
          <w:sz w:val="28"/>
          <w:szCs w:val="28"/>
        </w:rPr>
        <w:t xml:space="preserve"> тыс. руб., исполнено </w:t>
      </w:r>
      <w:r w:rsidR="00712CFF" w:rsidRPr="00712CFF">
        <w:rPr>
          <w:sz w:val="28"/>
          <w:szCs w:val="28"/>
        </w:rPr>
        <w:t>2028,26</w:t>
      </w:r>
      <w:r w:rsidRPr="00712CFF">
        <w:rPr>
          <w:sz w:val="28"/>
          <w:szCs w:val="28"/>
        </w:rPr>
        <w:t xml:space="preserve"> тыс. руб., что составило </w:t>
      </w:r>
      <w:r w:rsidR="00712CFF" w:rsidRPr="00712CFF">
        <w:rPr>
          <w:sz w:val="28"/>
          <w:szCs w:val="28"/>
        </w:rPr>
        <w:t>96,44</w:t>
      </w:r>
      <w:r w:rsidRPr="00712CFF">
        <w:rPr>
          <w:sz w:val="28"/>
          <w:szCs w:val="28"/>
        </w:rPr>
        <w:t xml:space="preserve">% </w:t>
      </w:r>
      <w:r w:rsidR="00020FFB">
        <w:rPr>
          <w:sz w:val="28"/>
          <w:szCs w:val="28"/>
        </w:rPr>
        <w:t xml:space="preserve">(в том числе </w:t>
      </w:r>
      <w:r w:rsidR="00020FFB" w:rsidRPr="00020FFB">
        <w:rPr>
          <w:sz w:val="28"/>
          <w:szCs w:val="28"/>
        </w:rPr>
        <w:t>расходы на выплату депутатам, план – 45,30 тыс. руб., факт – 45,30 тыс. руб., исполнение – 100,0%, из расчета за одно заседание по 300,00 руб. для частичной компенсации затрат</w:t>
      </w:r>
      <w:r w:rsidR="00020FFB">
        <w:rPr>
          <w:sz w:val="28"/>
          <w:szCs w:val="28"/>
        </w:rPr>
        <w:t>)</w:t>
      </w:r>
      <w:r w:rsidR="008B4F50">
        <w:rPr>
          <w:sz w:val="28"/>
          <w:szCs w:val="28"/>
        </w:rPr>
        <w:t xml:space="preserve">. </w:t>
      </w:r>
      <w:r w:rsidR="008B4F50" w:rsidRPr="008B4F50">
        <w:rPr>
          <w:sz w:val="28"/>
          <w:szCs w:val="28"/>
        </w:rPr>
        <w:t>В аппарате Думы числятся председатель Думы и 1 специалист, на должности, не относящейся к должности муниципальной службы</w:t>
      </w:r>
      <w:r w:rsidRPr="00712CFF">
        <w:rPr>
          <w:sz w:val="28"/>
          <w:szCs w:val="28"/>
        </w:rPr>
        <w:t>;</w:t>
      </w:r>
    </w:p>
    <w:p w:rsidR="00020FFB" w:rsidRPr="00712CFF" w:rsidRDefault="00020FFB" w:rsidP="00CA4C4A">
      <w:pPr>
        <w:spacing w:line="360" w:lineRule="auto"/>
        <w:ind w:firstLine="709"/>
        <w:jc w:val="both"/>
      </w:pPr>
      <w:r>
        <w:rPr>
          <w:sz w:val="28"/>
          <w:szCs w:val="28"/>
        </w:rPr>
        <w:t>- расходы на закуп товаров, работ и услуг для муниципальных нужд при плане 550,94 тыс. руб.</w:t>
      </w:r>
      <w:r w:rsidR="008B4F50">
        <w:rPr>
          <w:sz w:val="28"/>
          <w:szCs w:val="28"/>
        </w:rPr>
        <w:t>, исполнены в сумме 537,86 тыс. руб.</w:t>
      </w:r>
      <w:r>
        <w:rPr>
          <w:sz w:val="28"/>
          <w:szCs w:val="28"/>
        </w:rPr>
        <w:t xml:space="preserve">                           </w:t>
      </w:r>
    </w:p>
    <w:p w:rsidR="00CA4C4A" w:rsidRPr="008B4F50" w:rsidRDefault="00CA4C4A" w:rsidP="00CA4C4A">
      <w:pPr>
        <w:spacing w:line="360" w:lineRule="auto"/>
        <w:ind w:firstLine="709"/>
        <w:contextualSpacing/>
        <w:jc w:val="both"/>
        <w:rPr>
          <w:sz w:val="28"/>
          <w:szCs w:val="28"/>
        </w:rPr>
      </w:pPr>
      <w:r w:rsidRPr="008B4F50">
        <w:rPr>
          <w:sz w:val="28"/>
          <w:szCs w:val="28"/>
        </w:rPr>
        <w:t>По сравнению с 201</w:t>
      </w:r>
      <w:r w:rsidR="008B4F50" w:rsidRPr="008B4F50">
        <w:rPr>
          <w:sz w:val="28"/>
          <w:szCs w:val="28"/>
        </w:rPr>
        <w:t>9</w:t>
      </w:r>
      <w:r w:rsidRPr="008B4F50">
        <w:rPr>
          <w:sz w:val="28"/>
          <w:szCs w:val="28"/>
        </w:rPr>
        <w:t xml:space="preserve"> годом расходы увеличены на </w:t>
      </w:r>
      <w:r w:rsidR="008B4F50" w:rsidRPr="008B4F50">
        <w:rPr>
          <w:sz w:val="28"/>
          <w:szCs w:val="28"/>
        </w:rPr>
        <w:t>1668,21</w:t>
      </w:r>
      <w:r w:rsidRPr="008B4F50">
        <w:rPr>
          <w:sz w:val="28"/>
          <w:szCs w:val="28"/>
        </w:rPr>
        <w:t xml:space="preserve"> тыс. руб.</w:t>
      </w:r>
    </w:p>
    <w:p w:rsidR="00CA4C4A" w:rsidRPr="008B4F50" w:rsidRDefault="00CA4C4A" w:rsidP="00CA4C4A">
      <w:pPr>
        <w:spacing w:line="360" w:lineRule="auto"/>
        <w:ind w:firstLine="709"/>
        <w:contextualSpacing/>
        <w:jc w:val="both"/>
        <w:rPr>
          <w:sz w:val="28"/>
          <w:szCs w:val="28"/>
        </w:rPr>
      </w:pPr>
      <w:r w:rsidRPr="008B4F50">
        <w:rPr>
          <w:sz w:val="28"/>
          <w:szCs w:val="28"/>
        </w:rPr>
        <w:t xml:space="preserve">По подразделу </w:t>
      </w:r>
      <w:r w:rsidR="008B4F50" w:rsidRPr="008B4F50">
        <w:rPr>
          <w:sz w:val="28"/>
          <w:szCs w:val="28"/>
        </w:rPr>
        <w:t>«</w:t>
      </w:r>
      <w:r w:rsidRPr="008B4F50">
        <w:rPr>
          <w:sz w:val="28"/>
          <w:szCs w:val="28"/>
        </w:rPr>
        <w:t>Функционирование местных администраций</w:t>
      </w:r>
      <w:r w:rsidR="008B4F50" w:rsidRPr="008B4F50">
        <w:rPr>
          <w:sz w:val="28"/>
          <w:szCs w:val="28"/>
        </w:rPr>
        <w:t>»</w:t>
      </w:r>
      <w:r w:rsidRPr="008B4F50">
        <w:rPr>
          <w:sz w:val="28"/>
          <w:szCs w:val="28"/>
        </w:rPr>
        <w:t xml:space="preserve"> расходы на обеспечение деятельности администрации Ольгинского муниципального района исполнены в сумме </w:t>
      </w:r>
      <w:r w:rsidR="008B4F50" w:rsidRPr="008B4F50">
        <w:rPr>
          <w:sz w:val="28"/>
          <w:szCs w:val="28"/>
        </w:rPr>
        <w:t>18214,92</w:t>
      </w:r>
      <w:r w:rsidRPr="008B4F50">
        <w:rPr>
          <w:sz w:val="28"/>
          <w:szCs w:val="28"/>
        </w:rPr>
        <w:t xml:space="preserve"> тыс. руб., или на </w:t>
      </w:r>
      <w:r w:rsidR="008B4F50" w:rsidRPr="008B4F50">
        <w:rPr>
          <w:sz w:val="28"/>
          <w:szCs w:val="28"/>
        </w:rPr>
        <w:t>99,46</w:t>
      </w:r>
      <w:r w:rsidRPr="008B4F50">
        <w:rPr>
          <w:sz w:val="28"/>
          <w:szCs w:val="28"/>
        </w:rPr>
        <w:t xml:space="preserve"> % к утвержденным бюджетным </w:t>
      </w:r>
      <w:r w:rsidRPr="008B4F50">
        <w:rPr>
          <w:sz w:val="28"/>
          <w:szCs w:val="28"/>
        </w:rPr>
        <w:lastRenderedPageBreak/>
        <w:t>назначениям на 20</w:t>
      </w:r>
      <w:r w:rsidR="008B4F50" w:rsidRPr="008B4F50">
        <w:rPr>
          <w:sz w:val="28"/>
          <w:szCs w:val="28"/>
        </w:rPr>
        <w:t>20</w:t>
      </w:r>
      <w:r w:rsidRPr="008B4F50">
        <w:rPr>
          <w:sz w:val="28"/>
          <w:szCs w:val="28"/>
        </w:rPr>
        <w:t xml:space="preserve"> год. По сравнению с 201</w:t>
      </w:r>
      <w:r w:rsidR="008B4F50" w:rsidRPr="008B4F50">
        <w:rPr>
          <w:sz w:val="28"/>
          <w:szCs w:val="28"/>
        </w:rPr>
        <w:t>9</w:t>
      </w:r>
      <w:r w:rsidRPr="008B4F50">
        <w:rPr>
          <w:sz w:val="28"/>
          <w:szCs w:val="28"/>
        </w:rPr>
        <w:t xml:space="preserve"> годом расходы у</w:t>
      </w:r>
      <w:r w:rsidR="008B4F50" w:rsidRPr="008B4F50">
        <w:rPr>
          <w:sz w:val="28"/>
          <w:szCs w:val="28"/>
        </w:rPr>
        <w:t>меньш</w:t>
      </w:r>
      <w:r w:rsidRPr="008B4F50">
        <w:rPr>
          <w:sz w:val="28"/>
          <w:szCs w:val="28"/>
        </w:rPr>
        <w:t xml:space="preserve">ены на </w:t>
      </w:r>
      <w:r w:rsidR="008B4F50" w:rsidRPr="008B4F50">
        <w:rPr>
          <w:sz w:val="28"/>
          <w:szCs w:val="28"/>
        </w:rPr>
        <w:t>2328,68</w:t>
      </w:r>
      <w:r w:rsidRPr="008B4F50">
        <w:rPr>
          <w:sz w:val="28"/>
          <w:szCs w:val="28"/>
        </w:rPr>
        <w:t xml:space="preserve"> тыс. руб.</w:t>
      </w:r>
    </w:p>
    <w:p w:rsidR="00CA4C4A" w:rsidRPr="008B4F50" w:rsidRDefault="00CA4C4A" w:rsidP="00CA4C4A">
      <w:pPr>
        <w:spacing w:line="360" w:lineRule="auto"/>
        <w:ind w:firstLine="709"/>
        <w:contextualSpacing/>
        <w:jc w:val="both"/>
        <w:rPr>
          <w:sz w:val="28"/>
          <w:szCs w:val="28"/>
        </w:rPr>
      </w:pPr>
      <w:r w:rsidRPr="008B4F50">
        <w:rPr>
          <w:sz w:val="28"/>
          <w:szCs w:val="28"/>
        </w:rPr>
        <w:t xml:space="preserve">По подразделу </w:t>
      </w:r>
      <w:r w:rsidR="008B4F50" w:rsidRPr="008B4F50">
        <w:rPr>
          <w:sz w:val="28"/>
          <w:szCs w:val="28"/>
        </w:rPr>
        <w:t>«</w:t>
      </w:r>
      <w:r w:rsidRPr="008B4F50">
        <w:rPr>
          <w:sz w:val="28"/>
          <w:szCs w:val="28"/>
        </w:rPr>
        <w:t>Судебная система</w:t>
      </w:r>
      <w:r w:rsidR="008B4F50" w:rsidRPr="008B4F50">
        <w:rPr>
          <w:sz w:val="28"/>
          <w:szCs w:val="28"/>
        </w:rPr>
        <w:t>»</w:t>
      </w:r>
      <w:r w:rsidRPr="008B4F50">
        <w:rPr>
          <w:sz w:val="28"/>
          <w:szCs w:val="28"/>
        </w:rPr>
        <w:t xml:space="preserve"> расходы, осуществляемые за счет переданных субвенций из федерального бюджета на исполнение государственных полномочий по составлению (изменению и дополнению) списков кандидатов в присяжные заседатели Федеральных судов общей юрисдикции, исполнены в сумме 9,</w:t>
      </w:r>
      <w:r w:rsidR="008B4F50" w:rsidRPr="008B4F50">
        <w:rPr>
          <w:sz w:val="28"/>
          <w:szCs w:val="28"/>
        </w:rPr>
        <w:t>32</w:t>
      </w:r>
      <w:r w:rsidRPr="008B4F50">
        <w:rPr>
          <w:sz w:val="28"/>
          <w:szCs w:val="28"/>
        </w:rPr>
        <w:t xml:space="preserve"> тыс. руб., или на 100,00 %. По сравнению с 201</w:t>
      </w:r>
      <w:r w:rsidR="008B4F50" w:rsidRPr="008B4F50">
        <w:rPr>
          <w:sz w:val="28"/>
          <w:szCs w:val="28"/>
        </w:rPr>
        <w:t>9</w:t>
      </w:r>
      <w:r w:rsidRPr="008B4F50">
        <w:rPr>
          <w:sz w:val="28"/>
          <w:szCs w:val="28"/>
        </w:rPr>
        <w:t xml:space="preserve"> годом расходы у</w:t>
      </w:r>
      <w:r w:rsidR="008B4F50" w:rsidRPr="008B4F50">
        <w:rPr>
          <w:sz w:val="28"/>
          <w:szCs w:val="28"/>
        </w:rPr>
        <w:t>велич</w:t>
      </w:r>
      <w:r w:rsidRPr="008B4F50">
        <w:rPr>
          <w:sz w:val="28"/>
          <w:szCs w:val="28"/>
        </w:rPr>
        <w:t xml:space="preserve">ены на </w:t>
      </w:r>
      <w:r w:rsidR="008B4F50" w:rsidRPr="008B4F50">
        <w:rPr>
          <w:sz w:val="28"/>
          <w:szCs w:val="28"/>
        </w:rPr>
        <w:t>0,21</w:t>
      </w:r>
      <w:r w:rsidRPr="008B4F50">
        <w:rPr>
          <w:sz w:val="28"/>
          <w:szCs w:val="28"/>
        </w:rPr>
        <w:t xml:space="preserve"> тыс. руб.</w:t>
      </w:r>
    </w:p>
    <w:p w:rsidR="00CA4C4A" w:rsidRPr="00FE6DF0" w:rsidRDefault="00CA4C4A" w:rsidP="00CA4C4A">
      <w:pPr>
        <w:spacing w:line="360" w:lineRule="auto"/>
        <w:ind w:firstLine="709"/>
        <w:contextualSpacing/>
        <w:jc w:val="both"/>
        <w:rPr>
          <w:sz w:val="28"/>
          <w:szCs w:val="28"/>
        </w:rPr>
      </w:pPr>
      <w:r w:rsidRPr="008B4F50">
        <w:rPr>
          <w:sz w:val="28"/>
          <w:szCs w:val="28"/>
        </w:rPr>
        <w:t xml:space="preserve">По подразделу </w:t>
      </w:r>
      <w:r w:rsidR="008B4F50" w:rsidRPr="008B4F50">
        <w:rPr>
          <w:sz w:val="28"/>
          <w:szCs w:val="28"/>
        </w:rPr>
        <w:t>«</w:t>
      </w:r>
      <w:r w:rsidRPr="008B4F50">
        <w:rPr>
          <w:sz w:val="28"/>
          <w:szCs w:val="28"/>
        </w:rPr>
        <w:t xml:space="preserve">Обеспечение деятельности финансовых, налоговых и </w:t>
      </w:r>
      <w:r w:rsidRPr="00FE6DF0">
        <w:rPr>
          <w:sz w:val="28"/>
          <w:szCs w:val="28"/>
        </w:rPr>
        <w:t>таможенных органов и органов финансового (финансово-бюджетного) контроля</w:t>
      </w:r>
      <w:r w:rsidR="008B4F50" w:rsidRPr="00FE6DF0">
        <w:rPr>
          <w:sz w:val="28"/>
          <w:szCs w:val="28"/>
        </w:rPr>
        <w:t>»</w:t>
      </w:r>
      <w:r w:rsidRPr="00FE6DF0">
        <w:rPr>
          <w:sz w:val="28"/>
          <w:szCs w:val="28"/>
        </w:rPr>
        <w:t xml:space="preserve"> утвержденные бюджетные назначения в сумме </w:t>
      </w:r>
      <w:r w:rsidR="008B4F50" w:rsidRPr="00FE6DF0">
        <w:rPr>
          <w:sz w:val="28"/>
          <w:szCs w:val="28"/>
        </w:rPr>
        <w:t>7226,79</w:t>
      </w:r>
      <w:r w:rsidRPr="00FE6DF0">
        <w:rPr>
          <w:sz w:val="28"/>
          <w:szCs w:val="28"/>
        </w:rPr>
        <w:t xml:space="preserve"> тыс. руб. исполнены в сумме </w:t>
      </w:r>
      <w:r w:rsidR="008B4F50" w:rsidRPr="00FE6DF0">
        <w:rPr>
          <w:sz w:val="28"/>
          <w:szCs w:val="28"/>
        </w:rPr>
        <w:t>7112,79</w:t>
      </w:r>
      <w:r w:rsidRPr="00FE6DF0">
        <w:rPr>
          <w:sz w:val="28"/>
          <w:szCs w:val="28"/>
        </w:rPr>
        <w:t xml:space="preserve"> тыс. руб., или на </w:t>
      </w:r>
      <w:r w:rsidR="008B4F50" w:rsidRPr="00FE6DF0">
        <w:rPr>
          <w:sz w:val="28"/>
          <w:szCs w:val="28"/>
        </w:rPr>
        <w:t>98,42</w:t>
      </w:r>
      <w:r w:rsidRPr="00FE6DF0">
        <w:rPr>
          <w:sz w:val="28"/>
          <w:szCs w:val="28"/>
        </w:rPr>
        <w:t xml:space="preserve"> %.  По сравнению с 201</w:t>
      </w:r>
      <w:r w:rsidR="008B4F50" w:rsidRPr="00FE6DF0">
        <w:rPr>
          <w:sz w:val="28"/>
          <w:szCs w:val="28"/>
        </w:rPr>
        <w:t>9</w:t>
      </w:r>
      <w:r w:rsidRPr="00FE6DF0">
        <w:rPr>
          <w:sz w:val="28"/>
          <w:szCs w:val="28"/>
        </w:rPr>
        <w:t xml:space="preserve"> годом расходы увеличены на </w:t>
      </w:r>
      <w:r w:rsidR="00FE6DF0" w:rsidRPr="00FE6DF0">
        <w:rPr>
          <w:sz w:val="28"/>
          <w:szCs w:val="28"/>
        </w:rPr>
        <w:t>33,78</w:t>
      </w:r>
      <w:r w:rsidRPr="00FE6DF0">
        <w:rPr>
          <w:sz w:val="28"/>
          <w:szCs w:val="28"/>
        </w:rPr>
        <w:t xml:space="preserve"> тыс. руб.</w:t>
      </w:r>
    </w:p>
    <w:p w:rsidR="00CA4C4A" w:rsidRPr="00FE6DF0" w:rsidRDefault="00CA4C4A" w:rsidP="00CA4C4A">
      <w:pPr>
        <w:spacing w:line="360" w:lineRule="auto"/>
        <w:ind w:firstLine="709"/>
        <w:contextualSpacing/>
        <w:jc w:val="both"/>
        <w:rPr>
          <w:sz w:val="28"/>
          <w:szCs w:val="28"/>
        </w:rPr>
      </w:pPr>
      <w:r w:rsidRPr="00FE6DF0">
        <w:rPr>
          <w:sz w:val="28"/>
          <w:szCs w:val="28"/>
        </w:rPr>
        <w:t xml:space="preserve">По подразделу </w:t>
      </w:r>
      <w:r w:rsidR="00FE6DF0">
        <w:rPr>
          <w:sz w:val="28"/>
          <w:szCs w:val="28"/>
        </w:rPr>
        <w:t>«</w:t>
      </w:r>
      <w:r w:rsidRPr="00FE6DF0">
        <w:rPr>
          <w:sz w:val="28"/>
          <w:szCs w:val="28"/>
        </w:rPr>
        <w:t>Обеспечение проведения выборов и референдумов</w:t>
      </w:r>
      <w:r w:rsidR="00FE6DF0">
        <w:rPr>
          <w:sz w:val="28"/>
          <w:szCs w:val="28"/>
        </w:rPr>
        <w:t>»</w:t>
      </w:r>
      <w:r w:rsidRPr="00FE6DF0">
        <w:rPr>
          <w:sz w:val="28"/>
          <w:szCs w:val="28"/>
        </w:rPr>
        <w:t xml:space="preserve"> </w:t>
      </w:r>
      <w:r w:rsidR="00FE6DF0" w:rsidRPr="00FE6DF0">
        <w:rPr>
          <w:sz w:val="28"/>
          <w:szCs w:val="28"/>
        </w:rPr>
        <w:t xml:space="preserve">утвержденные бюджетные назначения в сумме </w:t>
      </w:r>
      <w:r w:rsidR="00FE6DF0">
        <w:rPr>
          <w:sz w:val="28"/>
          <w:szCs w:val="28"/>
        </w:rPr>
        <w:t>533,00</w:t>
      </w:r>
      <w:r w:rsidR="00FE6DF0" w:rsidRPr="00FE6DF0">
        <w:rPr>
          <w:sz w:val="28"/>
          <w:szCs w:val="28"/>
        </w:rPr>
        <w:t xml:space="preserve"> тыс. руб. исполнены в сумме </w:t>
      </w:r>
      <w:r w:rsidR="00FE6DF0">
        <w:rPr>
          <w:sz w:val="28"/>
          <w:szCs w:val="28"/>
        </w:rPr>
        <w:t>533,00</w:t>
      </w:r>
      <w:r w:rsidR="00FE6DF0" w:rsidRPr="00FE6DF0">
        <w:rPr>
          <w:sz w:val="28"/>
          <w:szCs w:val="28"/>
        </w:rPr>
        <w:t xml:space="preserve"> тыс. руб., или на 100,00 %.  По сравнению с 2019 годом расходы увеличены на 533,00 тыс. руб. (</w:t>
      </w:r>
      <w:r w:rsidRPr="00FE6DF0">
        <w:rPr>
          <w:sz w:val="28"/>
          <w:szCs w:val="28"/>
        </w:rPr>
        <w:t xml:space="preserve">в 2019 году </w:t>
      </w:r>
      <w:r w:rsidR="00FE6DF0" w:rsidRPr="00FE6DF0">
        <w:rPr>
          <w:sz w:val="28"/>
          <w:szCs w:val="28"/>
        </w:rPr>
        <w:t xml:space="preserve">расходы на проведение выборов </w:t>
      </w:r>
      <w:r w:rsidRPr="00FE6DF0">
        <w:rPr>
          <w:sz w:val="28"/>
          <w:szCs w:val="28"/>
        </w:rPr>
        <w:t>не осуществлялись</w:t>
      </w:r>
      <w:r w:rsidR="00FE6DF0" w:rsidRPr="00FE6DF0">
        <w:rPr>
          <w:sz w:val="28"/>
          <w:szCs w:val="28"/>
        </w:rPr>
        <w:t>)</w:t>
      </w:r>
      <w:r w:rsidRPr="00FE6DF0">
        <w:rPr>
          <w:sz w:val="28"/>
          <w:szCs w:val="28"/>
        </w:rPr>
        <w:t xml:space="preserve">. </w:t>
      </w:r>
    </w:p>
    <w:p w:rsidR="00FE6DF0" w:rsidRDefault="00FE6DF0" w:rsidP="00CA4C4A">
      <w:pPr>
        <w:pStyle w:val="1"/>
        <w:spacing w:before="0" w:beforeAutospacing="0" w:after="0" w:afterAutospacing="0" w:line="360" w:lineRule="auto"/>
        <w:ind w:firstLine="709"/>
        <w:jc w:val="both"/>
        <w:rPr>
          <w:b w:val="0"/>
          <w:sz w:val="28"/>
          <w:szCs w:val="28"/>
        </w:rPr>
      </w:pPr>
      <w:r w:rsidRPr="00FE6DF0">
        <w:rPr>
          <w:b w:val="0"/>
          <w:sz w:val="28"/>
          <w:szCs w:val="28"/>
        </w:rPr>
        <w:t>По подразделу «</w:t>
      </w:r>
      <w:r>
        <w:rPr>
          <w:b w:val="0"/>
          <w:sz w:val="28"/>
          <w:szCs w:val="28"/>
        </w:rPr>
        <w:t>Резервные фонды</w:t>
      </w:r>
      <w:r w:rsidRPr="00FE6DF0">
        <w:rPr>
          <w:b w:val="0"/>
          <w:sz w:val="28"/>
          <w:szCs w:val="28"/>
        </w:rPr>
        <w:t>»</w:t>
      </w:r>
      <w:r>
        <w:rPr>
          <w:b w:val="0"/>
          <w:sz w:val="28"/>
          <w:szCs w:val="28"/>
        </w:rPr>
        <w:t xml:space="preserve"> при плане 1537,36 тыс. руб., исполнение составило 0,00 тыс. руб. (отсутствовала потребность в непредвиденных расходах, </w:t>
      </w:r>
      <w:r w:rsidRPr="00FE6DF0">
        <w:rPr>
          <w:b w:val="0"/>
          <w:sz w:val="28"/>
          <w:szCs w:val="28"/>
        </w:rPr>
        <w:t>в том числе на проведение аварийно-восстановительных работ по ликвидации последствий стихийных бедствий и других чрезвычайных ситуаций</w:t>
      </w:r>
      <w:r>
        <w:rPr>
          <w:b w:val="0"/>
          <w:sz w:val="28"/>
          <w:szCs w:val="28"/>
        </w:rPr>
        <w:t>).</w:t>
      </w:r>
    </w:p>
    <w:p w:rsidR="00CA4C4A" w:rsidRPr="00D535E7" w:rsidRDefault="00FE6DF0" w:rsidP="00CA4C4A">
      <w:pPr>
        <w:pStyle w:val="1"/>
        <w:spacing w:before="0" w:beforeAutospacing="0" w:after="0" w:afterAutospacing="0" w:line="360" w:lineRule="auto"/>
        <w:ind w:firstLine="709"/>
        <w:jc w:val="both"/>
        <w:rPr>
          <w:b w:val="0"/>
          <w:sz w:val="28"/>
          <w:szCs w:val="28"/>
        </w:rPr>
      </w:pPr>
      <w:r w:rsidRPr="00FE6DF0">
        <w:rPr>
          <w:sz w:val="28"/>
          <w:szCs w:val="28"/>
        </w:rPr>
        <w:t xml:space="preserve"> </w:t>
      </w:r>
      <w:r w:rsidR="00CA4C4A" w:rsidRPr="00D535E7">
        <w:rPr>
          <w:b w:val="0"/>
          <w:sz w:val="28"/>
          <w:szCs w:val="28"/>
        </w:rPr>
        <w:t xml:space="preserve">По подразделу </w:t>
      </w:r>
      <w:r w:rsidRPr="00D535E7">
        <w:rPr>
          <w:b w:val="0"/>
          <w:sz w:val="28"/>
          <w:szCs w:val="28"/>
        </w:rPr>
        <w:t>«</w:t>
      </w:r>
      <w:r w:rsidR="00CA4C4A" w:rsidRPr="00D535E7">
        <w:rPr>
          <w:b w:val="0"/>
          <w:sz w:val="28"/>
          <w:szCs w:val="28"/>
        </w:rPr>
        <w:t>Другие общегосударственные вопросы</w:t>
      </w:r>
      <w:r w:rsidRPr="00D535E7">
        <w:rPr>
          <w:b w:val="0"/>
          <w:sz w:val="28"/>
          <w:szCs w:val="28"/>
        </w:rPr>
        <w:t>»</w:t>
      </w:r>
      <w:r w:rsidR="00CA4C4A" w:rsidRPr="00D535E7">
        <w:rPr>
          <w:b w:val="0"/>
          <w:sz w:val="28"/>
          <w:szCs w:val="28"/>
        </w:rPr>
        <w:t xml:space="preserve"> при плане </w:t>
      </w:r>
      <w:r w:rsidRPr="00D535E7">
        <w:rPr>
          <w:b w:val="0"/>
          <w:sz w:val="28"/>
          <w:szCs w:val="28"/>
        </w:rPr>
        <w:t>40538,57</w:t>
      </w:r>
      <w:r w:rsidR="00CA4C4A" w:rsidRPr="00D535E7">
        <w:rPr>
          <w:b w:val="0"/>
          <w:sz w:val="28"/>
          <w:szCs w:val="28"/>
        </w:rPr>
        <w:t xml:space="preserve"> тыс. руб., исполнение составило </w:t>
      </w:r>
      <w:r w:rsidRPr="00D535E7">
        <w:rPr>
          <w:b w:val="0"/>
          <w:sz w:val="28"/>
          <w:szCs w:val="28"/>
        </w:rPr>
        <w:t>38967,61</w:t>
      </w:r>
      <w:r w:rsidR="00CA4C4A" w:rsidRPr="00D535E7">
        <w:rPr>
          <w:b w:val="0"/>
          <w:sz w:val="28"/>
          <w:szCs w:val="28"/>
        </w:rPr>
        <w:t xml:space="preserve"> тыс. руб., что составляет </w:t>
      </w:r>
      <w:r w:rsidR="00D535E7" w:rsidRPr="00D535E7">
        <w:rPr>
          <w:b w:val="0"/>
          <w:sz w:val="28"/>
          <w:szCs w:val="28"/>
        </w:rPr>
        <w:t>96,12</w:t>
      </w:r>
      <w:r w:rsidR="00CA4C4A" w:rsidRPr="00D535E7">
        <w:rPr>
          <w:b w:val="0"/>
          <w:sz w:val="28"/>
          <w:szCs w:val="28"/>
        </w:rPr>
        <w:t xml:space="preserve"> %. По сравнению с 201</w:t>
      </w:r>
      <w:r w:rsidR="00D535E7" w:rsidRPr="00D535E7">
        <w:rPr>
          <w:b w:val="0"/>
          <w:sz w:val="28"/>
          <w:szCs w:val="28"/>
        </w:rPr>
        <w:t>9</w:t>
      </w:r>
      <w:r w:rsidR="00CA4C4A" w:rsidRPr="00D535E7">
        <w:rPr>
          <w:b w:val="0"/>
          <w:sz w:val="28"/>
          <w:szCs w:val="28"/>
        </w:rPr>
        <w:t xml:space="preserve"> годом расходы у</w:t>
      </w:r>
      <w:r w:rsidR="00D535E7" w:rsidRPr="00D535E7">
        <w:rPr>
          <w:b w:val="0"/>
          <w:sz w:val="28"/>
          <w:szCs w:val="28"/>
        </w:rPr>
        <w:t>велич</w:t>
      </w:r>
      <w:r w:rsidR="00CA4C4A" w:rsidRPr="00D535E7">
        <w:rPr>
          <w:b w:val="0"/>
          <w:sz w:val="28"/>
          <w:szCs w:val="28"/>
        </w:rPr>
        <w:t xml:space="preserve">ены на </w:t>
      </w:r>
      <w:r w:rsidR="00D535E7" w:rsidRPr="00D535E7">
        <w:rPr>
          <w:b w:val="0"/>
          <w:sz w:val="28"/>
          <w:szCs w:val="28"/>
        </w:rPr>
        <w:t>3670,53</w:t>
      </w:r>
      <w:r w:rsidR="00CA4C4A" w:rsidRPr="00D535E7">
        <w:rPr>
          <w:b w:val="0"/>
          <w:sz w:val="28"/>
          <w:szCs w:val="28"/>
        </w:rPr>
        <w:t xml:space="preserve"> тыс. руб.</w:t>
      </w:r>
      <w:r w:rsidR="00CA4C4A" w:rsidRPr="00D535E7">
        <w:rPr>
          <w:sz w:val="28"/>
          <w:szCs w:val="28"/>
        </w:rPr>
        <w:t xml:space="preserve"> </w:t>
      </w:r>
      <w:r w:rsidR="00CA4C4A" w:rsidRPr="00D535E7">
        <w:rPr>
          <w:b w:val="0"/>
          <w:sz w:val="28"/>
          <w:szCs w:val="28"/>
        </w:rPr>
        <w:t>(исполнение за 201</w:t>
      </w:r>
      <w:r w:rsidR="00D535E7" w:rsidRPr="00D535E7">
        <w:rPr>
          <w:b w:val="0"/>
          <w:sz w:val="28"/>
          <w:szCs w:val="28"/>
        </w:rPr>
        <w:t>9</w:t>
      </w:r>
      <w:r w:rsidR="00CA4C4A" w:rsidRPr="00D535E7">
        <w:rPr>
          <w:b w:val="0"/>
          <w:sz w:val="28"/>
          <w:szCs w:val="28"/>
        </w:rPr>
        <w:t xml:space="preserve"> год составило </w:t>
      </w:r>
      <w:r w:rsidR="00D535E7" w:rsidRPr="00D535E7">
        <w:rPr>
          <w:b w:val="0"/>
          <w:sz w:val="28"/>
          <w:szCs w:val="28"/>
        </w:rPr>
        <w:t>35297,08</w:t>
      </w:r>
      <w:r w:rsidR="00CA4C4A" w:rsidRPr="00D535E7">
        <w:rPr>
          <w:b w:val="0"/>
          <w:sz w:val="28"/>
          <w:szCs w:val="28"/>
        </w:rPr>
        <w:t xml:space="preserve"> тыс. руб.) </w:t>
      </w:r>
    </w:p>
    <w:p w:rsidR="00CA4C4A" w:rsidRPr="00D535E7" w:rsidRDefault="00CA4C4A" w:rsidP="00CA4C4A">
      <w:pPr>
        <w:pStyle w:val="1"/>
        <w:spacing w:before="0" w:beforeAutospacing="0" w:after="0" w:afterAutospacing="0" w:line="360" w:lineRule="auto"/>
        <w:ind w:firstLine="709"/>
        <w:jc w:val="both"/>
        <w:rPr>
          <w:b w:val="0"/>
          <w:sz w:val="16"/>
          <w:szCs w:val="16"/>
        </w:rPr>
      </w:pPr>
    </w:p>
    <w:p w:rsidR="00CA4C4A" w:rsidRPr="00D535E7" w:rsidRDefault="00CA4C4A" w:rsidP="00CA4C4A">
      <w:pPr>
        <w:pStyle w:val="1"/>
        <w:spacing w:before="0" w:beforeAutospacing="0" w:after="0" w:afterAutospacing="0"/>
        <w:ind w:firstLine="709"/>
        <w:jc w:val="both"/>
        <w:rPr>
          <w:b w:val="0"/>
          <w:sz w:val="28"/>
          <w:szCs w:val="28"/>
        </w:rPr>
      </w:pPr>
      <w:r w:rsidRPr="00D535E7">
        <w:rPr>
          <w:sz w:val="28"/>
          <w:szCs w:val="28"/>
        </w:rPr>
        <w:t xml:space="preserve">Раздел 0300 </w:t>
      </w:r>
      <w:r w:rsidR="003F6398">
        <w:rPr>
          <w:sz w:val="28"/>
          <w:szCs w:val="28"/>
        </w:rPr>
        <w:t>«</w:t>
      </w:r>
      <w:r w:rsidRPr="00D535E7">
        <w:rPr>
          <w:sz w:val="28"/>
          <w:szCs w:val="28"/>
        </w:rPr>
        <w:t>Национальная безопасность и правоохранительная деятельность</w:t>
      </w:r>
      <w:r w:rsidR="003F6398">
        <w:rPr>
          <w:b w:val="0"/>
          <w:sz w:val="28"/>
          <w:szCs w:val="28"/>
        </w:rPr>
        <w:t>»</w:t>
      </w:r>
    </w:p>
    <w:p w:rsidR="00CA4C4A" w:rsidRPr="00041B89" w:rsidRDefault="00CA4C4A" w:rsidP="00CA4C4A">
      <w:pPr>
        <w:pStyle w:val="1"/>
        <w:spacing w:before="0" w:beforeAutospacing="0" w:after="0" w:afterAutospacing="0" w:line="360" w:lineRule="auto"/>
        <w:ind w:firstLine="709"/>
        <w:jc w:val="both"/>
        <w:rPr>
          <w:b w:val="0"/>
          <w:sz w:val="28"/>
          <w:szCs w:val="28"/>
        </w:rPr>
      </w:pPr>
      <w:r w:rsidRPr="00D535E7">
        <w:rPr>
          <w:b w:val="0"/>
          <w:sz w:val="28"/>
          <w:szCs w:val="28"/>
        </w:rPr>
        <w:lastRenderedPageBreak/>
        <w:t>В результате внесения изменений в бюджет района у</w:t>
      </w:r>
      <w:r w:rsidR="00D535E7">
        <w:rPr>
          <w:b w:val="0"/>
          <w:sz w:val="28"/>
          <w:szCs w:val="28"/>
        </w:rPr>
        <w:t>велич</w:t>
      </w:r>
      <w:r w:rsidRPr="00D535E7">
        <w:rPr>
          <w:b w:val="0"/>
          <w:sz w:val="28"/>
          <w:szCs w:val="28"/>
        </w:rPr>
        <w:t xml:space="preserve">ены плановые </w:t>
      </w:r>
      <w:r w:rsidRPr="00041B89">
        <w:rPr>
          <w:b w:val="0"/>
          <w:sz w:val="28"/>
          <w:szCs w:val="28"/>
        </w:rPr>
        <w:t xml:space="preserve">бюджетные ассигнования на </w:t>
      </w:r>
      <w:r w:rsidR="00D535E7" w:rsidRPr="00041B89">
        <w:rPr>
          <w:b w:val="0"/>
          <w:sz w:val="28"/>
          <w:szCs w:val="28"/>
        </w:rPr>
        <w:t>3841,65</w:t>
      </w:r>
      <w:r w:rsidRPr="00041B89">
        <w:rPr>
          <w:b w:val="0"/>
          <w:sz w:val="28"/>
          <w:szCs w:val="28"/>
        </w:rPr>
        <w:t xml:space="preserve"> тыс. руб. Исполнение составило </w:t>
      </w:r>
      <w:r w:rsidR="00D535E7" w:rsidRPr="00041B89">
        <w:rPr>
          <w:b w:val="0"/>
          <w:sz w:val="28"/>
          <w:szCs w:val="28"/>
        </w:rPr>
        <w:t>3894,17</w:t>
      </w:r>
      <w:r w:rsidRPr="00041B89">
        <w:rPr>
          <w:b w:val="0"/>
          <w:sz w:val="28"/>
          <w:szCs w:val="28"/>
        </w:rPr>
        <w:t xml:space="preserve"> тыс. руб. (</w:t>
      </w:r>
      <w:r w:rsidR="00D535E7" w:rsidRPr="00041B89">
        <w:rPr>
          <w:b w:val="0"/>
          <w:sz w:val="28"/>
          <w:szCs w:val="28"/>
        </w:rPr>
        <w:t>89,69</w:t>
      </w:r>
      <w:r w:rsidRPr="00041B89">
        <w:rPr>
          <w:b w:val="0"/>
          <w:sz w:val="28"/>
          <w:szCs w:val="28"/>
        </w:rPr>
        <w:t xml:space="preserve"> процент</w:t>
      </w:r>
      <w:r w:rsidR="00D535E7" w:rsidRPr="00041B89">
        <w:rPr>
          <w:b w:val="0"/>
          <w:sz w:val="28"/>
          <w:szCs w:val="28"/>
        </w:rPr>
        <w:t>ов</w:t>
      </w:r>
      <w:r w:rsidRPr="00041B89">
        <w:rPr>
          <w:b w:val="0"/>
          <w:sz w:val="28"/>
          <w:szCs w:val="28"/>
        </w:rPr>
        <w:t xml:space="preserve">) при плане </w:t>
      </w:r>
      <w:r w:rsidR="00D535E7" w:rsidRPr="00041B89">
        <w:rPr>
          <w:b w:val="0"/>
          <w:sz w:val="28"/>
          <w:szCs w:val="28"/>
        </w:rPr>
        <w:t>4341,65</w:t>
      </w:r>
      <w:r w:rsidRPr="00041B89">
        <w:rPr>
          <w:b w:val="0"/>
          <w:sz w:val="28"/>
          <w:szCs w:val="28"/>
        </w:rPr>
        <w:t xml:space="preserve"> тыс. руб. По сравнению с 201</w:t>
      </w:r>
      <w:r w:rsidR="00D535E7" w:rsidRPr="00041B89">
        <w:rPr>
          <w:b w:val="0"/>
          <w:sz w:val="28"/>
          <w:szCs w:val="28"/>
        </w:rPr>
        <w:t>9</w:t>
      </w:r>
      <w:r w:rsidRPr="00041B89">
        <w:rPr>
          <w:b w:val="0"/>
          <w:sz w:val="28"/>
          <w:szCs w:val="28"/>
        </w:rPr>
        <w:t xml:space="preserve"> годом расходы у</w:t>
      </w:r>
      <w:r w:rsidR="00D535E7" w:rsidRPr="00041B89">
        <w:rPr>
          <w:b w:val="0"/>
          <w:sz w:val="28"/>
          <w:szCs w:val="28"/>
        </w:rPr>
        <w:t>велич</w:t>
      </w:r>
      <w:r w:rsidRPr="00041B89">
        <w:rPr>
          <w:b w:val="0"/>
          <w:sz w:val="28"/>
          <w:szCs w:val="28"/>
        </w:rPr>
        <w:t xml:space="preserve">ены на </w:t>
      </w:r>
      <w:r w:rsidR="00D535E7" w:rsidRPr="00041B89">
        <w:rPr>
          <w:b w:val="0"/>
          <w:sz w:val="28"/>
          <w:szCs w:val="28"/>
        </w:rPr>
        <w:t>3696,88</w:t>
      </w:r>
      <w:r w:rsidRPr="00041B89">
        <w:rPr>
          <w:b w:val="0"/>
          <w:sz w:val="28"/>
          <w:szCs w:val="28"/>
        </w:rPr>
        <w:t xml:space="preserve"> тыс. руб. (исполнение за предыдущий отчетный период составило </w:t>
      </w:r>
      <w:r w:rsidR="00D535E7" w:rsidRPr="00041B89">
        <w:rPr>
          <w:b w:val="0"/>
          <w:sz w:val="28"/>
          <w:szCs w:val="28"/>
        </w:rPr>
        <w:t>197,29</w:t>
      </w:r>
      <w:r w:rsidRPr="00041B89">
        <w:rPr>
          <w:b w:val="0"/>
          <w:sz w:val="28"/>
          <w:szCs w:val="28"/>
        </w:rPr>
        <w:t xml:space="preserve"> тыс. руб.).</w:t>
      </w:r>
    </w:p>
    <w:p w:rsidR="00CA4C4A" w:rsidRPr="00041B89" w:rsidRDefault="00CA4C4A" w:rsidP="00CA4C4A">
      <w:pPr>
        <w:spacing w:line="360" w:lineRule="auto"/>
        <w:ind w:firstLine="709"/>
        <w:jc w:val="both"/>
        <w:rPr>
          <w:sz w:val="28"/>
          <w:szCs w:val="28"/>
        </w:rPr>
      </w:pPr>
      <w:r w:rsidRPr="00041B89">
        <w:rPr>
          <w:sz w:val="28"/>
          <w:szCs w:val="28"/>
        </w:rPr>
        <w:t>По подразделу 0309 финансируются мероприятия в рамках муниципальной программы «Защита населения и территорий от чрезвычайных ситуаций природного и техногенного характера и обеспечение пожарной безопасности Ольгинского муниципального района» на 2018 – 202</w:t>
      </w:r>
      <w:r w:rsidR="00D535E7" w:rsidRPr="00041B89">
        <w:rPr>
          <w:sz w:val="28"/>
          <w:szCs w:val="28"/>
        </w:rPr>
        <w:t>2</w:t>
      </w:r>
      <w:r w:rsidRPr="00041B89">
        <w:rPr>
          <w:sz w:val="28"/>
          <w:szCs w:val="28"/>
        </w:rPr>
        <w:t xml:space="preserve"> годы. Расходы производились за счет средств муниципального района. </w:t>
      </w:r>
    </w:p>
    <w:p w:rsidR="00041B89" w:rsidRPr="00BB4D13" w:rsidRDefault="00F8352D" w:rsidP="00061674">
      <w:pPr>
        <w:spacing w:line="360" w:lineRule="auto"/>
        <w:ind w:firstLine="709"/>
        <w:jc w:val="both"/>
        <w:rPr>
          <w:sz w:val="28"/>
          <w:szCs w:val="28"/>
        </w:rPr>
      </w:pPr>
      <w:r w:rsidRPr="00041B89">
        <w:rPr>
          <w:sz w:val="28"/>
          <w:szCs w:val="28"/>
        </w:rPr>
        <w:t xml:space="preserve">В рамках программы осуществлялись расходы </w:t>
      </w:r>
      <w:r w:rsidR="00041B89">
        <w:rPr>
          <w:sz w:val="28"/>
          <w:szCs w:val="28"/>
        </w:rPr>
        <w:t xml:space="preserve">по закупу товаров, работ и услуг </w:t>
      </w:r>
      <w:r w:rsidRPr="00041B89">
        <w:rPr>
          <w:sz w:val="28"/>
          <w:szCs w:val="28"/>
        </w:rPr>
        <w:t xml:space="preserve">на мероприятия по </w:t>
      </w:r>
      <w:r w:rsidR="00041B89" w:rsidRPr="00BB4D13">
        <w:rPr>
          <w:sz w:val="28"/>
          <w:szCs w:val="28"/>
        </w:rPr>
        <w:t>предупреждению чрезвычайных ситуаций, в том числе:</w:t>
      </w:r>
    </w:p>
    <w:p w:rsidR="00041B89" w:rsidRPr="00BB4D13" w:rsidRDefault="00041B89" w:rsidP="00061674">
      <w:pPr>
        <w:spacing w:line="360" w:lineRule="auto"/>
        <w:ind w:firstLine="709"/>
        <w:jc w:val="both"/>
        <w:rPr>
          <w:sz w:val="28"/>
          <w:szCs w:val="28"/>
        </w:rPr>
      </w:pPr>
      <w:r>
        <w:rPr>
          <w:sz w:val="28"/>
          <w:szCs w:val="28"/>
        </w:rPr>
        <w:t xml:space="preserve">- </w:t>
      </w:r>
      <w:r w:rsidRPr="00BB4D13">
        <w:rPr>
          <w:sz w:val="28"/>
          <w:szCs w:val="28"/>
        </w:rPr>
        <w:t>дезинсекци</w:t>
      </w:r>
      <w:r>
        <w:rPr>
          <w:sz w:val="28"/>
          <w:szCs w:val="28"/>
        </w:rPr>
        <w:t>я</w:t>
      </w:r>
      <w:r w:rsidRPr="00BB4D13">
        <w:rPr>
          <w:sz w:val="28"/>
          <w:szCs w:val="28"/>
        </w:rPr>
        <w:t xml:space="preserve"> помещений, подъездов жилых домов, образовательных учреждений, кабинетов администрации района;</w:t>
      </w:r>
    </w:p>
    <w:p w:rsidR="00041B89" w:rsidRDefault="00061674" w:rsidP="00061674">
      <w:pPr>
        <w:spacing w:line="360" w:lineRule="auto"/>
        <w:ind w:firstLine="709"/>
        <w:jc w:val="both"/>
        <w:rPr>
          <w:sz w:val="28"/>
          <w:szCs w:val="28"/>
        </w:rPr>
      </w:pPr>
      <w:r>
        <w:rPr>
          <w:sz w:val="28"/>
          <w:szCs w:val="28"/>
        </w:rPr>
        <w:t xml:space="preserve">- </w:t>
      </w:r>
      <w:r w:rsidR="00041B89" w:rsidRPr="00BB4D13">
        <w:rPr>
          <w:sz w:val="28"/>
          <w:szCs w:val="28"/>
        </w:rPr>
        <w:t xml:space="preserve"> оплат</w:t>
      </w:r>
      <w:r w:rsidR="00041B89">
        <w:rPr>
          <w:sz w:val="28"/>
          <w:szCs w:val="28"/>
        </w:rPr>
        <w:t>а</w:t>
      </w:r>
      <w:r w:rsidR="00041B89" w:rsidRPr="00BB4D13">
        <w:rPr>
          <w:sz w:val="28"/>
          <w:szCs w:val="28"/>
        </w:rPr>
        <w:t xml:space="preserve"> услуг </w:t>
      </w:r>
      <w:r w:rsidR="00041B89">
        <w:rPr>
          <w:sz w:val="28"/>
          <w:szCs w:val="28"/>
        </w:rPr>
        <w:t>по</w:t>
      </w:r>
      <w:r w:rsidR="00041B89" w:rsidRPr="00BB4D13">
        <w:rPr>
          <w:sz w:val="28"/>
          <w:szCs w:val="28"/>
        </w:rPr>
        <w:t xml:space="preserve"> изготовлению баннеров</w:t>
      </w:r>
      <w:r w:rsidR="00041B89">
        <w:rPr>
          <w:sz w:val="28"/>
          <w:szCs w:val="28"/>
        </w:rPr>
        <w:t>,</w:t>
      </w:r>
      <w:r w:rsidR="00041B89" w:rsidRPr="00BB4D13">
        <w:rPr>
          <w:sz w:val="28"/>
          <w:szCs w:val="28"/>
        </w:rPr>
        <w:t xml:space="preserve"> оплата Находкинск</w:t>
      </w:r>
      <w:r w:rsidR="00041B89">
        <w:rPr>
          <w:sz w:val="28"/>
          <w:szCs w:val="28"/>
        </w:rPr>
        <w:t>ой</w:t>
      </w:r>
      <w:r w:rsidR="00041B89" w:rsidRPr="00BB4D13">
        <w:rPr>
          <w:sz w:val="28"/>
          <w:szCs w:val="28"/>
        </w:rPr>
        <w:t xml:space="preserve"> ГБ КГБУЗ услуг по проведению исследо</w:t>
      </w:r>
      <w:r w:rsidR="00041B89">
        <w:rPr>
          <w:sz w:val="28"/>
          <w:szCs w:val="28"/>
        </w:rPr>
        <w:t>вания «ПЦР-тест на коронавирус»,</w:t>
      </w:r>
      <w:r w:rsidR="00041B89" w:rsidRPr="00BB4D13">
        <w:rPr>
          <w:sz w:val="28"/>
          <w:szCs w:val="28"/>
        </w:rPr>
        <w:t xml:space="preserve"> оплата гостиничных услуг </w:t>
      </w:r>
      <w:r w:rsidR="00041B89">
        <w:rPr>
          <w:sz w:val="28"/>
          <w:szCs w:val="28"/>
        </w:rPr>
        <w:t>для</w:t>
      </w:r>
      <w:r w:rsidR="00041B89" w:rsidRPr="00BB4D13">
        <w:rPr>
          <w:sz w:val="28"/>
          <w:szCs w:val="28"/>
        </w:rPr>
        <w:t xml:space="preserve"> бригады скорой помощи, прибывших в район для борьбы с корон</w:t>
      </w:r>
      <w:r w:rsidR="00041B89">
        <w:rPr>
          <w:sz w:val="28"/>
          <w:szCs w:val="28"/>
        </w:rPr>
        <w:t xml:space="preserve">авирусом, </w:t>
      </w:r>
      <w:r w:rsidR="00041B89" w:rsidRPr="00BB4D13">
        <w:rPr>
          <w:sz w:val="28"/>
          <w:szCs w:val="28"/>
        </w:rPr>
        <w:t>приобретение основных средств</w:t>
      </w:r>
      <w:r w:rsidR="00041B89">
        <w:rPr>
          <w:sz w:val="28"/>
          <w:szCs w:val="28"/>
        </w:rPr>
        <w:t xml:space="preserve"> </w:t>
      </w:r>
      <w:r w:rsidR="00041B89" w:rsidRPr="00BB4D13">
        <w:rPr>
          <w:sz w:val="28"/>
          <w:szCs w:val="28"/>
        </w:rPr>
        <w:t>и матер</w:t>
      </w:r>
      <w:r w:rsidR="00041B89">
        <w:rPr>
          <w:sz w:val="28"/>
          <w:szCs w:val="28"/>
        </w:rPr>
        <w:t>иальных</w:t>
      </w:r>
      <w:r w:rsidR="00041B89" w:rsidRPr="00BB4D13">
        <w:rPr>
          <w:sz w:val="28"/>
          <w:szCs w:val="28"/>
        </w:rPr>
        <w:t xml:space="preserve"> запасов (термометров, ультрафиолетовых облучателей</w:t>
      </w:r>
      <w:r w:rsidR="00041B89">
        <w:rPr>
          <w:sz w:val="28"/>
          <w:szCs w:val="28"/>
        </w:rPr>
        <w:t xml:space="preserve">, </w:t>
      </w:r>
      <w:r w:rsidR="00041B89" w:rsidRPr="00041B89">
        <w:rPr>
          <w:sz w:val="28"/>
          <w:szCs w:val="28"/>
        </w:rPr>
        <w:t>бактерицидны</w:t>
      </w:r>
      <w:r w:rsidR="00041B89">
        <w:rPr>
          <w:sz w:val="28"/>
          <w:szCs w:val="28"/>
        </w:rPr>
        <w:t>х</w:t>
      </w:r>
      <w:r w:rsidR="00041B89" w:rsidRPr="00041B89">
        <w:rPr>
          <w:sz w:val="28"/>
          <w:szCs w:val="28"/>
        </w:rPr>
        <w:t xml:space="preserve"> рециркулятор</w:t>
      </w:r>
      <w:r w:rsidR="00041B89">
        <w:rPr>
          <w:sz w:val="28"/>
          <w:szCs w:val="28"/>
        </w:rPr>
        <w:t>ов</w:t>
      </w:r>
      <w:r w:rsidR="00041B89" w:rsidRPr="00041B89">
        <w:rPr>
          <w:sz w:val="28"/>
          <w:szCs w:val="28"/>
        </w:rPr>
        <w:t>, мас</w:t>
      </w:r>
      <w:r>
        <w:rPr>
          <w:sz w:val="28"/>
          <w:szCs w:val="28"/>
        </w:rPr>
        <w:t>о</w:t>
      </w:r>
      <w:r w:rsidR="00041B89" w:rsidRPr="00041B89">
        <w:rPr>
          <w:sz w:val="28"/>
          <w:szCs w:val="28"/>
        </w:rPr>
        <w:t>к</w:t>
      </w:r>
      <w:r>
        <w:rPr>
          <w:sz w:val="28"/>
          <w:szCs w:val="28"/>
        </w:rPr>
        <w:t xml:space="preserve"> защитных</w:t>
      </w:r>
      <w:r w:rsidR="00041B89" w:rsidRPr="00BB4D13">
        <w:rPr>
          <w:sz w:val="28"/>
          <w:szCs w:val="28"/>
        </w:rPr>
        <w:t>)</w:t>
      </w:r>
      <w:r>
        <w:rPr>
          <w:sz w:val="28"/>
          <w:szCs w:val="28"/>
        </w:rPr>
        <w:t>;</w:t>
      </w:r>
    </w:p>
    <w:p w:rsidR="00041B89" w:rsidRPr="00BB4D13" w:rsidRDefault="00061674" w:rsidP="00061674">
      <w:pPr>
        <w:spacing w:line="360" w:lineRule="auto"/>
        <w:ind w:firstLine="709"/>
        <w:jc w:val="both"/>
        <w:rPr>
          <w:sz w:val="28"/>
          <w:szCs w:val="28"/>
        </w:rPr>
      </w:pPr>
      <w:r>
        <w:rPr>
          <w:sz w:val="28"/>
          <w:szCs w:val="28"/>
        </w:rPr>
        <w:t xml:space="preserve">- </w:t>
      </w:r>
      <w:r w:rsidR="00041B89" w:rsidRPr="00BB4D13">
        <w:rPr>
          <w:sz w:val="28"/>
          <w:szCs w:val="28"/>
        </w:rPr>
        <w:t>строительны</w:t>
      </w:r>
      <w:r w:rsidR="00041B89">
        <w:rPr>
          <w:sz w:val="28"/>
          <w:szCs w:val="28"/>
        </w:rPr>
        <w:t>е</w:t>
      </w:r>
      <w:r w:rsidR="00041B89" w:rsidRPr="00BB4D13">
        <w:rPr>
          <w:sz w:val="28"/>
          <w:szCs w:val="28"/>
        </w:rPr>
        <w:t xml:space="preserve"> материал</w:t>
      </w:r>
      <w:r w:rsidR="00041B89">
        <w:rPr>
          <w:sz w:val="28"/>
          <w:szCs w:val="28"/>
        </w:rPr>
        <w:t>ы</w:t>
      </w:r>
      <w:r w:rsidR="00041B89" w:rsidRPr="00BB4D13">
        <w:rPr>
          <w:sz w:val="28"/>
          <w:szCs w:val="28"/>
        </w:rPr>
        <w:t xml:space="preserve"> (валики,</w:t>
      </w:r>
      <w:r w:rsidR="00041B89">
        <w:rPr>
          <w:sz w:val="28"/>
          <w:szCs w:val="28"/>
        </w:rPr>
        <w:t xml:space="preserve"> кисти, эмаль, трубы профильные</w:t>
      </w:r>
      <w:r w:rsidR="00041B89" w:rsidRPr="00BB4D13">
        <w:rPr>
          <w:sz w:val="28"/>
          <w:szCs w:val="28"/>
        </w:rPr>
        <w:t>) на изготовление информационных стендов;</w:t>
      </w:r>
    </w:p>
    <w:p w:rsidR="00041B89" w:rsidRDefault="00061674" w:rsidP="00061674">
      <w:pPr>
        <w:spacing w:line="360" w:lineRule="auto"/>
        <w:ind w:firstLine="709"/>
        <w:jc w:val="both"/>
        <w:rPr>
          <w:sz w:val="28"/>
          <w:szCs w:val="28"/>
        </w:rPr>
      </w:pPr>
      <w:r>
        <w:rPr>
          <w:sz w:val="28"/>
          <w:szCs w:val="28"/>
        </w:rPr>
        <w:t xml:space="preserve">- </w:t>
      </w:r>
      <w:r w:rsidR="00041B89" w:rsidRPr="00BB4D13">
        <w:rPr>
          <w:sz w:val="28"/>
          <w:szCs w:val="28"/>
        </w:rPr>
        <w:t>оплата дезинфицирующих средств</w:t>
      </w:r>
      <w:r w:rsidR="00041B89">
        <w:rPr>
          <w:sz w:val="28"/>
          <w:szCs w:val="28"/>
        </w:rPr>
        <w:t xml:space="preserve">; </w:t>
      </w:r>
    </w:p>
    <w:p w:rsidR="00041B89" w:rsidRDefault="00061674" w:rsidP="00061674">
      <w:pPr>
        <w:spacing w:line="360" w:lineRule="auto"/>
        <w:ind w:firstLine="709"/>
        <w:jc w:val="both"/>
        <w:rPr>
          <w:sz w:val="28"/>
          <w:szCs w:val="28"/>
        </w:rPr>
      </w:pPr>
      <w:r>
        <w:rPr>
          <w:sz w:val="28"/>
          <w:szCs w:val="28"/>
        </w:rPr>
        <w:t>- выделены с</w:t>
      </w:r>
      <w:r w:rsidR="00041B89" w:rsidRPr="00BB4D13">
        <w:rPr>
          <w:sz w:val="28"/>
          <w:szCs w:val="28"/>
        </w:rPr>
        <w:t>убсидии бюджетным учреждениям на иные цели на осуществление мероприятий в рамках муниципа</w:t>
      </w:r>
      <w:r w:rsidR="00041B89">
        <w:rPr>
          <w:sz w:val="28"/>
          <w:szCs w:val="28"/>
        </w:rPr>
        <w:t xml:space="preserve">льных программ </w:t>
      </w:r>
      <w:r>
        <w:rPr>
          <w:sz w:val="28"/>
          <w:szCs w:val="28"/>
        </w:rPr>
        <w:t>(МБУ «</w:t>
      </w:r>
      <w:r w:rsidR="00041B89" w:rsidRPr="00BB4D13">
        <w:rPr>
          <w:sz w:val="28"/>
          <w:szCs w:val="28"/>
        </w:rPr>
        <w:t>Ольгинск</w:t>
      </w:r>
      <w:r>
        <w:rPr>
          <w:sz w:val="28"/>
          <w:szCs w:val="28"/>
        </w:rPr>
        <w:t>ая</w:t>
      </w:r>
      <w:r w:rsidR="00041B89" w:rsidRPr="00BB4D13">
        <w:rPr>
          <w:sz w:val="28"/>
          <w:szCs w:val="28"/>
        </w:rPr>
        <w:t xml:space="preserve"> спортивн</w:t>
      </w:r>
      <w:r>
        <w:rPr>
          <w:sz w:val="28"/>
          <w:szCs w:val="28"/>
        </w:rPr>
        <w:t>ая</w:t>
      </w:r>
      <w:r w:rsidR="00041B89">
        <w:rPr>
          <w:sz w:val="28"/>
          <w:szCs w:val="28"/>
        </w:rPr>
        <w:t xml:space="preserve"> школ</w:t>
      </w:r>
      <w:r>
        <w:rPr>
          <w:sz w:val="28"/>
          <w:szCs w:val="28"/>
        </w:rPr>
        <w:t>а»</w:t>
      </w:r>
      <w:r w:rsidR="00041B89">
        <w:rPr>
          <w:sz w:val="28"/>
          <w:szCs w:val="28"/>
        </w:rPr>
        <w:t xml:space="preserve"> на обеспечение санитарно - эпидемиологической</w:t>
      </w:r>
      <w:r w:rsidR="00041B89" w:rsidRPr="00BB4D13">
        <w:rPr>
          <w:sz w:val="28"/>
          <w:szCs w:val="28"/>
        </w:rPr>
        <w:t xml:space="preserve"> безопасности</w:t>
      </w:r>
      <w:r>
        <w:rPr>
          <w:sz w:val="28"/>
          <w:szCs w:val="28"/>
        </w:rPr>
        <w:t xml:space="preserve"> – 62,00 тыс. руб., МКУ «Культура и библиотеки Ольгинского района» - 71,52 тыс. руб.)</w:t>
      </w:r>
      <w:r w:rsidR="00041B89" w:rsidRPr="00BB4D13">
        <w:rPr>
          <w:sz w:val="28"/>
          <w:szCs w:val="28"/>
        </w:rPr>
        <w:t xml:space="preserve">.  </w:t>
      </w:r>
    </w:p>
    <w:p w:rsidR="00CA4C4A" w:rsidRPr="00CA4C4A" w:rsidRDefault="00CA4C4A" w:rsidP="00CA4C4A">
      <w:pPr>
        <w:spacing w:line="360" w:lineRule="auto"/>
        <w:ind w:firstLine="709"/>
        <w:jc w:val="both"/>
        <w:rPr>
          <w:sz w:val="16"/>
          <w:szCs w:val="16"/>
          <w:highlight w:val="yellow"/>
        </w:rPr>
      </w:pPr>
    </w:p>
    <w:p w:rsidR="00CA4C4A" w:rsidRPr="00061674" w:rsidRDefault="00CA4C4A" w:rsidP="00CA4C4A">
      <w:pPr>
        <w:pStyle w:val="1"/>
        <w:spacing w:before="0" w:beforeAutospacing="0" w:after="0" w:afterAutospacing="0" w:line="360" w:lineRule="auto"/>
        <w:ind w:firstLine="709"/>
        <w:jc w:val="both"/>
        <w:rPr>
          <w:sz w:val="28"/>
          <w:szCs w:val="28"/>
        </w:rPr>
      </w:pPr>
      <w:r w:rsidRPr="00061674">
        <w:rPr>
          <w:sz w:val="28"/>
          <w:szCs w:val="28"/>
        </w:rPr>
        <w:lastRenderedPageBreak/>
        <w:t xml:space="preserve">Раздел 0400 </w:t>
      </w:r>
      <w:r w:rsidR="003F6398">
        <w:rPr>
          <w:sz w:val="28"/>
          <w:szCs w:val="28"/>
        </w:rPr>
        <w:t>«</w:t>
      </w:r>
      <w:r w:rsidRPr="00061674">
        <w:rPr>
          <w:sz w:val="28"/>
          <w:szCs w:val="28"/>
        </w:rPr>
        <w:t>Национальная экономика</w:t>
      </w:r>
      <w:r w:rsidR="003F6398">
        <w:rPr>
          <w:sz w:val="28"/>
          <w:szCs w:val="28"/>
        </w:rPr>
        <w:t>»</w:t>
      </w:r>
    </w:p>
    <w:p w:rsidR="00CA4C4A" w:rsidRPr="008F0385" w:rsidRDefault="00CA4C4A" w:rsidP="00CA4C4A">
      <w:pPr>
        <w:pStyle w:val="1"/>
        <w:spacing w:before="0" w:beforeAutospacing="0" w:after="0" w:afterAutospacing="0" w:line="360" w:lineRule="auto"/>
        <w:ind w:firstLine="709"/>
        <w:jc w:val="both"/>
        <w:rPr>
          <w:b w:val="0"/>
          <w:sz w:val="28"/>
          <w:szCs w:val="28"/>
        </w:rPr>
      </w:pPr>
      <w:r w:rsidRPr="008F0385">
        <w:rPr>
          <w:b w:val="0"/>
          <w:sz w:val="28"/>
          <w:szCs w:val="28"/>
        </w:rPr>
        <w:t xml:space="preserve">В результате внесения изменений в бюджет района увеличены плановые бюджетные ассигнования на </w:t>
      </w:r>
      <w:r w:rsidR="008F0385" w:rsidRPr="008F0385">
        <w:rPr>
          <w:b w:val="0"/>
          <w:sz w:val="28"/>
          <w:szCs w:val="28"/>
        </w:rPr>
        <w:t>2907,56</w:t>
      </w:r>
      <w:r w:rsidRPr="008F0385">
        <w:rPr>
          <w:b w:val="0"/>
          <w:sz w:val="28"/>
          <w:szCs w:val="28"/>
        </w:rPr>
        <w:t xml:space="preserve"> тыс. руб. Исполнение составило </w:t>
      </w:r>
      <w:r w:rsidR="008F0385" w:rsidRPr="008F0385">
        <w:rPr>
          <w:b w:val="0"/>
          <w:sz w:val="28"/>
          <w:szCs w:val="28"/>
        </w:rPr>
        <w:t>13452,00</w:t>
      </w:r>
      <w:r w:rsidRPr="008F0385">
        <w:rPr>
          <w:b w:val="0"/>
          <w:sz w:val="28"/>
          <w:szCs w:val="28"/>
        </w:rPr>
        <w:t xml:space="preserve"> тыс. руб. (</w:t>
      </w:r>
      <w:r w:rsidR="008F0385" w:rsidRPr="008F0385">
        <w:rPr>
          <w:b w:val="0"/>
          <w:sz w:val="28"/>
          <w:szCs w:val="28"/>
        </w:rPr>
        <w:t>75,43</w:t>
      </w:r>
      <w:r w:rsidRPr="008F0385">
        <w:rPr>
          <w:b w:val="0"/>
          <w:sz w:val="28"/>
          <w:szCs w:val="28"/>
        </w:rPr>
        <w:t xml:space="preserve"> процент</w:t>
      </w:r>
      <w:r w:rsidR="008F0385" w:rsidRPr="008F0385">
        <w:rPr>
          <w:b w:val="0"/>
          <w:sz w:val="28"/>
          <w:szCs w:val="28"/>
        </w:rPr>
        <w:t>ов</w:t>
      </w:r>
      <w:r w:rsidRPr="008F0385">
        <w:rPr>
          <w:b w:val="0"/>
          <w:sz w:val="28"/>
          <w:szCs w:val="28"/>
        </w:rPr>
        <w:t xml:space="preserve">) при плане </w:t>
      </w:r>
      <w:r w:rsidR="008F0385" w:rsidRPr="008F0385">
        <w:rPr>
          <w:b w:val="0"/>
          <w:sz w:val="28"/>
          <w:szCs w:val="28"/>
        </w:rPr>
        <w:t>17833,22</w:t>
      </w:r>
      <w:r w:rsidRPr="008F0385">
        <w:rPr>
          <w:b w:val="0"/>
          <w:sz w:val="28"/>
          <w:szCs w:val="28"/>
        </w:rPr>
        <w:t xml:space="preserve"> тыс. руб. По сравнению с 201</w:t>
      </w:r>
      <w:r w:rsidR="008F0385" w:rsidRPr="008F0385">
        <w:rPr>
          <w:b w:val="0"/>
          <w:sz w:val="28"/>
          <w:szCs w:val="28"/>
        </w:rPr>
        <w:t>9</w:t>
      </w:r>
      <w:r w:rsidRPr="008F0385">
        <w:rPr>
          <w:b w:val="0"/>
          <w:sz w:val="28"/>
          <w:szCs w:val="28"/>
        </w:rPr>
        <w:t xml:space="preserve"> годом расходы у</w:t>
      </w:r>
      <w:r w:rsidR="008F0385" w:rsidRPr="008F0385">
        <w:rPr>
          <w:b w:val="0"/>
          <w:sz w:val="28"/>
          <w:szCs w:val="28"/>
        </w:rPr>
        <w:t>велич</w:t>
      </w:r>
      <w:r w:rsidRPr="008F0385">
        <w:rPr>
          <w:b w:val="0"/>
          <w:sz w:val="28"/>
          <w:szCs w:val="28"/>
        </w:rPr>
        <w:t xml:space="preserve">ены на </w:t>
      </w:r>
      <w:r w:rsidR="008F0385" w:rsidRPr="008F0385">
        <w:rPr>
          <w:b w:val="0"/>
          <w:sz w:val="28"/>
          <w:szCs w:val="28"/>
        </w:rPr>
        <w:t>9312,37</w:t>
      </w:r>
      <w:r w:rsidRPr="008F0385">
        <w:rPr>
          <w:b w:val="0"/>
          <w:sz w:val="28"/>
          <w:szCs w:val="28"/>
        </w:rPr>
        <w:t xml:space="preserve"> тыс. руб.</w:t>
      </w:r>
      <w:r w:rsidRPr="008F0385">
        <w:rPr>
          <w:sz w:val="28"/>
          <w:szCs w:val="28"/>
        </w:rPr>
        <w:t xml:space="preserve"> </w:t>
      </w:r>
      <w:r w:rsidRPr="008F0385">
        <w:rPr>
          <w:b w:val="0"/>
          <w:sz w:val="28"/>
          <w:szCs w:val="28"/>
        </w:rPr>
        <w:t>(исполнение за 201</w:t>
      </w:r>
      <w:r w:rsidR="008F0385" w:rsidRPr="008F0385">
        <w:rPr>
          <w:b w:val="0"/>
          <w:sz w:val="28"/>
          <w:szCs w:val="28"/>
        </w:rPr>
        <w:t>9</w:t>
      </w:r>
      <w:r w:rsidRPr="008F0385">
        <w:rPr>
          <w:b w:val="0"/>
          <w:sz w:val="28"/>
          <w:szCs w:val="28"/>
        </w:rPr>
        <w:t xml:space="preserve"> год составило </w:t>
      </w:r>
      <w:r w:rsidR="008F0385" w:rsidRPr="008F0385">
        <w:rPr>
          <w:b w:val="0"/>
          <w:sz w:val="28"/>
          <w:szCs w:val="28"/>
        </w:rPr>
        <w:t>4139,63</w:t>
      </w:r>
      <w:r w:rsidRPr="008F0385">
        <w:rPr>
          <w:b w:val="0"/>
          <w:sz w:val="28"/>
          <w:szCs w:val="28"/>
        </w:rPr>
        <w:t xml:space="preserve"> тыс. руб.) </w:t>
      </w:r>
    </w:p>
    <w:p w:rsidR="00CA4C4A" w:rsidRPr="003F6398" w:rsidRDefault="00CA4C4A" w:rsidP="00CA4C4A">
      <w:pPr>
        <w:spacing w:line="360" w:lineRule="auto"/>
        <w:ind w:firstLine="709"/>
        <w:jc w:val="both"/>
        <w:rPr>
          <w:sz w:val="28"/>
          <w:szCs w:val="28"/>
        </w:rPr>
      </w:pPr>
      <w:r w:rsidRPr="003F6398">
        <w:rPr>
          <w:sz w:val="28"/>
          <w:szCs w:val="28"/>
        </w:rPr>
        <w:t>По подразделу 0405</w:t>
      </w:r>
      <w:r w:rsidRPr="003F6398">
        <w:rPr>
          <w:b/>
          <w:sz w:val="28"/>
          <w:szCs w:val="28"/>
        </w:rPr>
        <w:t xml:space="preserve"> </w:t>
      </w:r>
      <w:r w:rsidR="003F6398">
        <w:rPr>
          <w:sz w:val="28"/>
          <w:szCs w:val="28"/>
        </w:rPr>
        <w:t>«</w:t>
      </w:r>
      <w:r w:rsidRPr="003F6398">
        <w:rPr>
          <w:sz w:val="28"/>
          <w:szCs w:val="28"/>
        </w:rPr>
        <w:t>Сельское хозяйство и рыболовство</w:t>
      </w:r>
      <w:r w:rsidR="003F6398">
        <w:rPr>
          <w:sz w:val="28"/>
          <w:szCs w:val="28"/>
        </w:rPr>
        <w:t>»</w:t>
      </w:r>
      <w:r w:rsidRPr="003F6398">
        <w:rPr>
          <w:sz w:val="28"/>
          <w:szCs w:val="28"/>
        </w:rPr>
        <w:t xml:space="preserve"> субвенции на реализацию госполномочий по организации проведения мероприятий по предупреждению и ликвидации болезней животных, их лечению, защита населения от болезней, при плане </w:t>
      </w:r>
      <w:r w:rsidR="003F6398" w:rsidRPr="003F6398">
        <w:rPr>
          <w:sz w:val="28"/>
          <w:szCs w:val="28"/>
        </w:rPr>
        <w:t>134,93</w:t>
      </w:r>
      <w:r w:rsidRPr="003F6398">
        <w:rPr>
          <w:sz w:val="28"/>
          <w:szCs w:val="28"/>
        </w:rPr>
        <w:t xml:space="preserve"> тыс. руб., исполнены на 0,00 тыс. руб., что составляет 0,0%. Не освоение связано с отсутствием подрядчиков по конкурсам-заявкам.</w:t>
      </w:r>
    </w:p>
    <w:p w:rsidR="00CA4C4A" w:rsidRPr="003F6398" w:rsidRDefault="00CA4C4A" w:rsidP="00CA4C4A">
      <w:pPr>
        <w:spacing w:line="360" w:lineRule="auto"/>
        <w:ind w:firstLine="709"/>
        <w:jc w:val="both"/>
      </w:pPr>
      <w:r w:rsidRPr="003F6398">
        <w:rPr>
          <w:sz w:val="28"/>
          <w:szCs w:val="28"/>
        </w:rPr>
        <w:t xml:space="preserve">По подразделу 0408 </w:t>
      </w:r>
      <w:r w:rsidR="003F6398" w:rsidRPr="003F6398">
        <w:rPr>
          <w:sz w:val="28"/>
          <w:szCs w:val="28"/>
        </w:rPr>
        <w:t>«</w:t>
      </w:r>
      <w:r w:rsidRPr="003F6398">
        <w:rPr>
          <w:sz w:val="28"/>
          <w:szCs w:val="28"/>
        </w:rPr>
        <w:t>Транспорт</w:t>
      </w:r>
      <w:r w:rsidR="003F6398" w:rsidRPr="003F6398">
        <w:rPr>
          <w:sz w:val="28"/>
          <w:szCs w:val="28"/>
        </w:rPr>
        <w:t>»</w:t>
      </w:r>
      <w:r w:rsidRPr="003F6398">
        <w:rPr>
          <w:sz w:val="28"/>
          <w:szCs w:val="28"/>
        </w:rPr>
        <w:t xml:space="preserve"> субвенция на переданные полномочия по </w:t>
      </w:r>
      <w:r w:rsidR="003F6398" w:rsidRPr="003F6398">
        <w:rPr>
          <w:sz w:val="28"/>
          <w:szCs w:val="28"/>
        </w:rPr>
        <w:t xml:space="preserve">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r w:rsidRPr="003F6398">
        <w:rPr>
          <w:sz w:val="28"/>
          <w:szCs w:val="28"/>
        </w:rPr>
        <w:t>при плане 3</w:t>
      </w:r>
      <w:r w:rsidR="003F6398" w:rsidRPr="003F6398">
        <w:rPr>
          <w:sz w:val="28"/>
          <w:szCs w:val="28"/>
        </w:rPr>
        <w:t>,</w:t>
      </w:r>
      <w:r w:rsidRPr="003F6398">
        <w:rPr>
          <w:sz w:val="28"/>
          <w:szCs w:val="28"/>
        </w:rPr>
        <w:t xml:space="preserve">22 тыс. руб. освоена на 0,0%, в связи с </w:t>
      </w:r>
      <w:r w:rsidR="003F6398" w:rsidRPr="003F6398">
        <w:rPr>
          <w:sz w:val="28"/>
          <w:szCs w:val="28"/>
        </w:rPr>
        <w:t>неосуществлен</w:t>
      </w:r>
      <w:r w:rsidRPr="003F6398">
        <w:rPr>
          <w:sz w:val="28"/>
          <w:szCs w:val="28"/>
        </w:rPr>
        <w:t xml:space="preserve">ием на территории муниципального района регулируемых перевозок пассажиров из-за отсутствия организаций и физических лиц, занимающихся перевозками. </w:t>
      </w:r>
    </w:p>
    <w:p w:rsidR="00CA4C4A" w:rsidRPr="003F6398" w:rsidRDefault="00CA4C4A" w:rsidP="00CA4C4A">
      <w:pPr>
        <w:spacing w:line="360" w:lineRule="auto"/>
        <w:ind w:firstLine="709"/>
        <w:jc w:val="both"/>
        <w:rPr>
          <w:sz w:val="28"/>
          <w:szCs w:val="28"/>
        </w:rPr>
      </w:pPr>
      <w:r w:rsidRPr="003F6398">
        <w:rPr>
          <w:sz w:val="28"/>
          <w:szCs w:val="28"/>
        </w:rPr>
        <w:t xml:space="preserve">По подразделу 0409 </w:t>
      </w:r>
      <w:r w:rsidR="003F6398" w:rsidRPr="003F6398">
        <w:rPr>
          <w:sz w:val="28"/>
          <w:szCs w:val="28"/>
        </w:rPr>
        <w:t>«</w:t>
      </w:r>
      <w:r w:rsidRPr="003F6398">
        <w:rPr>
          <w:sz w:val="28"/>
          <w:szCs w:val="28"/>
        </w:rPr>
        <w:t>Дорожное хозяйство (дорожные фонды)</w:t>
      </w:r>
      <w:r w:rsidR="003F6398" w:rsidRPr="003F6398">
        <w:rPr>
          <w:sz w:val="28"/>
          <w:szCs w:val="28"/>
        </w:rPr>
        <w:t>»</w:t>
      </w:r>
      <w:r w:rsidRPr="003F6398">
        <w:rPr>
          <w:sz w:val="28"/>
          <w:szCs w:val="28"/>
        </w:rPr>
        <w:t xml:space="preserve"> мероприятия осуществляются в рамках муниципальной программы, при плане </w:t>
      </w:r>
      <w:r w:rsidR="003F6398" w:rsidRPr="003F6398">
        <w:rPr>
          <w:sz w:val="28"/>
          <w:szCs w:val="28"/>
        </w:rPr>
        <w:t>17600,07</w:t>
      </w:r>
      <w:r w:rsidRPr="003F6398">
        <w:rPr>
          <w:sz w:val="28"/>
          <w:szCs w:val="28"/>
        </w:rPr>
        <w:t xml:space="preserve"> тыс. руб., исполнено </w:t>
      </w:r>
      <w:r w:rsidR="003F6398" w:rsidRPr="003F6398">
        <w:rPr>
          <w:sz w:val="28"/>
          <w:szCs w:val="28"/>
        </w:rPr>
        <w:t>13452,00</w:t>
      </w:r>
      <w:r w:rsidRPr="003F6398">
        <w:rPr>
          <w:sz w:val="28"/>
          <w:szCs w:val="28"/>
        </w:rPr>
        <w:t xml:space="preserve"> тыс. руб., что составляет </w:t>
      </w:r>
      <w:r w:rsidR="003F6398" w:rsidRPr="003F6398">
        <w:rPr>
          <w:sz w:val="28"/>
          <w:szCs w:val="28"/>
        </w:rPr>
        <w:t>78,43</w:t>
      </w:r>
      <w:r w:rsidRPr="003F6398">
        <w:rPr>
          <w:sz w:val="28"/>
          <w:szCs w:val="28"/>
        </w:rPr>
        <w:t>%.</w:t>
      </w:r>
    </w:p>
    <w:p w:rsidR="00CA4C4A" w:rsidRPr="00EA794B" w:rsidRDefault="00F944DC" w:rsidP="00CA4C4A">
      <w:pPr>
        <w:spacing w:line="360" w:lineRule="auto"/>
        <w:jc w:val="both"/>
        <w:rPr>
          <w:sz w:val="16"/>
          <w:szCs w:val="16"/>
        </w:rPr>
      </w:pPr>
      <w:r>
        <w:rPr>
          <w:sz w:val="16"/>
          <w:szCs w:val="16"/>
        </w:rPr>
        <w:t xml:space="preserve">              </w:t>
      </w:r>
    </w:p>
    <w:p w:rsidR="00CA4C4A" w:rsidRPr="00EA794B" w:rsidRDefault="00CA4C4A" w:rsidP="00CA4C4A">
      <w:pPr>
        <w:pStyle w:val="1"/>
        <w:spacing w:before="0" w:beforeAutospacing="0" w:after="0" w:afterAutospacing="0" w:line="480" w:lineRule="auto"/>
        <w:ind w:firstLine="709"/>
        <w:jc w:val="both"/>
        <w:rPr>
          <w:sz w:val="28"/>
          <w:szCs w:val="28"/>
        </w:rPr>
      </w:pPr>
      <w:r w:rsidRPr="00EA794B">
        <w:rPr>
          <w:sz w:val="28"/>
          <w:szCs w:val="28"/>
        </w:rPr>
        <w:t>Раздел 0500 "Жилищно-коммунальное хозяйство"</w:t>
      </w:r>
    </w:p>
    <w:p w:rsidR="00CA4C4A" w:rsidRPr="00EA794B" w:rsidRDefault="00CA4C4A" w:rsidP="00CA4C4A">
      <w:pPr>
        <w:pStyle w:val="1"/>
        <w:spacing w:before="0" w:beforeAutospacing="0" w:after="0" w:afterAutospacing="0" w:line="360" w:lineRule="auto"/>
        <w:ind w:firstLine="709"/>
        <w:jc w:val="both"/>
        <w:rPr>
          <w:b w:val="0"/>
          <w:sz w:val="28"/>
          <w:szCs w:val="28"/>
        </w:rPr>
      </w:pPr>
      <w:r w:rsidRPr="00EA794B">
        <w:rPr>
          <w:b w:val="0"/>
          <w:sz w:val="28"/>
          <w:szCs w:val="28"/>
        </w:rPr>
        <w:t xml:space="preserve">В результате внесения изменений в бюджет района увеличены плановые бюджетные ассигнования на </w:t>
      </w:r>
      <w:r w:rsidR="00EA794B" w:rsidRPr="00EA794B">
        <w:rPr>
          <w:b w:val="0"/>
          <w:sz w:val="28"/>
          <w:szCs w:val="28"/>
        </w:rPr>
        <w:t>18781,47</w:t>
      </w:r>
      <w:r w:rsidRPr="00EA794B">
        <w:rPr>
          <w:b w:val="0"/>
          <w:sz w:val="28"/>
          <w:szCs w:val="28"/>
        </w:rPr>
        <w:t xml:space="preserve"> тыс. руб.</w:t>
      </w:r>
      <w:r w:rsidRPr="00EA794B">
        <w:rPr>
          <w:b w:val="0"/>
          <w:sz w:val="16"/>
          <w:szCs w:val="16"/>
        </w:rPr>
        <w:t xml:space="preserve"> </w:t>
      </w:r>
      <w:r w:rsidRPr="00EA794B">
        <w:rPr>
          <w:b w:val="0"/>
          <w:sz w:val="28"/>
          <w:szCs w:val="28"/>
        </w:rPr>
        <w:t xml:space="preserve">Исполнение бюджета района по данному разделу составляет </w:t>
      </w:r>
      <w:r w:rsidR="00EA794B" w:rsidRPr="00EA794B">
        <w:rPr>
          <w:b w:val="0"/>
          <w:sz w:val="28"/>
          <w:szCs w:val="28"/>
        </w:rPr>
        <w:t>28796,59</w:t>
      </w:r>
      <w:r w:rsidRPr="00EA794B">
        <w:rPr>
          <w:b w:val="0"/>
          <w:sz w:val="28"/>
          <w:szCs w:val="28"/>
        </w:rPr>
        <w:t xml:space="preserve"> тыс. руб. (</w:t>
      </w:r>
      <w:r w:rsidR="00EA794B" w:rsidRPr="00EA794B">
        <w:rPr>
          <w:b w:val="0"/>
          <w:sz w:val="28"/>
          <w:szCs w:val="28"/>
        </w:rPr>
        <w:t>90,47</w:t>
      </w:r>
      <w:r w:rsidRPr="00EA794B">
        <w:rPr>
          <w:b w:val="0"/>
          <w:sz w:val="28"/>
          <w:szCs w:val="28"/>
        </w:rPr>
        <w:t xml:space="preserve"> процент</w:t>
      </w:r>
      <w:r w:rsidR="00EA794B" w:rsidRPr="00EA794B">
        <w:rPr>
          <w:b w:val="0"/>
          <w:sz w:val="28"/>
          <w:szCs w:val="28"/>
        </w:rPr>
        <w:t>ов</w:t>
      </w:r>
      <w:r w:rsidRPr="00EA794B">
        <w:rPr>
          <w:b w:val="0"/>
          <w:sz w:val="28"/>
          <w:szCs w:val="28"/>
        </w:rPr>
        <w:t xml:space="preserve">) при плане </w:t>
      </w:r>
      <w:r w:rsidR="00EA794B" w:rsidRPr="00EA794B">
        <w:rPr>
          <w:b w:val="0"/>
          <w:sz w:val="28"/>
          <w:szCs w:val="28"/>
        </w:rPr>
        <w:t>31828,31</w:t>
      </w:r>
      <w:r w:rsidRPr="00EA794B">
        <w:rPr>
          <w:b w:val="0"/>
          <w:sz w:val="28"/>
          <w:szCs w:val="28"/>
        </w:rPr>
        <w:t xml:space="preserve"> тыс. руб. </w:t>
      </w:r>
    </w:p>
    <w:p w:rsidR="00CA4C4A" w:rsidRPr="00EA794B" w:rsidRDefault="00CA4C4A" w:rsidP="00CA4C4A">
      <w:pPr>
        <w:pStyle w:val="1"/>
        <w:spacing w:before="0" w:beforeAutospacing="0" w:after="0" w:afterAutospacing="0" w:line="360" w:lineRule="auto"/>
        <w:ind w:firstLine="709"/>
        <w:jc w:val="both"/>
        <w:rPr>
          <w:b w:val="0"/>
          <w:sz w:val="28"/>
          <w:szCs w:val="28"/>
        </w:rPr>
      </w:pPr>
      <w:r w:rsidRPr="00EA794B">
        <w:rPr>
          <w:b w:val="0"/>
          <w:sz w:val="28"/>
          <w:szCs w:val="28"/>
        </w:rPr>
        <w:t xml:space="preserve">Произведены расходы: </w:t>
      </w:r>
    </w:p>
    <w:p w:rsidR="00CA4C4A" w:rsidRDefault="00CA4C4A" w:rsidP="00CA4C4A">
      <w:pPr>
        <w:pStyle w:val="1"/>
        <w:spacing w:before="0" w:beforeAutospacing="0" w:after="0" w:afterAutospacing="0" w:line="360" w:lineRule="auto"/>
        <w:ind w:firstLine="709"/>
        <w:jc w:val="both"/>
        <w:rPr>
          <w:b w:val="0"/>
          <w:sz w:val="28"/>
          <w:szCs w:val="28"/>
        </w:rPr>
      </w:pPr>
      <w:r w:rsidRPr="00B278CC">
        <w:rPr>
          <w:b w:val="0"/>
          <w:sz w:val="28"/>
          <w:szCs w:val="28"/>
        </w:rPr>
        <w:lastRenderedPageBreak/>
        <w:t xml:space="preserve">- на содержание пустующего жилого фонда (в том числе взносы в фонд капитального ремонта) в сумме </w:t>
      </w:r>
      <w:r w:rsidR="00B278CC" w:rsidRPr="00B278CC">
        <w:rPr>
          <w:b w:val="0"/>
          <w:sz w:val="28"/>
          <w:szCs w:val="28"/>
        </w:rPr>
        <w:t>14967,33</w:t>
      </w:r>
      <w:r w:rsidR="004D0364">
        <w:rPr>
          <w:b w:val="0"/>
          <w:sz w:val="28"/>
          <w:szCs w:val="28"/>
        </w:rPr>
        <w:t xml:space="preserve"> тыс. руб.</w:t>
      </w:r>
      <w:r w:rsidRPr="00B278CC">
        <w:rPr>
          <w:b w:val="0"/>
          <w:sz w:val="28"/>
          <w:szCs w:val="28"/>
        </w:rPr>
        <w:t xml:space="preserve"> </w:t>
      </w:r>
    </w:p>
    <w:p w:rsidR="00B278CC" w:rsidRDefault="00B278CC" w:rsidP="00CA4C4A">
      <w:pPr>
        <w:pStyle w:val="1"/>
        <w:spacing w:before="0" w:beforeAutospacing="0" w:after="0" w:afterAutospacing="0" w:line="360" w:lineRule="auto"/>
        <w:ind w:firstLine="709"/>
        <w:jc w:val="both"/>
        <w:rPr>
          <w:b w:val="0"/>
          <w:sz w:val="28"/>
          <w:szCs w:val="28"/>
        </w:rPr>
      </w:pPr>
      <w:r>
        <w:rPr>
          <w:b w:val="0"/>
          <w:sz w:val="28"/>
          <w:szCs w:val="28"/>
        </w:rPr>
        <w:t>- на с</w:t>
      </w:r>
      <w:r w:rsidRPr="00B278CC">
        <w:rPr>
          <w:b w:val="0"/>
          <w:sz w:val="28"/>
          <w:szCs w:val="28"/>
        </w:rPr>
        <w:t>оздание, обустройство и содержание мест (площадок) накопления ТКО</w:t>
      </w:r>
      <w:r>
        <w:rPr>
          <w:b w:val="0"/>
          <w:sz w:val="28"/>
          <w:szCs w:val="28"/>
        </w:rPr>
        <w:t xml:space="preserve"> в сумме 1925,31 тыс. руб., при плане 4749,00 тыс. руб.</w:t>
      </w:r>
    </w:p>
    <w:p w:rsidR="004D0364" w:rsidRPr="00B278CC" w:rsidRDefault="004D0364" w:rsidP="00CA4C4A">
      <w:pPr>
        <w:pStyle w:val="1"/>
        <w:spacing w:before="0" w:beforeAutospacing="0" w:after="0" w:afterAutospacing="0" w:line="360" w:lineRule="auto"/>
        <w:ind w:firstLine="709"/>
        <w:jc w:val="both"/>
        <w:rPr>
          <w:b w:val="0"/>
          <w:sz w:val="28"/>
          <w:szCs w:val="28"/>
        </w:rPr>
      </w:pPr>
      <w:r>
        <w:rPr>
          <w:b w:val="0"/>
          <w:sz w:val="28"/>
          <w:szCs w:val="28"/>
        </w:rPr>
        <w:t>- на иные межбюджетные трансферты – 1244,36 тыс. руб.</w:t>
      </w:r>
    </w:p>
    <w:p w:rsidR="00CA4C4A" w:rsidRPr="004D0364" w:rsidRDefault="00CA4C4A" w:rsidP="00CA4C4A">
      <w:pPr>
        <w:pStyle w:val="1"/>
        <w:spacing w:before="0" w:beforeAutospacing="0" w:after="0" w:afterAutospacing="0" w:line="360" w:lineRule="auto"/>
        <w:ind w:firstLine="709"/>
        <w:jc w:val="both"/>
        <w:rPr>
          <w:b w:val="0"/>
          <w:sz w:val="28"/>
          <w:szCs w:val="28"/>
        </w:rPr>
      </w:pPr>
      <w:r w:rsidRPr="004D0364">
        <w:rPr>
          <w:b w:val="0"/>
          <w:sz w:val="28"/>
          <w:szCs w:val="28"/>
        </w:rPr>
        <w:t xml:space="preserve">- на обеспечение населения твердым топливом </w:t>
      </w:r>
      <w:r w:rsidR="004D0364" w:rsidRPr="004D0364">
        <w:rPr>
          <w:b w:val="0"/>
          <w:sz w:val="28"/>
          <w:szCs w:val="28"/>
        </w:rPr>
        <w:t>–</w:t>
      </w:r>
      <w:r w:rsidRPr="004D0364">
        <w:rPr>
          <w:b w:val="0"/>
          <w:sz w:val="28"/>
          <w:szCs w:val="28"/>
        </w:rPr>
        <w:t xml:space="preserve"> </w:t>
      </w:r>
      <w:r w:rsidR="004D0364" w:rsidRPr="004D0364">
        <w:rPr>
          <w:b w:val="0"/>
          <w:sz w:val="28"/>
          <w:szCs w:val="28"/>
        </w:rPr>
        <w:t>10101,01</w:t>
      </w:r>
      <w:r w:rsidRPr="004D0364">
        <w:rPr>
          <w:b w:val="0"/>
          <w:sz w:val="28"/>
          <w:szCs w:val="28"/>
        </w:rPr>
        <w:t xml:space="preserve"> тыс. руб.</w:t>
      </w:r>
    </w:p>
    <w:p w:rsidR="00CA4C4A" w:rsidRPr="004D0364" w:rsidRDefault="00CA4C4A" w:rsidP="00CA4C4A">
      <w:pPr>
        <w:pStyle w:val="1"/>
        <w:spacing w:before="0" w:beforeAutospacing="0" w:after="0" w:afterAutospacing="0" w:line="360" w:lineRule="auto"/>
        <w:ind w:firstLine="709"/>
        <w:jc w:val="both"/>
        <w:rPr>
          <w:sz w:val="28"/>
          <w:szCs w:val="28"/>
        </w:rPr>
      </w:pPr>
      <w:r w:rsidRPr="004D0364">
        <w:rPr>
          <w:b w:val="0"/>
          <w:sz w:val="28"/>
          <w:szCs w:val="28"/>
        </w:rPr>
        <w:t xml:space="preserve">- на организацию ритуальных услуг и содержание мест захоронения </w:t>
      </w:r>
      <w:r w:rsidR="004D0364" w:rsidRPr="004D0364">
        <w:rPr>
          <w:b w:val="0"/>
          <w:sz w:val="28"/>
          <w:szCs w:val="28"/>
        </w:rPr>
        <w:t>156,05</w:t>
      </w:r>
      <w:r w:rsidRPr="004D0364">
        <w:rPr>
          <w:b w:val="0"/>
          <w:sz w:val="28"/>
          <w:szCs w:val="28"/>
        </w:rPr>
        <w:t xml:space="preserve"> тыс. руб.</w:t>
      </w:r>
      <w:r w:rsidRPr="004D0364">
        <w:rPr>
          <w:sz w:val="28"/>
          <w:szCs w:val="28"/>
        </w:rPr>
        <w:t xml:space="preserve"> </w:t>
      </w:r>
    </w:p>
    <w:p w:rsidR="00CA4C4A" w:rsidRPr="004D0364" w:rsidRDefault="00CA4C4A" w:rsidP="00CA4C4A">
      <w:pPr>
        <w:pStyle w:val="1"/>
        <w:spacing w:before="0" w:beforeAutospacing="0" w:after="0" w:afterAutospacing="0" w:line="360" w:lineRule="auto"/>
        <w:ind w:firstLine="709"/>
        <w:jc w:val="both"/>
        <w:rPr>
          <w:b w:val="0"/>
          <w:sz w:val="28"/>
          <w:szCs w:val="28"/>
        </w:rPr>
      </w:pPr>
      <w:r w:rsidRPr="004D0364">
        <w:rPr>
          <w:sz w:val="28"/>
          <w:szCs w:val="28"/>
        </w:rPr>
        <w:t xml:space="preserve">- </w:t>
      </w:r>
      <w:r w:rsidRPr="004D0364">
        <w:rPr>
          <w:b w:val="0"/>
          <w:sz w:val="28"/>
          <w:szCs w:val="28"/>
        </w:rPr>
        <w:t>на финансирование расходов по заработной плате специалиста за счет субвенций на выполнение полномочий по регистрации и учету граждан</w:t>
      </w:r>
      <w:r w:rsidR="004D0364" w:rsidRPr="004D0364">
        <w:rPr>
          <w:b w:val="0"/>
          <w:sz w:val="28"/>
          <w:szCs w:val="28"/>
        </w:rPr>
        <w:t>,</w:t>
      </w:r>
      <w:r w:rsidRPr="004D0364">
        <w:rPr>
          <w:b w:val="0"/>
          <w:sz w:val="28"/>
          <w:szCs w:val="28"/>
        </w:rPr>
        <w:t xml:space="preserve"> имеющих право на получение жилищной субсидии в связи с переселением из районов Крайнего Севера и приравненных к ним местностей на сумму </w:t>
      </w:r>
      <w:r w:rsidR="004D0364" w:rsidRPr="004D0364">
        <w:rPr>
          <w:b w:val="0"/>
          <w:sz w:val="28"/>
          <w:szCs w:val="28"/>
        </w:rPr>
        <w:t>207,32</w:t>
      </w:r>
      <w:r w:rsidRPr="004D0364">
        <w:rPr>
          <w:b w:val="0"/>
          <w:sz w:val="28"/>
          <w:szCs w:val="28"/>
        </w:rPr>
        <w:t xml:space="preserve"> тыс. руб. </w:t>
      </w:r>
    </w:p>
    <w:p w:rsidR="00CA4C4A" w:rsidRPr="004D0364" w:rsidRDefault="00CA4C4A" w:rsidP="00CA4C4A">
      <w:pPr>
        <w:pStyle w:val="1"/>
        <w:spacing w:before="0" w:beforeAutospacing="0" w:after="0" w:afterAutospacing="0" w:line="360" w:lineRule="auto"/>
        <w:ind w:firstLine="709"/>
        <w:jc w:val="both"/>
        <w:rPr>
          <w:b w:val="0"/>
          <w:sz w:val="28"/>
          <w:szCs w:val="28"/>
        </w:rPr>
      </w:pPr>
      <w:r w:rsidRPr="004D0364">
        <w:rPr>
          <w:b w:val="0"/>
          <w:sz w:val="28"/>
          <w:szCs w:val="28"/>
        </w:rPr>
        <w:t>По сравнению с 201</w:t>
      </w:r>
      <w:r w:rsidR="004D0364" w:rsidRPr="004D0364">
        <w:rPr>
          <w:b w:val="0"/>
          <w:sz w:val="28"/>
          <w:szCs w:val="28"/>
        </w:rPr>
        <w:t>9</w:t>
      </w:r>
      <w:r w:rsidRPr="004D0364">
        <w:rPr>
          <w:b w:val="0"/>
          <w:sz w:val="28"/>
          <w:szCs w:val="28"/>
        </w:rPr>
        <w:t xml:space="preserve"> годом расходы увеличены на </w:t>
      </w:r>
      <w:r w:rsidR="004D0364" w:rsidRPr="004D0364">
        <w:rPr>
          <w:b w:val="0"/>
          <w:sz w:val="28"/>
          <w:szCs w:val="28"/>
        </w:rPr>
        <w:t>13502,97</w:t>
      </w:r>
      <w:r w:rsidRPr="004D0364">
        <w:rPr>
          <w:b w:val="0"/>
          <w:sz w:val="28"/>
          <w:szCs w:val="28"/>
        </w:rPr>
        <w:t xml:space="preserve"> тыс. руб.</w:t>
      </w:r>
      <w:r w:rsidRPr="004D0364">
        <w:rPr>
          <w:sz w:val="28"/>
          <w:szCs w:val="28"/>
        </w:rPr>
        <w:t xml:space="preserve"> </w:t>
      </w:r>
      <w:r w:rsidRPr="004D0364">
        <w:rPr>
          <w:b w:val="0"/>
          <w:sz w:val="28"/>
          <w:szCs w:val="28"/>
        </w:rPr>
        <w:t>(исполнение за 201</w:t>
      </w:r>
      <w:r w:rsidR="004D0364" w:rsidRPr="004D0364">
        <w:rPr>
          <w:b w:val="0"/>
          <w:sz w:val="28"/>
          <w:szCs w:val="28"/>
        </w:rPr>
        <w:t>9</w:t>
      </w:r>
      <w:r w:rsidRPr="004D0364">
        <w:rPr>
          <w:b w:val="0"/>
          <w:sz w:val="28"/>
          <w:szCs w:val="28"/>
        </w:rPr>
        <w:t xml:space="preserve"> год составило </w:t>
      </w:r>
      <w:r w:rsidR="004D0364" w:rsidRPr="004D0364">
        <w:rPr>
          <w:b w:val="0"/>
          <w:sz w:val="28"/>
          <w:szCs w:val="28"/>
        </w:rPr>
        <w:t>15293,62</w:t>
      </w:r>
      <w:r w:rsidRPr="004D0364">
        <w:rPr>
          <w:b w:val="0"/>
          <w:sz w:val="28"/>
          <w:szCs w:val="28"/>
        </w:rPr>
        <w:t xml:space="preserve"> тыс. руб.) </w:t>
      </w:r>
    </w:p>
    <w:p w:rsidR="00CA4C4A" w:rsidRPr="004D0364" w:rsidRDefault="00CA4C4A" w:rsidP="00CA4C4A">
      <w:pPr>
        <w:pStyle w:val="1"/>
        <w:spacing w:before="0" w:beforeAutospacing="0" w:after="0" w:afterAutospacing="0" w:line="360" w:lineRule="auto"/>
        <w:ind w:firstLine="709"/>
        <w:jc w:val="both"/>
        <w:rPr>
          <w:b w:val="0"/>
          <w:sz w:val="16"/>
          <w:szCs w:val="16"/>
        </w:rPr>
      </w:pPr>
    </w:p>
    <w:p w:rsidR="00CA4C4A" w:rsidRPr="00573C8D" w:rsidRDefault="00CA4C4A" w:rsidP="00CA4C4A">
      <w:pPr>
        <w:spacing w:line="360" w:lineRule="auto"/>
        <w:ind w:firstLine="709"/>
        <w:jc w:val="both"/>
        <w:rPr>
          <w:b/>
          <w:sz w:val="28"/>
          <w:szCs w:val="28"/>
        </w:rPr>
      </w:pPr>
      <w:r w:rsidRPr="00573C8D">
        <w:rPr>
          <w:b/>
          <w:sz w:val="28"/>
          <w:szCs w:val="28"/>
        </w:rPr>
        <w:t xml:space="preserve">Раздел 0700 </w:t>
      </w:r>
      <w:r w:rsidR="00937428">
        <w:rPr>
          <w:b/>
          <w:sz w:val="28"/>
          <w:szCs w:val="28"/>
        </w:rPr>
        <w:t>«</w:t>
      </w:r>
      <w:r w:rsidRPr="00573C8D">
        <w:rPr>
          <w:b/>
          <w:sz w:val="28"/>
          <w:szCs w:val="28"/>
        </w:rPr>
        <w:t>Образование</w:t>
      </w:r>
      <w:r w:rsidR="00937428">
        <w:rPr>
          <w:b/>
          <w:sz w:val="28"/>
          <w:szCs w:val="28"/>
        </w:rPr>
        <w:t>»</w:t>
      </w:r>
    </w:p>
    <w:p w:rsidR="00CA4C4A" w:rsidRPr="00573C8D" w:rsidRDefault="00CA4C4A" w:rsidP="00CA4C4A">
      <w:pPr>
        <w:spacing w:line="360" w:lineRule="auto"/>
        <w:ind w:firstLine="709"/>
        <w:jc w:val="both"/>
      </w:pPr>
      <w:r w:rsidRPr="00573C8D">
        <w:rPr>
          <w:sz w:val="28"/>
          <w:szCs w:val="28"/>
        </w:rPr>
        <w:t xml:space="preserve">В результате внесения изменений в бюджет района увеличены плановые бюджетные ассигнования на </w:t>
      </w:r>
      <w:r w:rsidR="004D0364" w:rsidRPr="00573C8D">
        <w:rPr>
          <w:sz w:val="28"/>
          <w:szCs w:val="28"/>
        </w:rPr>
        <w:t>35127,84</w:t>
      </w:r>
      <w:r w:rsidRPr="00573C8D">
        <w:rPr>
          <w:sz w:val="28"/>
          <w:szCs w:val="28"/>
        </w:rPr>
        <w:t xml:space="preserve"> тыс. руб. Исполнение составило в общей сумме </w:t>
      </w:r>
      <w:r w:rsidR="004D0364" w:rsidRPr="00573C8D">
        <w:rPr>
          <w:sz w:val="28"/>
          <w:szCs w:val="28"/>
        </w:rPr>
        <w:t>282788,02</w:t>
      </w:r>
      <w:r w:rsidRPr="00573C8D">
        <w:rPr>
          <w:sz w:val="28"/>
          <w:szCs w:val="28"/>
        </w:rPr>
        <w:t xml:space="preserve"> тыс. руб. или </w:t>
      </w:r>
      <w:r w:rsidR="004D0364" w:rsidRPr="00573C8D">
        <w:rPr>
          <w:sz w:val="28"/>
          <w:szCs w:val="28"/>
        </w:rPr>
        <w:t>97,05</w:t>
      </w:r>
      <w:r w:rsidRPr="00573C8D">
        <w:rPr>
          <w:sz w:val="28"/>
          <w:szCs w:val="28"/>
        </w:rPr>
        <w:t xml:space="preserve"> процент</w:t>
      </w:r>
      <w:r w:rsidR="00937428">
        <w:rPr>
          <w:sz w:val="28"/>
          <w:szCs w:val="28"/>
        </w:rPr>
        <w:t>ов</w:t>
      </w:r>
      <w:r w:rsidRPr="00573C8D">
        <w:rPr>
          <w:sz w:val="28"/>
          <w:szCs w:val="28"/>
        </w:rPr>
        <w:t xml:space="preserve"> от плановых назначений </w:t>
      </w:r>
      <w:r w:rsidR="00573C8D" w:rsidRPr="00573C8D">
        <w:rPr>
          <w:sz w:val="28"/>
          <w:szCs w:val="28"/>
        </w:rPr>
        <w:t>291368,92</w:t>
      </w:r>
      <w:r w:rsidRPr="00573C8D">
        <w:rPr>
          <w:sz w:val="28"/>
          <w:szCs w:val="28"/>
        </w:rPr>
        <w:t xml:space="preserve"> тыс. руб</w:t>
      </w:r>
      <w:r w:rsidRPr="00573C8D">
        <w:t xml:space="preserve">. </w:t>
      </w:r>
    </w:p>
    <w:p w:rsidR="00CA4C4A" w:rsidRPr="00573C8D" w:rsidRDefault="00CA4C4A" w:rsidP="00CA4C4A">
      <w:pPr>
        <w:spacing w:line="360" w:lineRule="auto"/>
        <w:ind w:firstLine="709"/>
        <w:jc w:val="both"/>
        <w:rPr>
          <w:sz w:val="28"/>
          <w:szCs w:val="28"/>
        </w:rPr>
      </w:pPr>
      <w:r w:rsidRPr="00573C8D">
        <w:rPr>
          <w:sz w:val="28"/>
          <w:szCs w:val="28"/>
        </w:rPr>
        <w:t xml:space="preserve">Произведены расходы: </w:t>
      </w:r>
    </w:p>
    <w:p w:rsidR="00CA4C4A" w:rsidRPr="00937428" w:rsidRDefault="00CA4C4A" w:rsidP="00CA4C4A">
      <w:pPr>
        <w:pStyle w:val="1"/>
        <w:spacing w:before="0" w:beforeAutospacing="0" w:after="0" w:afterAutospacing="0" w:line="360" w:lineRule="auto"/>
        <w:ind w:firstLine="709"/>
        <w:jc w:val="both"/>
        <w:rPr>
          <w:b w:val="0"/>
          <w:sz w:val="28"/>
          <w:szCs w:val="28"/>
        </w:rPr>
      </w:pPr>
      <w:r w:rsidRPr="00937428">
        <w:rPr>
          <w:b w:val="0"/>
          <w:sz w:val="28"/>
          <w:szCs w:val="28"/>
        </w:rPr>
        <w:t xml:space="preserve">- на финансирование дошкольного образования в сумме </w:t>
      </w:r>
      <w:r w:rsidR="00573C8D" w:rsidRPr="00937428">
        <w:rPr>
          <w:b w:val="0"/>
          <w:sz w:val="28"/>
          <w:szCs w:val="28"/>
        </w:rPr>
        <w:t>73748,35</w:t>
      </w:r>
      <w:r w:rsidRPr="00937428">
        <w:rPr>
          <w:b w:val="0"/>
          <w:sz w:val="28"/>
          <w:szCs w:val="28"/>
        </w:rPr>
        <w:t xml:space="preserve"> тыс. руб., или </w:t>
      </w:r>
      <w:r w:rsidR="00573C8D" w:rsidRPr="00937428">
        <w:rPr>
          <w:b w:val="0"/>
          <w:sz w:val="28"/>
          <w:szCs w:val="28"/>
        </w:rPr>
        <w:t>92,98</w:t>
      </w:r>
      <w:r w:rsidRPr="00937428">
        <w:rPr>
          <w:b w:val="0"/>
          <w:sz w:val="28"/>
          <w:szCs w:val="28"/>
        </w:rPr>
        <w:t xml:space="preserve"> процент</w:t>
      </w:r>
      <w:r w:rsidR="00937428">
        <w:rPr>
          <w:b w:val="0"/>
          <w:sz w:val="28"/>
          <w:szCs w:val="28"/>
        </w:rPr>
        <w:t>ов</w:t>
      </w:r>
      <w:r w:rsidRPr="00937428">
        <w:rPr>
          <w:b w:val="0"/>
          <w:sz w:val="28"/>
          <w:szCs w:val="28"/>
        </w:rPr>
        <w:t xml:space="preserve"> от плановых назначений </w:t>
      </w:r>
      <w:r w:rsidR="005A23EE" w:rsidRPr="00937428">
        <w:rPr>
          <w:b w:val="0"/>
          <w:sz w:val="28"/>
          <w:szCs w:val="28"/>
        </w:rPr>
        <w:t>79317,18</w:t>
      </w:r>
      <w:r w:rsidRPr="00937428">
        <w:rPr>
          <w:b w:val="0"/>
          <w:sz w:val="28"/>
          <w:szCs w:val="28"/>
        </w:rPr>
        <w:t xml:space="preserve"> тыс. руб. По сравнению с 201</w:t>
      </w:r>
      <w:r w:rsidR="00937428" w:rsidRPr="00937428">
        <w:rPr>
          <w:b w:val="0"/>
          <w:sz w:val="28"/>
          <w:szCs w:val="28"/>
        </w:rPr>
        <w:t>9</w:t>
      </w:r>
      <w:r w:rsidRPr="00937428">
        <w:rPr>
          <w:b w:val="0"/>
          <w:sz w:val="28"/>
          <w:szCs w:val="28"/>
        </w:rPr>
        <w:t xml:space="preserve"> годом расходы у</w:t>
      </w:r>
      <w:r w:rsidR="00937428" w:rsidRPr="00937428">
        <w:rPr>
          <w:b w:val="0"/>
          <w:sz w:val="28"/>
          <w:szCs w:val="28"/>
        </w:rPr>
        <w:t>меньш</w:t>
      </w:r>
      <w:r w:rsidRPr="00937428">
        <w:rPr>
          <w:b w:val="0"/>
          <w:sz w:val="28"/>
          <w:szCs w:val="28"/>
        </w:rPr>
        <w:t xml:space="preserve">ены на </w:t>
      </w:r>
      <w:r w:rsidR="00937428" w:rsidRPr="00937428">
        <w:rPr>
          <w:b w:val="0"/>
          <w:sz w:val="28"/>
          <w:szCs w:val="28"/>
        </w:rPr>
        <w:t>1947,15</w:t>
      </w:r>
      <w:r w:rsidRPr="00937428">
        <w:rPr>
          <w:b w:val="0"/>
          <w:sz w:val="28"/>
          <w:szCs w:val="28"/>
        </w:rPr>
        <w:t xml:space="preserve"> тыс. руб. (исполнение за 201</w:t>
      </w:r>
      <w:r w:rsidR="00937428" w:rsidRPr="00937428">
        <w:rPr>
          <w:b w:val="0"/>
          <w:sz w:val="28"/>
          <w:szCs w:val="28"/>
        </w:rPr>
        <w:t>9</w:t>
      </w:r>
      <w:r w:rsidRPr="00937428">
        <w:rPr>
          <w:b w:val="0"/>
          <w:sz w:val="28"/>
          <w:szCs w:val="28"/>
        </w:rPr>
        <w:t xml:space="preserve"> год составило </w:t>
      </w:r>
      <w:r w:rsidR="00937428" w:rsidRPr="00937428">
        <w:rPr>
          <w:b w:val="0"/>
          <w:sz w:val="28"/>
          <w:szCs w:val="28"/>
        </w:rPr>
        <w:t>75695,50</w:t>
      </w:r>
      <w:r w:rsidRPr="00937428">
        <w:rPr>
          <w:b w:val="0"/>
          <w:sz w:val="28"/>
          <w:szCs w:val="28"/>
        </w:rPr>
        <w:t xml:space="preserve"> тыс. руб.);</w:t>
      </w:r>
    </w:p>
    <w:p w:rsidR="00CA4C4A" w:rsidRPr="00937428" w:rsidRDefault="00CA4C4A" w:rsidP="00CA4C4A">
      <w:pPr>
        <w:pStyle w:val="1"/>
        <w:spacing w:before="0" w:beforeAutospacing="0" w:after="0" w:afterAutospacing="0" w:line="360" w:lineRule="auto"/>
        <w:ind w:firstLine="709"/>
        <w:jc w:val="both"/>
        <w:rPr>
          <w:b w:val="0"/>
          <w:sz w:val="28"/>
          <w:szCs w:val="28"/>
        </w:rPr>
      </w:pPr>
      <w:r w:rsidRPr="00937428">
        <w:rPr>
          <w:b w:val="0"/>
          <w:sz w:val="28"/>
          <w:szCs w:val="28"/>
        </w:rPr>
        <w:t xml:space="preserve">- на финансирование общего образования в сумме </w:t>
      </w:r>
      <w:r w:rsidR="00937428" w:rsidRPr="00937428">
        <w:rPr>
          <w:b w:val="0"/>
          <w:sz w:val="28"/>
          <w:szCs w:val="28"/>
        </w:rPr>
        <w:t>183048,24</w:t>
      </w:r>
      <w:r w:rsidRPr="00937428">
        <w:rPr>
          <w:b w:val="0"/>
          <w:sz w:val="28"/>
          <w:szCs w:val="28"/>
        </w:rPr>
        <w:t xml:space="preserve"> тыс. руб. или </w:t>
      </w:r>
      <w:r w:rsidR="00937428" w:rsidRPr="00937428">
        <w:rPr>
          <w:b w:val="0"/>
          <w:sz w:val="28"/>
          <w:szCs w:val="28"/>
        </w:rPr>
        <w:t>98,45</w:t>
      </w:r>
      <w:r w:rsidRPr="00937428">
        <w:rPr>
          <w:b w:val="0"/>
          <w:sz w:val="28"/>
          <w:szCs w:val="28"/>
        </w:rPr>
        <w:t xml:space="preserve"> процент</w:t>
      </w:r>
      <w:r w:rsidR="00937428" w:rsidRPr="00937428">
        <w:rPr>
          <w:b w:val="0"/>
          <w:sz w:val="28"/>
          <w:szCs w:val="28"/>
        </w:rPr>
        <w:t>ов</w:t>
      </w:r>
      <w:r w:rsidRPr="00937428">
        <w:rPr>
          <w:b w:val="0"/>
          <w:sz w:val="28"/>
          <w:szCs w:val="28"/>
        </w:rPr>
        <w:t xml:space="preserve"> от плановых назначений </w:t>
      </w:r>
      <w:r w:rsidR="00937428" w:rsidRPr="00937428">
        <w:rPr>
          <w:b w:val="0"/>
          <w:sz w:val="28"/>
          <w:szCs w:val="28"/>
        </w:rPr>
        <w:t>185937,39</w:t>
      </w:r>
      <w:r w:rsidRPr="00937428">
        <w:rPr>
          <w:b w:val="0"/>
          <w:sz w:val="28"/>
          <w:szCs w:val="28"/>
        </w:rPr>
        <w:t xml:space="preserve"> тыс. руб. По сравнению с 201</w:t>
      </w:r>
      <w:r w:rsidR="00937428" w:rsidRPr="00937428">
        <w:rPr>
          <w:b w:val="0"/>
          <w:sz w:val="28"/>
          <w:szCs w:val="28"/>
        </w:rPr>
        <w:t>9</w:t>
      </w:r>
      <w:r w:rsidRPr="00937428">
        <w:rPr>
          <w:b w:val="0"/>
          <w:sz w:val="28"/>
          <w:szCs w:val="28"/>
        </w:rPr>
        <w:t xml:space="preserve"> годом расходы у</w:t>
      </w:r>
      <w:r w:rsidR="00937428" w:rsidRPr="00937428">
        <w:rPr>
          <w:b w:val="0"/>
          <w:sz w:val="28"/>
          <w:szCs w:val="28"/>
        </w:rPr>
        <w:t>меньш</w:t>
      </w:r>
      <w:r w:rsidRPr="00937428">
        <w:rPr>
          <w:b w:val="0"/>
          <w:sz w:val="28"/>
          <w:szCs w:val="28"/>
        </w:rPr>
        <w:t xml:space="preserve">ены на </w:t>
      </w:r>
      <w:r w:rsidR="00937428" w:rsidRPr="00937428">
        <w:rPr>
          <w:b w:val="0"/>
          <w:sz w:val="28"/>
          <w:szCs w:val="28"/>
        </w:rPr>
        <w:t>4240,93</w:t>
      </w:r>
      <w:r w:rsidRPr="00937428">
        <w:rPr>
          <w:b w:val="0"/>
          <w:sz w:val="28"/>
          <w:szCs w:val="28"/>
        </w:rPr>
        <w:t xml:space="preserve"> тыс. руб. (исполнение за 201</w:t>
      </w:r>
      <w:r w:rsidR="00937428" w:rsidRPr="00937428">
        <w:rPr>
          <w:b w:val="0"/>
          <w:sz w:val="28"/>
          <w:szCs w:val="28"/>
        </w:rPr>
        <w:t>9</w:t>
      </w:r>
      <w:r w:rsidRPr="00937428">
        <w:rPr>
          <w:b w:val="0"/>
          <w:sz w:val="28"/>
          <w:szCs w:val="28"/>
        </w:rPr>
        <w:t xml:space="preserve"> год составило </w:t>
      </w:r>
      <w:r w:rsidR="00937428" w:rsidRPr="00937428">
        <w:rPr>
          <w:b w:val="0"/>
          <w:sz w:val="28"/>
          <w:szCs w:val="28"/>
        </w:rPr>
        <w:t>187289,17</w:t>
      </w:r>
      <w:r w:rsidRPr="00937428">
        <w:rPr>
          <w:b w:val="0"/>
          <w:sz w:val="28"/>
          <w:szCs w:val="28"/>
        </w:rPr>
        <w:t xml:space="preserve"> тыс. руб.);</w:t>
      </w:r>
    </w:p>
    <w:p w:rsidR="00CA4C4A" w:rsidRPr="00DB308D" w:rsidRDefault="00CA4C4A" w:rsidP="00001158">
      <w:pPr>
        <w:pStyle w:val="1"/>
        <w:spacing w:before="0" w:beforeAutospacing="0" w:after="0" w:afterAutospacing="0" w:line="360" w:lineRule="auto"/>
        <w:ind w:firstLine="709"/>
        <w:jc w:val="both"/>
        <w:rPr>
          <w:b w:val="0"/>
          <w:sz w:val="28"/>
          <w:szCs w:val="28"/>
        </w:rPr>
      </w:pPr>
      <w:r w:rsidRPr="00DB308D">
        <w:rPr>
          <w:b w:val="0"/>
          <w:sz w:val="28"/>
          <w:szCs w:val="28"/>
        </w:rPr>
        <w:lastRenderedPageBreak/>
        <w:t xml:space="preserve">- на финансирование дополнительного образования в сумме </w:t>
      </w:r>
      <w:r w:rsidR="00DB308D" w:rsidRPr="00DB308D">
        <w:rPr>
          <w:b w:val="0"/>
          <w:sz w:val="28"/>
          <w:szCs w:val="28"/>
        </w:rPr>
        <w:t>11594,33</w:t>
      </w:r>
      <w:r w:rsidRPr="00DB308D">
        <w:rPr>
          <w:b w:val="0"/>
          <w:sz w:val="28"/>
          <w:szCs w:val="28"/>
        </w:rPr>
        <w:t xml:space="preserve"> тыс. руб., или </w:t>
      </w:r>
      <w:r w:rsidR="00DB308D" w:rsidRPr="00DB308D">
        <w:rPr>
          <w:b w:val="0"/>
          <w:sz w:val="28"/>
          <w:szCs w:val="28"/>
        </w:rPr>
        <w:t>99,60</w:t>
      </w:r>
      <w:r w:rsidRPr="00DB308D">
        <w:rPr>
          <w:b w:val="0"/>
          <w:sz w:val="28"/>
          <w:szCs w:val="28"/>
        </w:rPr>
        <w:t xml:space="preserve"> процентов от плановых назначений</w:t>
      </w:r>
      <w:r w:rsidR="00DB308D" w:rsidRPr="00DB308D">
        <w:rPr>
          <w:b w:val="0"/>
          <w:sz w:val="28"/>
          <w:szCs w:val="28"/>
        </w:rPr>
        <w:t xml:space="preserve"> 11640,88 тыс. руб. </w:t>
      </w:r>
      <w:r w:rsidRPr="00DB308D">
        <w:rPr>
          <w:b w:val="0"/>
          <w:sz w:val="28"/>
          <w:szCs w:val="28"/>
        </w:rPr>
        <w:t>По сравнению с 201</w:t>
      </w:r>
      <w:r w:rsidR="00DB308D" w:rsidRPr="00DB308D">
        <w:rPr>
          <w:b w:val="0"/>
          <w:sz w:val="28"/>
          <w:szCs w:val="28"/>
        </w:rPr>
        <w:t>9</w:t>
      </w:r>
      <w:r w:rsidRPr="00DB308D">
        <w:rPr>
          <w:b w:val="0"/>
          <w:sz w:val="28"/>
          <w:szCs w:val="28"/>
        </w:rPr>
        <w:t xml:space="preserve"> годом расходы увеличены на </w:t>
      </w:r>
      <w:r w:rsidR="00DB308D" w:rsidRPr="00DB308D">
        <w:rPr>
          <w:b w:val="0"/>
          <w:sz w:val="28"/>
          <w:szCs w:val="28"/>
        </w:rPr>
        <w:t>2663,59</w:t>
      </w:r>
      <w:r w:rsidRPr="00DB308D">
        <w:rPr>
          <w:b w:val="0"/>
          <w:sz w:val="28"/>
          <w:szCs w:val="28"/>
        </w:rPr>
        <w:t xml:space="preserve"> тыс. руб. (исполнение за 201</w:t>
      </w:r>
      <w:r w:rsidR="00DB308D" w:rsidRPr="00DB308D">
        <w:rPr>
          <w:b w:val="0"/>
          <w:sz w:val="28"/>
          <w:szCs w:val="28"/>
        </w:rPr>
        <w:t>9</w:t>
      </w:r>
      <w:r w:rsidRPr="00DB308D">
        <w:rPr>
          <w:b w:val="0"/>
          <w:sz w:val="28"/>
          <w:szCs w:val="28"/>
        </w:rPr>
        <w:t xml:space="preserve"> год составило </w:t>
      </w:r>
      <w:r w:rsidR="00DB308D" w:rsidRPr="00DB308D">
        <w:rPr>
          <w:b w:val="0"/>
          <w:sz w:val="28"/>
          <w:szCs w:val="28"/>
        </w:rPr>
        <w:t>8930,74</w:t>
      </w:r>
      <w:r w:rsidRPr="00DB308D">
        <w:rPr>
          <w:b w:val="0"/>
          <w:sz w:val="28"/>
          <w:szCs w:val="28"/>
        </w:rPr>
        <w:t xml:space="preserve"> тыс. руб.);</w:t>
      </w:r>
    </w:p>
    <w:p w:rsidR="00001158" w:rsidRPr="00001158" w:rsidRDefault="00CA4C4A" w:rsidP="00001158">
      <w:pPr>
        <w:pStyle w:val="1"/>
        <w:spacing w:before="0" w:beforeAutospacing="0" w:after="0" w:afterAutospacing="0" w:line="360" w:lineRule="auto"/>
        <w:ind w:firstLine="709"/>
        <w:jc w:val="both"/>
        <w:rPr>
          <w:b w:val="0"/>
          <w:sz w:val="28"/>
          <w:szCs w:val="28"/>
        </w:rPr>
      </w:pPr>
      <w:r w:rsidRPr="00DB308D">
        <w:rPr>
          <w:b w:val="0"/>
          <w:sz w:val="28"/>
          <w:szCs w:val="28"/>
        </w:rPr>
        <w:t xml:space="preserve">- на финансирование молодежной политики и оздоровление детей в сумме </w:t>
      </w:r>
      <w:r w:rsidR="00DB308D" w:rsidRPr="00DB308D">
        <w:rPr>
          <w:b w:val="0"/>
          <w:sz w:val="28"/>
          <w:szCs w:val="28"/>
        </w:rPr>
        <w:t>426,26</w:t>
      </w:r>
      <w:r w:rsidRPr="00DB308D">
        <w:rPr>
          <w:b w:val="0"/>
          <w:sz w:val="28"/>
          <w:szCs w:val="28"/>
        </w:rPr>
        <w:t xml:space="preserve"> тыс. руб. или </w:t>
      </w:r>
      <w:r w:rsidR="00DB308D" w:rsidRPr="00DB308D">
        <w:rPr>
          <w:b w:val="0"/>
          <w:sz w:val="28"/>
          <w:szCs w:val="28"/>
        </w:rPr>
        <w:t>99,06</w:t>
      </w:r>
      <w:r w:rsidRPr="00DB308D">
        <w:rPr>
          <w:b w:val="0"/>
          <w:sz w:val="28"/>
          <w:szCs w:val="28"/>
        </w:rPr>
        <w:t xml:space="preserve"> процент</w:t>
      </w:r>
      <w:r w:rsidR="00DB308D" w:rsidRPr="00DB308D">
        <w:rPr>
          <w:b w:val="0"/>
          <w:sz w:val="28"/>
          <w:szCs w:val="28"/>
        </w:rPr>
        <w:t>ов</w:t>
      </w:r>
      <w:r w:rsidRPr="00DB308D">
        <w:rPr>
          <w:b w:val="0"/>
          <w:sz w:val="28"/>
          <w:szCs w:val="28"/>
        </w:rPr>
        <w:t xml:space="preserve"> от плановых назначений </w:t>
      </w:r>
      <w:r w:rsidR="00DB308D" w:rsidRPr="00DB308D">
        <w:rPr>
          <w:b w:val="0"/>
          <w:sz w:val="28"/>
          <w:szCs w:val="28"/>
        </w:rPr>
        <w:t>430,27</w:t>
      </w:r>
      <w:r w:rsidRPr="00DB308D">
        <w:rPr>
          <w:b w:val="0"/>
          <w:sz w:val="28"/>
          <w:szCs w:val="28"/>
        </w:rPr>
        <w:t xml:space="preserve"> тыс. руб.</w:t>
      </w:r>
      <w:r w:rsidRPr="00DB308D">
        <w:rPr>
          <w:sz w:val="28"/>
          <w:szCs w:val="28"/>
        </w:rPr>
        <w:t xml:space="preserve"> </w:t>
      </w:r>
      <w:r w:rsidRPr="00DB308D">
        <w:rPr>
          <w:b w:val="0"/>
          <w:sz w:val="28"/>
          <w:szCs w:val="28"/>
        </w:rPr>
        <w:t>По сравнению с 201</w:t>
      </w:r>
      <w:r w:rsidR="00DB308D" w:rsidRPr="00DB308D">
        <w:rPr>
          <w:b w:val="0"/>
          <w:sz w:val="28"/>
          <w:szCs w:val="28"/>
        </w:rPr>
        <w:t>9</w:t>
      </w:r>
      <w:r w:rsidRPr="00DB308D">
        <w:rPr>
          <w:b w:val="0"/>
          <w:sz w:val="28"/>
          <w:szCs w:val="28"/>
        </w:rPr>
        <w:t xml:space="preserve"> годом расходы уменьшены на </w:t>
      </w:r>
      <w:r w:rsidR="00DB308D" w:rsidRPr="00DB308D">
        <w:rPr>
          <w:b w:val="0"/>
          <w:sz w:val="28"/>
          <w:szCs w:val="28"/>
        </w:rPr>
        <w:t>1361,95</w:t>
      </w:r>
      <w:r w:rsidRPr="00DB308D">
        <w:rPr>
          <w:b w:val="0"/>
          <w:sz w:val="28"/>
          <w:szCs w:val="28"/>
        </w:rPr>
        <w:t xml:space="preserve"> тыс. руб. (исполнение за 201</w:t>
      </w:r>
      <w:r w:rsidR="00DB308D" w:rsidRPr="00DB308D">
        <w:rPr>
          <w:b w:val="0"/>
          <w:sz w:val="28"/>
          <w:szCs w:val="28"/>
        </w:rPr>
        <w:t>9</w:t>
      </w:r>
      <w:r w:rsidRPr="00DB308D">
        <w:rPr>
          <w:b w:val="0"/>
          <w:sz w:val="28"/>
          <w:szCs w:val="28"/>
        </w:rPr>
        <w:t xml:space="preserve"> год составило 17</w:t>
      </w:r>
      <w:r w:rsidR="00DB308D" w:rsidRPr="00DB308D">
        <w:rPr>
          <w:b w:val="0"/>
          <w:sz w:val="28"/>
          <w:szCs w:val="28"/>
        </w:rPr>
        <w:t>88,21</w:t>
      </w:r>
      <w:r w:rsidRPr="00DB308D">
        <w:rPr>
          <w:b w:val="0"/>
          <w:sz w:val="28"/>
          <w:szCs w:val="28"/>
        </w:rPr>
        <w:t xml:space="preserve"> тыс. руб.)</w:t>
      </w:r>
      <w:r w:rsidR="00001158">
        <w:rPr>
          <w:b w:val="0"/>
          <w:sz w:val="28"/>
          <w:szCs w:val="28"/>
        </w:rPr>
        <w:t xml:space="preserve">. </w:t>
      </w:r>
      <w:r w:rsidR="00001158" w:rsidRPr="00001158">
        <w:rPr>
          <w:b w:val="0"/>
          <w:sz w:val="28"/>
          <w:szCs w:val="28"/>
        </w:rPr>
        <w:t>По данному подразделу проходят мероприятия</w:t>
      </w:r>
      <w:r w:rsidR="00001158">
        <w:rPr>
          <w:b w:val="0"/>
          <w:sz w:val="28"/>
          <w:szCs w:val="28"/>
        </w:rPr>
        <w:t>,</w:t>
      </w:r>
      <w:r w:rsidR="00001158" w:rsidRPr="00001158">
        <w:rPr>
          <w:b w:val="0"/>
          <w:sz w:val="28"/>
          <w:szCs w:val="28"/>
        </w:rPr>
        <w:t xml:space="preserve"> связанные с организацией отдыха и занятости детей в каникулярное время и мероприятия по работе с молодежью.</w:t>
      </w:r>
      <w:r w:rsidR="00001158">
        <w:rPr>
          <w:b w:val="0"/>
          <w:sz w:val="28"/>
          <w:szCs w:val="28"/>
        </w:rPr>
        <w:t xml:space="preserve"> </w:t>
      </w:r>
      <w:r w:rsidR="00001158" w:rsidRPr="00001158">
        <w:rPr>
          <w:b w:val="0"/>
          <w:sz w:val="28"/>
          <w:szCs w:val="28"/>
        </w:rPr>
        <w:t xml:space="preserve">В каникулярное время июнь - август 2020 года на базе общеобразовательных учреждений планировалась организация летних оздоровительных лагерей. Количество детей, посещающих оздоровительные лагеря в каникулярное время   составило 450 детодней, при плане 8100 детодней, что составляет 5,6%.  </w:t>
      </w:r>
    </w:p>
    <w:p w:rsidR="00CA4C4A" w:rsidRPr="00DB308D" w:rsidRDefault="00001158" w:rsidP="00001158">
      <w:pPr>
        <w:pStyle w:val="1"/>
        <w:spacing w:before="0" w:beforeAutospacing="0" w:after="0" w:afterAutospacing="0" w:line="360" w:lineRule="auto"/>
        <w:ind w:firstLine="709"/>
        <w:jc w:val="both"/>
        <w:rPr>
          <w:b w:val="0"/>
          <w:sz w:val="28"/>
          <w:szCs w:val="28"/>
        </w:rPr>
      </w:pPr>
      <w:r w:rsidRPr="00001158">
        <w:rPr>
          <w:b w:val="0"/>
          <w:sz w:val="28"/>
          <w:szCs w:val="28"/>
        </w:rPr>
        <w:t>Неблагоприятная эпидемиологическая обстановка в Ольгинском районе, вызванная коронавирусной инфекцией COVID-19, повлияла на организацию работы по организации летних оздоровительных лагерей. Из 7 общеобразовательных организаций, лагерь с дневным пребыванием в августе 2020 года был организован на базе МКОУ «СОШ п. Ольга»</w:t>
      </w:r>
      <w:r>
        <w:rPr>
          <w:b w:val="0"/>
          <w:sz w:val="28"/>
          <w:szCs w:val="28"/>
        </w:rPr>
        <w:t xml:space="preserve">. По этой же </w:t>
      </w:r>
      <w:r w:rsidRPr="00001158">
        <w:rPr>
          <w:b w:val="0"/>
          <w:sz w:val="28"/>
          <w:szCs w:val="28"/>
        </w:rPr>
        <w:t>причине отсутствовали заявления на выплату компенсации части стоимости путевок</w:t>
      </w:r>
      <w:r>
        <w:rPr>
          <w:b w:val="0"/>
          <w:sz w:val="28"/>
          <w:szCs w:val="28"/>
        </w:rPr>
        <w:t>,</w:t>
      </w:r>
      <w:r w:rsidRPr="00001158">
        <w:rPr>
          <w:b w:val="0"/>
          <w:sz w:val="28"/>
          <w:szCs w:val="28"/>
        </w:rPr>
        <w:t xml:space="preserve"> </w:t>
      </w:r>
      <w:r>
        <w:rPr>
          <w:b w:val="0"/>
          <w:sz w:val="28"/>
          <w:szCs w:val="28"/>
        </w:rPr>
        <w:t>п</w:t>
      </w:r>
      <w:r w:rsidRPr="00001158">
        <w:rPr>
          <w:b w:val="0"/>
          <w:sz w:val="28"/>
          <w:szCs w:val="28"/>
        </w:rPr>
        <w:t>риобретенных родителями на организацию отдыха и оздоровления детей в каникулярное время</w:t>
      </w:r>
      <w:r w:rsidR="00CA4C4A" w:rsidRPr="00DB308D">
        <w:rPr>
          <w:b w:val="0"/>
          <w:sz w:val="28"/>
          <w:szCs w:val="28"/>
        </w:rPr>
        <w:t>;</w:t>
      </w:r>
    </w:p>
    <w:p w:rsidR="00CA4C4A" w:rsidRDefault="00CA4C4A" w:rsidP="00CA4C4A">
      <w:pPr>
        <w:spacing w:line="360" w:lineRule="auto"/>
        <w:ind w:firstLine="709"/>
        <w:jc w:val="both"/>
        <w:rPr>
          <w:sz w:val="28"/>
          <w:szCs w:val="28"/>
        </w:rPr>
      </w:pPr>
      <w:r w:rsidRPr="00001158">
        <w:rPr>
          <w:sz w:val="28"/>
          <w:szCs w:val="28"/>
        </w:rPr>
        <w:t xml:space="preserve">- на другие вопросы в области образования в сумме </w:t>
      </w:r>
      <w:r w:rsidR="00DB308D" w:rsidRPr="00001158">
        <w:rPr>
          <w:sz w:val="28"/>
          <w:szCs w:val="28"/>
        </w:rPr>
        <w:t>13970,84</w:t>
      </w:r>
      <w:r w:rsidRPr="00001158">
        <w:rPr>
          <w:sz w:val="28"/>
          <w:szCs w:val="28"/>
        </w:rPr>
        <w:t xml:space="preserve"> тыс. руб. или 99,</w:t>
      </w:r>
      <w:r w:rsidR="00DB308D" w:rsidRPr="00001158">
        <w:rPr>
          <w:sz w:val="28"/>
          <w:szCs w:val="28"/>
        </w:rPr>
        <w:t>48</w:t>
      </w:r>
      <w:r w:rsidRPr="00001158">
        <w:rPr>
          <w:sz w:val="28"/>
          <w:szCs w:val="28"/>
        </w:rPr>
        <w:t xml:space="preserve"> процент</w:t>
      </w:r>
      <w:r w:rsidR="00DB308D" w:rsidRPr="00001158">
        <w:rPr>
          <w:sz w:val="28"/>
          <w:szCs w:val="28"/>
        </w:rPr>
        <w:t>ов</w:t>
      </w:r>
      <w:r w:rsidRPr="00001158">
        <w:rPr>
          <w:sz w:val="28"/>
          <w:szCs w:val="28"/>
        </w:rPr>
        <w:t xml:space="preserve"> от плановых назначений </w:t>
      </w:r>
      <w:r w:rsidR="00DB308D" w:rsidRPr="00001158">
        <w:rPr>
          <w:sz w:val="28"/>
          <w:szCs w:val="28"/>
        </w:rPr>
        <w:t>14043,20</w:t>
      </w:r>
      <w:r w:rsidRPr="00001158">
        <w:rPr>
          <w:sz w:val="28"/>
          <w:szCs w:val="28"/>
        </w:rPr>
        <w:t xml:space="preserve"> тыс. руб. По сравнению с 201</w:t>
      </w:r>
      <w:r w:rsidR="00DB308D" w:rsidRPr="00001158">
        <w:rPr>
          <w:sz w:val="28"/>
          <w:szCs w:val="28"/>
        </w:rPr>
        <w:t>9</w:t>
      </w:r>
      <w:r w:rsidRPr="00001158">
        <w:rPr>
          <w:sz w:val="28"/>
          <w:szCs w:val="28"/>
        </w:rPr>
        <w:t xml:space="preserve"> годом расходы у</w:t>
      </w:r>
      <w:r w:rsidR="00DB308D" w:rsidRPr="00001158">
        <w:rPr>
          <w:sz w:val="28"/>
          <w:szCs w:val="28"/>
        </w:rPr>
        <w:t>велич</w:t>
      </w:r>
      <w:r w:rsidRPr="00001158">
        <w:rPr>
          <w:sz w:val="28"/>
          <w:szCs w:val="28"/>
        </w:rPr>
        <w:t xml:space="preserve">ены на </w:t>
      </w:r>
      <w:r w:rsidR="00DB308D" w:rsidRPr="00001158">
        <w:rPr>
          <w:sz w:val="28"/>
          <w:szCs w:val="28"/>
        </w:rPr>
        <w:t>1225,57</w:t>
      </w:r>
      <w:r w:rsidRPr="00001158">
        <w:rPr>
          <w:sz w:val="28"/>
          <w:szCs w:val="28"/>
        </w:rPr>
        <w:t xml:space="preserve"> тыс. руб. (исполнение за 201</w:t>
      </w:r>
      <w:r w:rsidR="00DB308D" w:rsidRPr="00001158">
        <w:rPr>
          <w:sz w:val="28"/>
          <w:szCs w:val="28"/>
        </w:rPr>
        <w:t>9</w:t>
      </w:r>
      <w:r w:rsidRPr="00001158">
        <w:rPr>
          <w:sz w:val="28"/>
          <w:szCs w:val="28"/>
        </w:rPr>
        <w:t xml:space="preserve"> год составило 127</w:t>
      </w:r>
      <w:r w:rsidR="00DB308D" w:rsidRPr="00001158">
        <w:rPr>
          <w:sz w:val="28"/>
          <w:szCs w:val="28"/>
        </w:rPr>
        <w:t>45,27</w:t>
      </w:r>
      <w:r w:rsidRPr="00001158">
        <w:rPr>
          <w:sz w:val="28"/>
          <w:szCs w:val="28"/>
        </w:rPr>
        <w:t xml:space="preserve"> тыс. руб.). По данному подразделу отражаются расходы, направленные на функционирование муниципального казенного учреждения «Ольгинский отдел народного образования».</w:t>
      </w:r>
    </w:p>
    <w:p w:rsidR="00001158" w:rsidRPr="00001158" w:rsidRDefault="00001158" w:rsidP="00CA4C4A">
      <w:pPr>
        <w:spacing w:line="360" w:lineRule="auto"/>
        <w:ind w:firstLine="709"/>
        <w:jc w:val="both"/>
        <w:rPr>
          <w:sz w:val="16"/>
          <w:szCs w:val="16"/>
        </w:rPr>
      </w:pPr>
    </w:p>
    <w:p w:rsidR="00CA4C4A" w:rsidRPr="00001158" w:rsidRDefault="00CA4C4A" w:rsidP="00CA4C4A">
      <w:pPr>
        <w:spacing w:line="360" w:lineRule="auto"/>
        <w:ind w:firstLine="709"/>
        <w:jc w:val="both"/>
        <w:rPr>
          <w:sz w:val="28"/>
          <w:szCs w:val="28"/>
        </w:rPr>
      </w:pPr>
      <w:r w:rsidRPr="00001158">
        <w:rPr>
          <w:sz w:val="28"/>
          <w:szCs w:val="28"/>
        </w:rPr>
        <w:lastRenderedPageBreak/>
        <w:t>В 20</w:t>
      </w:r>
      <w:r w:rsidR="00001158" w:rsidRPr="00001158">
        <w:rPr>
          <w:sz w:val="28"/>
          <w:szCs w:val="28"/>
        </w:rPr>
        <w:t>20</w:t>
      </w:r>
      <w:r w:rsidRPr="00001158">
        <w:rPr>
          <w:sz w:val="28"/>
          <w:szCs w:val="28"/>
        </w:rPr>
        <w:t xml:space="preserve"> году расходы бюджета по разделу </w:t>
      </w:r>
      <w:r w:rsidR="00001158" w:rsidRPr="00001158">
        <w:rPr>
          <w:sz w:val="28"/>
          <w:szCs w:val="28"/>
        </w:rPr>
        <w:t>«</w:t>
      </w:r>
      <w:r w:rsidRPr="00001158">
        <w:rPr>
          <w:sz w:val="28"/>
          <w:szCs w:val="28"/>
        </w:rPr>
        <w:t>Образование</w:t>
      </w:r>
      <w:r w:rsidR="00001158" w:rsidRPr="00001158">
        <w:rPr>
          <w:sz w:val="28"/>
          <w:szCs w:val="28"/>
        </w:rPr>
        <w:t>»</w:t>
      </w:r>
      <w:r w:rsidRPr="00001158">
        <w:rPr>
          <w:sz w:val="28"/>
          <w:szCs w:val="28"/>
        </w:rPr>
        <w:t xml:space="preserve"> по отношению к аналогичным расходам 201</w:t>
      </w:r>
      <w:r w:rsidR="00001158" w:rsidRPr="00001158">
        <w:rPr>
          <w:sz w:val="28"/>
          <w:szCs w:val="28"/>
        </w:rPr>
        <w:t>9</w:t>
      </w:r>
      <w:r w:rsidRPr="00001158">
        <w:rPr>
          <w:sz w:val="28"/>
          <w:szCs w:val="28"/>
        </w:rPr>
        <w:t xml:space="preserve"> года </w:t>
      </w:r>
      <w:r w:rsidR="00001158" w:rsidRPr="00001158">
        <w:rPr>
          <w:sz w:val="28"/>
          <w:szCs w:val="28"/>
        </w:rPr>
        <w:t>уменьшились</w:t>
      </w:r>
      <w:r w:rsidRPr="00001158">
        <w:rPr>
          <w:sz w:val="28"/>
          <w:szCs w:val="28"/>
        </w:rPr>
        <w:t xml:space="preserve"> на </w:t>
      </w:r>
      <w:r w:rsidR="00001158" w:rsidRPr="00001158">
        <w:rPr>
          <w:sz w:val="28"/>
          <w:szCs w:val="28"/>
        </w:rPr>
        <w:t>3660,87</w:t>
      </w:r>
      <w:r w:rsidRPr="00001158">
        <w:rPr>
          <w:sz w:val="28"/>
          <w:szCs w:val="28"/>
        </w:rPr>
        <w:t xml:space="preserve"> тыс. руб. (в 201</w:t>
      </w:r>
      <w:r w:rsidR="00001158" w:rsidRPr="00001158">
        <w:rPr>
          <w:sz w:val="28"/>
          <w:szCs w:val="28"/>
        </w:rPr>
        <w:t>9</w:t>
      </w:r>
      <w:r w:rsidRPr="00001158">
        <w:rPr>
          <w:sz w:val="28"/>
          <w:szCs w:val="28"/>
        </w:rPr>
        <w:t xml:space="preserve"> году расходы бюджета исполнены в сумме </w:t>
      </w:r>
      <w:r w:rsidR="00001158" w:rsidRPr="00001158">
        <w:rPr>
          <w:sz w:val="28"/>
          <w:szCs w:val="28"/>
        </w:rPr>
        <w:t>286448,89</w:t>
      </w:r>
      <w:r w:rsidRPr="00001158">
        <w:rPr>
          <w:sz w:val="28"/>
          <w:szCs w:val="28"/>
        </w:rPr>
        <w:t xml:space="preserve"> тыс. руб.).</w:t>
      </w:r>
    </w:p>
    <w:p w:rsidR="00CA4C4A" w:rsidRPr="00001158" w:rsidRDefault="00CA4C4A" w:rsidP="00CA4C4A">
      <w:pPr>
        <w:spacing w:line="360" w:lineRule="auto"/>
        <w:ind w:firstLine="709"/>
        <w:jc w:val="both"/>
        <w:rPr>
          <w:sz w:val="16"/>
          <w:szCs w:val="16"/>
        </w:rPr>
      </w:pPr>
    </w:p>
    <w:p w:rsidR="00CA4C4A" w:rsidRPr="00001158" w:rsidRDefault="00CA4C4A" w:rsidP="00CA4C4A">
      <w:pPr>
        <w:spacing w:line="360" w:lineRule="auto"/>
        <w:ind w:firstLine="709"/>
        <w:jc w:val="both"/>
        <w:rPr>
          <w:b/>
          <w:sz w:val="28"/>
          <w:szCs w:val="28"/>
        </w:rPr>
      </w:pPr>
      <w:r w:rsidRPr="00001158">
        <w:rPr>
          <w:b/>
          <w:sz w:val="28"/>
          <w:szCs w:val="28"/>
        </w:rPr>
        <w:t>Раздел 0800 "Культура и кинематография"</w:t>
      </w:r>
    </w:p>
    <w:p w:rsidR="00CC0DDF" w:rsidRDefault="00CA4C4A" w:rsidP="00CA4C4A">
      <w:pPr>
        <w:pStyle w:val="1"/>
        <w:spacing w:before="0" w:beforeAutospacing="0" w:after="0" w:afterAutospacing="0" w:line="360" w:lineRule="auto"/>
        <w:ind w:firstLine="709"/>
        <w:jc w:val="both"/>
        <w:rPr>
          <w:b w:val="0"/>
          <w:sz w:val="28"/>
          <w:szCs w:val="28"/>
        </w:rPr>
      </w:pPr>
      <w:r w:rsidRPr="00B34B07">
        <w:rPr>
          <w:b w:val="0"/>
          <w:sz w:val="28"/>
          <w:szCs w:val="28"/>
        </w:rPr>
        <w:t xml:space="preserve">В результате внесения изменений в бюджет района увеличены плановые бюджетные ассигнования на </w:t>
      </w:r>
      <w:r w:rsidR="00B34B07" w:rsidRPr="00B34B07">
        <w:rPr>
          <w:b w:val="0"/>
          <w:sz w:val="28"/>
          <w:szCs w:val="28"/>
        </w:rPr>
        <w:t>7552,24</w:t>
      </w:r>
      <w:r w:rsidRPr="00B34B07">
        <w:rPr>
          <w:b w:val="0"/>
          <w:sz w:val="28"/>
          <w:szCs w:val="28"/>
        </w:rPr>
        <w:t xml:space="preserve"> тыс. руб.</w:t>
      </w:r>
      <w:r w:rsidRPr="00B34B07">
        <w:rPr>
          <w:b w:val="0"/>
          <w:sz w:val="16"/>
          <w:szCs w:val="16"/>
        </w:rPr>
        <w:t xml:space="preserve"> </w:t>
      </w:r>
      <w:r w:rsidRPr="00B34B07">
        <w:rPr>
          <w:b w:val="0"/>
          <w:sz w:val="28"/>
          <w:szCs w:val="28"/>
        </w:rPr>
        <w:t xml:space="preserve">Исполнение бюджета района по данному разделу составляет </w:t>
      </w:r>
      <w:r w:rsidR="00B34B07" w:rsidRPr="00B34B07">
        <w:rPr>
          <w:b w:val="0"/>
          <w:sz w:val="28"/>
          <w:szCs w:val="28"/>
        </w:rPr>
        <w:t>35380,87</w:t>
      </w:r>
      <w:r w:rsidRPr="00B34B07">
        <w:rPr>
          <w:b w:val="0"/>
          <w:sz w:val="28"/>
          <w:szCs w:val="28"/>
        </w:rPr>
        <w:t xml:space="preserve"> тыс. руб. (98,</w:t>
      </w:r>
      <w:r w:rsidR="00B34B07" w:rsidRPr="00B34B07">
        <w:rPr>
          <w:b w:val="0"/>
          <w:sz w:val="28"/>
          <w:szCs w:val="28"/>
        </w:rPr>
        <w:t>24</w:t>
      </w:r>
      <w:r w:rsidRPr="00B34B07">
        <w:rPr>
          <w:b w:val="0"/>
          <w:sz w:val="28"/>
          <w:szCs w:val="28"/>
        </w:rPr>
        <w:t xml:space="preserve"> процент</w:t>
      </w:r>
      <w:r w:rsidR="00B34B07" w:rsidRPr="00B34B07">
        <w:rPr>
          <w:b w:val="0"/>
          <w:sz w:val="28"/>
          <w:szCs w:val="28"/>
        </w:rPr>
        <w:t>ов</w:t>
      </w:r>
      <w:r w:rsidRPr="00B34B07">
        <w:rPr>
          <w:b w:val="0"/>
          <w:sz w:val="28"/>
          <w:szCs w:val="28"/>
        </w:rPr>
        <w:t xml:space="preserve">) при плане </w:t>
      </w:r>
      <w:r w:rsidR="00B34B07" w:rsidRPr="00B34B07">
        <w:rPr>
          <w:b w:val="0"/>
          <w:sz w:val="28"/>
          <w:szCs w:val="28"/>
        </w:rPr>
        <w:t>36014,01</w:t>
      </w:r>
      <w:r w:rsidRPr="00B34B07">
        <w:rPr>
          <w:b w:val="0"/>
          <w:sz w:val="28"/>
          <w:szCs w:val="28"/>
        </w:rPr>
        <w:t xml:space="preserve"> тыс. руб. </w:t>
      </w:r>
    </w:p>
    <w:p w:rsidR="00CA4C4A" w:rsidRPr="00FF36D1" w:rsidRDefault="00CA4C4A" w:rsidP="00CA4C4A">
      <w:pPr>
        <w:pStyle w:val="1"/>
        <w:spacing w:before="0" w:beforeAutospacing="0" w:after="0" w:afterAutospacing="0" w:line="360" w:lineRule="auto"/>
        <w:ind w:firstLine="709"/>
        <w:jc w:val="both"/>
        <w:rPr>
          <w:b w:val="0"/>
          <w:sz w:val="28"/>
          <w:szCs w:val="28"/>
        </w:rPr>
      </w:pPr>
      <w:r w:rsidRPr="00FF36D1">
        <w:rPr>
          <w:b w:val="0"/>
          <w:sz w:val="28"/>
          <w:szCs w:val="28"/>
        </w:rPr>
        <w:t>По сравнению с 201</w:t>
      </w:r>
      <w:r w:rsidR="00FF36D1" w:rsidRPr="00FF36D1">
        <w:rPr>
          <w:b w:val="0"/>
          <w:sz w:val="28"/>
          <w:szCs w:val="28"/>
        </w:rPr>
        <w:t>9</w:t>
      </w:r>
      <w:r w:rsidRPr="00FF36D1">
        <w:rPr>
          <w:b w:val="0"/>
          <w:sz w:val="28"/>
          <w:szCs w:val="28"/>
        </w:rPr>
        <w:t xml:space="preserve"> годом расходы по данному разделу</w:t>
      </w:r>
      <w:r w:rsidRPr="00FF36D1">
        <w:rPr>
          <w:sz w:val="28"/>
          <w:szCs w:val="28"/>
        </w:rPr>
        <w:t xml:space="preserve"> </w:t>
      </w:r>
      <w:r w:rsidRPr="00FF36D1">
        <w:rPr>
          <w:b w:val="0"/>
          <w:sz w:val="28"/>
          <w:szCs w:val="28"/>
        </w:rPr>
        <w:t>у</w:t>
      </w:r>
      <w:r w:rsidR="00FF36D1" w:rsidRPr="00FF36D1">
        <w:rPr>
          <w:b w:val="0"/>
          <w:sz w:val="28"/>
          <w:szCs w:val="28"/>
        </w:rPr>
        <w:t>меньш</w:t>
      </w:r>
      <w:r w:rsidRPr="00FF36D1">
        <w:rPr>
          <w:b w:val="0"/>
          <w:sz w:val="28"/>
          <w:szCs w:val="28"/>
        </w:rPr>
        <w:t xml:space="preserve">ены на </w:t>
      </w:r>
      <w:r w:rsidR="00FF36D1" w:rsidRPr="00FF36D1">
        <w:rPr>
          <w:b w:val="0"/>
          <w:sz w:val="28"/>
          <w:szCs w:val="28"/>
        </w:rPr>
        <w:t>1158,37</w:t>
      </w:r>
      <w:r w:rsidRPr="00FF36D1">
        <w:rPr>
          <w:b w:val="0"/>
          <w:sz w:val="28"/>
          <w:szCs w:val="28"/>
        </w:rPr>
        <w:t xml:space="preserve"> тыс. руб. (исполнение за 201</w:t>
      </w:r>
      <w:r w:rsidR="00FF36D1" w:rsidRPr="00FF36D1">
        <w:rPr>
          <w:b w:val="0"/>
          <w:sz w:val="28"/>
          <w:szCs w:val="28"/>
        </w:rPr>
        <w:t>9</w:t>
      </w:r>
      <w:r w:rsidRPr="00FF36D1">
        <w:rPr>
          <w:b w:val="0"/>
          <w:sz w:val="28"/>
          <w:szCs w:val="28"/>
        </w:rPr>
        <w:t xml:space="preserve"> год составило </w:t>
      </w:r>
      <w:r w:rsidR="00FF36D1" w:rsidRPr="00FF36D1">
        <w:rPr>
          <w:b w:val="0"/>
          <w:sz w:val="28"/>
          <w:szCs w:val="28"/>
        </w:rPr>
        <w:t>36539,24</w:t>
      </w:r>
      <w:r w:rsidRPr="00FF36D1">
        <w:rPr>
          <w:b w:val="0"/>
          <w:sz w:val="28"/>
          <w:szCs w:val="28"/>
        </w:rPr>
        <w:t xml:space="preserve"> тыс. руб.)</w:t>
      </w:r>
    </w:p>
    <w:p w:rsidR="00CA4C4A" w:rsidRPr="00CA4C4A" w:rsidRDefault="00CA4C4A" w:rsidP="00CA4C4A">
      <w:pPr>
        <w:pStyle w:val="1"/>
        <w:spacing w:before="0" w:beforeAutospacing="0" w:after="0" w:afterAutospacing="0" w:line="360" w:lineRule="auto"/>
        <w:ind w:firstLine="709"/>
        <w:jc w:val="both"/>
        <w:rPr>
          <w:b w:val="0"/>
          <w:sz w:val="16"/>
          <w:szCs w:val="16"/>
          <w:highlight w:val="yellow"/>
        </w:rPr>
      </w:pPr>
    </w:p>
    <w:p w:rsidR="00CA4C4A" w:rsidRPr="00CC0DDF" w:rsidRDefault="00CA4C4A" w:rsidP="00CA4C4A">
      <w:pPr>
        <w:pStyle w:val="1"/>
        <w:spacing w:before="0" w:beforeAutospacing="0" w:after="0" w:afterAutospacing="0" w:line="360" w:lineRule="auto"/>
        <w:ind w:firstLine="709"/>
        <w:jc w:val="both"/>
        <w:rPr>
          <w:sz w:val="28"/>
          <w:szCs w:val="28"/>
        </w:rPr>
      </w:pPr>
      <w:r w:rsidRPr="00CC0DDF">
        <w:rPr>
          <w:sz w:val="28"/>
          <w:szCs w:val="28"/>
        </w:rPr>
        <w:t>Раздел 1000 "Социальная политика"</w:t>
      </w:r>
    </w:p>
    <w:p w:rsidR="00CA4C4A" w:rsidRPr="00CC0DDF" w:rsidRDefault="00CA4C4A" w:rsidP="00CA4C4A">
      <w:pPr>
        <w:spacing w:line="360" w:lineRule="auto"/>
        <w:ind w:firstLine="709"/>
        <w:jc w:val="both"/>
        <w:rPr>
          <w:sz w:val="28"/>
          <w:szCs w:val="28"/>
        </w:rPr>
      </w:pPr>
      <w:r w:rsidRPr="00CC0DDF">
        <w:rPr>
          <w:sz w:val="28"/>
          <w:szCs w:val="28"/>
        </w:rPr>
        <w:t xml:space="preserve">В результате внесения изменений в бюджет района увеличены плановые бюджетные ассигнования на </w:t>
      </w:r>
      <w:r w:rsidR="00CC0DDF" w:rsidRPr="00CC0DDF">
        <w:rPr>
          <w:sz w:val="28"/>
          <w:szCs w:val="28"/>
        </w:rPr>
        <w:t>16426,61</w:t>
      </w:r>
      <w:r w:rsidRPr="00CC0DDF">
        <w:rPr>
          <w:sz w:val="28"/>
          <w:szCs w:val="28"/>
        </w:rPr>
        <w:t xml:space="preserve"> тыс. руб. </w:t>
      </w:r>
      <w:r w:rsidR="00CC0DDF" w:rsidRPr="00CC0DDF">
        <w:rPr>
          <w:sz w:val="28"/>
          <w:szCs w:val="28"/>
        </w:rPr>
        <w:t>При утвержденных бюджетных ассигнованиях в размере 33401,31 тыс. руб., и</w:t>
      </w:r>
      <w:r w:rsidRPr="00CC0DDF">
        <w:rPr>
          <w:sz w:val="28"/>
          <w:szCs w:val="28"/>
        </w:rPr>
        <w:t xml:space="preserve">сполнение составило </w:t>
      </w:r>
      <w:r w:rsidR="00CC0DDF" w:rsidRPr="00CC0DDF">
        <w:rPr>
          <w:sz w:val="28"/>
          <w:szCs w:val="28"/>
        </w:rPr>
        <w:t>32724,21</w:t>
      </w:r>
      <w:r w:rsidRPr="00CC0DDF">
        <w:rPr>
          <w:sz w:val="28"/>
          <w:szCs w:val="28"/>
        </w:rPr>
        <w:t xml:space="preserve"> тыс. руб. или </w:t>
      </w:r>
      <w:r w:rsidR="00CC0DDF" w:rsidRPr="00CC0DDF">
        <w:rPr>
          <w:sz w:val="28"/>
          <w:szCs w:val="28"/>
        </w:rPr>
        <w:t>97,97</w:t>
      </w:r>
      <w:r w:rsidRPr="00CC0DDF">
        <w:rPr>
          <w:sz w:val="28"/>
          <w:szCs w:val="28"/>
        </w:rPr>
        <w:t xml:space="preserve"> процент</w:t>
      </w:r>
      <w:r w:rsidR="00CC0DDF" w:rsidRPr="00CC0DDF">
        <w:rPr>
          <w:sz w:val="28"/>
          <w:szCs w:val="28"/>
        </w:rPr>
        <w:t>ов</w:t>
      </w:r>
      <w:r w:rsidR="00CC0DDF">
        <w:rPr>
          <w:sz w:val="28"/>
          <w:szCs w:val="28"/>
        </w:rPr>
        <w:t>, в том числе по подразделам:</w:t>
      </w:r>
    </w:p>
    <w:p w:rsidR="00CC0DDF" w:rsidRPr="00394783" w:rsidRDefault="00CC0DDF" w:rsidP="00CC0DDF">
      <w:pPr>
        <w:spacing w:line="360" w:lineRule="auto"/>
        <w:ind w:firstLine="709"/>
        <w:jc w:val="both"/>
      </w:pPr>
      <w:r>
        <w:rPr>
          <w:b/>
          <w:sz w:val="28"/>
          <w:szCs w:val="28"/>
        </w:rPr>
        <w:t xml:space="preserve">подраздел </w:t>
      </w:r>
      <w:r w:rsidRPr="00394783">
        <w:rPr>
          <w:b/>
          <w:sz w:val="28"/>
          <w:szCs w:val="28"/>
        </w:rPr>
        <w:t>1001 «Пенсионное обеспечение»</w:t>
      </w:r>
      <w:r w:rsidRPr="00394783">
        <w:rPr>
          <w:sz w:val="28"/>
          <w:szCs w:val="28"/>
        </w:rPr>
        <w:t xml:space="preserve"> расходы в рамках подпрограммы «Развития системы муниципального управления в Ольгинском муниципальном районе» на 2018-2020 годы - на выплату пенсий муниципальным служащим исполнены на </w:t>
      </w:r>
      <w:r>
        <w:rPr>
          <w:sz w:val="28"/>
          <w:szCs w:val="28"/>
        </w:rPr>
        <w:t>878,40</w:t>
      </w:r>
      <w:r w:rsidRPr="00394783">
        <w:rPr>
          <w:sz w:val="28"/>
          <w:szCs w:val="28"/>
        </w:rPr>
        <w:t xml:space="preserve"> тыс. руб., при плане </w:t>
      </w:r>
      <w:r>
        <w:rPr>
          <w:sz w:val="28"/>
          <w:szCs w:val="28"/>
        </w:rPr>
        <w:t>879,28</w:t>
      </w:r>
      <w:r w:rsidRPr="00394783">
        <w:rPr>
          <w:sz w:val="28"/>
          <w:szCs w:val="28"/>
        </w:rPr>
        <w:t xml:space="preserve"> тыс. руб., процент исполнения – </w:t>
      </w:r>
      <w:r>
        <w:rPr>
          <w:sz w:val="28"/>
          <w:szCs w:val="28"/>
        </w:rPr>
        <w:t>99,90</w:t>
      </w:r>
      <w:r w:rsidRPr="00394783">
        <w:rPr>
          <w:sz w:val="28"/>
          <w:szCs w:val="28"/>
        </w:rPr>
        <w:t xml:space="preserve">%. </w:t>
      </w:r>
    </w:p>
    <w:p w:rsidR="00CC0DDF" w:rsidRPr="006E692A" w:rsidRDefault="00CC0DDF" w:rsidP="002428C3">
      <w:pPr>
        <w:spacing w:line="360" w:lineRule="auto"/>
        <w:ind w:firstLine="709"/>
        <w:jc w:val="both"/>
        <w:rPr>
          <w:sz w:val="28"/>
          <w:szCs w:val="28"/>
        </w:rPr>
      </w:pPr>
      <w:r>
        <w:rPr>
          <w:b/>
          <w:sz w:val="28"/>
          <w:szCs w:val="28"/>
        </w:rPr>
        <w:t>подраздел 1003 «Социальное обеспечение населения»</w:t>
      </w:r>
      <w:r w:rsidR="002428C3">
        <w:rPr>
          <w:b/>
          <w:sz w:val="28"/>
          <w:szCs w:val="28"/>
        </w:rPr>
        <w:t xml:space="preserve"> </w:t>
      </w:r>
      <w:r>
        <w:rPr>
          <w:b/>
          <w:sz w:val="28"/>
          <w:szCs w:val="28"/>
        </w:rPr>
        <w:t xml:space="preserve">- </w:t>
      </w:r>
      <w:r w:rsidRPr="006D6F4F">
        <w:rPr>
          <w:sz w:val="28"/>
          <w:szCs w:val="28"/>
        </w:rPr>
        <w:t>за счет средств</w:t>
      </w:r>
      <w:r w:rsidR="002428C3">
        <w:rPr>
          <w:sz w:val="28"/>
          <w:szCs w:val="28"/>
        </w:rPr>
        <w:t xml:space="preserve"> </w:t>
      </w:r>
      <w:r w:rsidRPr="006D6F4F">
        <w:rPr>
          <w:sz w:val="28"/>
          <w:szCs w:val="28"/>
        </w:rPr>
        <w:t>су</w:t>
      </w:r>
      <w:r>
        <w:rPr>
          <w:sz w:val="28"/>
          <w:szCs w:val="28"/>
        </w:rPr>
        <w:t>бвенции на меры социальной поддержки педагогических работников муниципальных образовательных организаций в 2020 году выплачено 1461,32 тыс. руб. при плане 1547,18 тыс. руб. исполнение составило 94,45 %.</w:t>
      </w:r>
    </w:p>
    <w:p w:rsidR="002428C3" w:rsidRDefault="00CC0DDF" w:rsidP="002428C3">
      <w:pPr>
        <w:pStyle w:val="12"/>
        <w:spacing w:after="0" w:line="360" w:lineRule="auto"/>
        <w:ind w:left="0" w:firstLine="709"/>
        <w:jc w:val="both"/>
        <w:rPr>
          <w:rFonts w:ascii="Times New Roman" w:hAnsi="Times New Roman"/>
          <w:sz w:val="28"/>
          <w:szCs w:val="28"/>
        </w:rPr>
      </w:pPr>
      <w:r w:rsidRPr="006E692A">
        <w:rPr>
          <w:rFonts w:ascii="Times New Roman" w:hAnsi="Times New Roman"/>
          <w:sz w:val="28"/>
          <w:szCs w:val="28"/>
        </w:rPr>
        <w:t>В 2020 году по национальному проекту "Образование" было выплачено по программе обеспечения мер социальной поддержки педагогических работников средства в размере 538</w:t>
      </w:r>
      <w:r>
        <w:rPr>
          <w:rFonts w:ascii="Times New Roman" w:hAnsi="Times New Roman"/>
          <w:sz w:val="28"/>
          <w:szCs w:val="28"/>
        </w:rPr>
        <w:t>,19 тыс. руб.</w:t>
      </w:r>
      <w:r w:rsidRPr="006E692A">
        <w:rPr>
          <w:rFonts w:ascii="Times New Roman" w:hAnsi="Times New Roman"/>
          <w:sz w:val="28"/>
          <w:szCs w:val="28"/>
        </w:rPr>
        <w:t>, при плане 622</w:t>
      </w:r>
      <w:r>
        <w:rPr>
          <w:rFonts w:ascii="Times New Roman" w:hAnsi="Times New Roman"/>
          <w:sz w:val="28"/>
          <w:szCs w:val="28"/>
        </w:rPr>
        <w:t>,18 тыс. руб.</w:t>
      </w:r>
      <w:r w:rsidRPr="006E692A">
        <w:rPr>
          <w:rFonts w:ascii="Times New Roman" w:hAnsi="Times New Roman"/>
          <w:sz w:val="28"/>
          <w:szCs w:val="28"/>
        </w:rPr>
        <w:t xml:space="preserve">, выполнение составило 86,5%. По данной программе выплачено молодым специалистам </w:t>
      </w:r>
      <w:r w:rsidRPr="006E692A">
        <w:rPr>
          <w:rFonts w:ascii="Times New Roman" w:hAnsi="Times New Roman"/>
          <w:sz w:val="28"/>
          <w:szCs w:val="28"/>
        </w:rPr>
        <w:lastRenderedPageBreak/>
        <w:t>ежемесячная доплата в размере 411</w:t>
      </w:r>
      <w:r>
        <w:rPr>
          <w:rFonts w:ascii="Times New Roman" w:hAnsi="Times New Roman"/>
          <w:sz w:val="28"/>
          <w:szCs w:val="28"/>
        </w:rPr>
        <w:t>,29 тыс. руб.</w:t>
      </w:r>
      <w:r w:rsidRPr="006E692A">
        <w:rPr>
          <w:rFonts w:ascii="Times New Roman" w:hAnsi="Times New Roman"/>
          <w:sz w:val="28"/>
          <w:szCs w:val="28"/>
        </w:rPr>
        <w:t>, компенсация за найм жилья -53</w:t>
      </w:r>
      <w:r>
        <w:rPr>
          <w:rFonts w:ascii="Times New Roman" w:hAnsi="Times New Roman"/>
          <w:sz w:val="28"/>
          <w:szCs w:val="28"/>
        </w:rPr>
        <w:t>,40 тыс. руб</w:t>
      </w:r>
      <w:r w:rsidRPr="006E692A">
        <w:rPr>
          <w:rFonts w:ascii="Times New Roman" w:hAnsi="Times New Roman"/>
          <w:sz w:val="28"/>
          <w:szCs w:val="28"/>
        </w:rPr>
        <w:t>. Кроме того, оплата наставникам в 2020 году составила 73</w:t>
      </w:r>
      <w:r>
        <w:rPr>
          <w:rFonts w:ascii="Times New Roman" w:hAnsi="Times New Roman"/>
          <w:sz w:val="28"/>
          <w:szCs w:val="28"/>
        </w:rPr>
        <w:t>,50 тыс. руб</w:t>
      </w:r>
      <w:r w:rsidRPr="006E692A">
        <w:rPr>
          <w:rFonts w:ascii="Times New Roman" w:hAnsi="Times New Roman"/>
          <w:sz w:val="28"/>
          <w:szCs w:val="28"/>
        </w:rPr>
        <w:t>. В 2020 году данной льготой воспользовались 5 молодых педагогов и 3 наставника.</w:t>
      </w:r>
      <w:r w:rsidR="002428C3">
        <w:rPr>
          <w:rFonts w:ascii="Times New Roman" w:hAnsi="Times New Roman"/>
          <w:sz w:val="28"/>
          <w:szCs w:val="28"/>
        </w:rPr>
        <w:t xml:space="preserve"> </w:t>
      </w:r>
    </w:p>
    <w:p w:rsidR="00CC0DDF" w:rsidRDefault="00CC0DDF" w:rsidP="002428C3">
      <w:pPr>
        <w:spacing w:line="360" w:lineRule="auto"/>
        <w:ind w:firstLine="709"/>
        <w:jc w:val="both"/>
        <w:rPr>
          <w:sz w:val="28"/>
          <w:szCs w:val="28"/>
        </w:rPr>
      </w:pPr>
      <w:r>
        <w:rPr>
          <w:sz w:val="28"/>
          <w:szCs w:val="28"/>
        </w:rPr>
        <w:t xml:space="preserve">По </w:t>
      </w:r>
      <w:r w:rsidRPr="00F70981">
        <w:rPr>
          <w:sz w:val="28"/>
          <w:szCs w:val="28"/>
        </w:rPr>
        <w:t xml:space="preserve"> учреждению </w:t>
      </w:r>
      <w:r>
        <w:rPr>
          <w:sz w:val="28"/>
          <w:szCs w:val="28"/>
        </w:rPr>
        <w:t>дополнительного</w:t>
      </w:r>
      <w:r w:rsidR="002428C3">
        <w:rPr>
          <w:sz w:val="28"/>
          <w:szCs w:val="28"/>
        </w:rPr>
        <w:t xml:space="preserve"> </w:t>
      </w:r>
      <w:r w:rsidRPr="00F70981">
        <w:rPr>
          <w:sz w:val="28"/>
          <w:szCs w:val="28"/>
        </w:rPr>
        <w:t>образования выделены средства для социальной поддержки педагогических работников муниципальных образовательных учреждений Приморского края в сумме 923,13</w:t>
      </w:r>
      <w:r>
        <w:rPr>
          <w:sz w:val="28"/>
          <w:szCs w:val="28"/>
        </w:rPr>
        <w:t xml:space="preserve"> тыс. руб</w:t>
      </w:r>
      <w:r w:rsidRPr="00F70981">
        <w:rPr>
          <w:sz w:val="28"/>
          <w:szCs w:val="28"/>
        </w:rPr>
        <w:t>. Денежные средства израсходованы на выплату единовременной помощи 2 молодым специалистам в сумме 715</w:t>
      </w:r>
      <w:r>
        <w:rPr>
          <w:sz w:val="28"/>
          <w:szCs w:val="28"/>
        </w:rPr>
        <w:t>,00 тыс.</w:t>
      </w:r>
      <w:r w:rsidRPr="00F70981">
        <w:rPr>
          <w:sz w:val="28"/>
          <w:szCs w:val="28"/>
        </w:rPr>
        <w:t xml:space="preserve"> р</w:t>
      </w:r>
      <w:r>
        <w:rPr>
          <w:sz w:val="28"/>
          <w:szCs w:val="28"/>
        </w:rPr>
        <w:t>уб.</w:t>
      </w:r>
      <w:r w:rsidRPr="00F70981">
        <w:rPr>
          <w:sz w:val="28"/>
          <w:szCs w:val="28"/>
        </w:rPr>
        <w:t>, на ежемесячную выплату молодых специалистов (2 чел.) в сумме 160</w:t>
      </w:r>
      <w:r>
        <w:rPr>
          <w:sz w:val="28"/>
          <w:szCs w:val="28"/>
        </w:rPr>
        <w:t>,00 тыс. руб.</w:t>
      </w:r>
      <w:r w:rsidRPr="00F70981">
        <w:rPr>
          <w:sz w:val="28"/>
          <w:szCs w:val="28"/>
        </w:rPr>
        <w:t>, на найм жилого помещение в сумме 4</w:t>
      </w:r>
      <w:r>
        <w:rPr>
          <w:sz w:val="28"/>
          <w:szCs w:val="28"/>
        </w:rPr>
        <w:t>,99</w:t>
      </w:r>
      <w:r w:rsidR="002428C3">
        <w:rPr>
          <w:sz w:val="28"/>
          <w:szCs w:val="28"/>
        </w:rPr>
        <w:t xml:space="preserve"> </w:t>
      </w:r>
      <w:r>
        <w:rPr>
          <w:sz w:val="28"/>
          <w:szCs w:val="28"/>
        </w:rPr>
        <w:t>тыс.</w:t>
      </w:r>
      <w:r w:rsidR="002428C3">
        <w:rPr>
          <w:sz w:val="28"/>
          <w:szCs w:val="28"/>
        </w:rPr>
        <w:t xml:space="preserve"> </w:t>
      </w:r>
      <w:r>
        <w:rPr>
          <w:sz w:val="28"/>
          <w:szCs w:val="28"/>
        </w:rPr>
        <w:t>руб.</w:t>
      </w:r>
      <w:r w:rsidRPr="00F70981">
        <w:rPr>
          <w:sz w:val="28"/>
          <w:szCs w:val="28"/>
        </w:rPr>
        <w:t xml:space="preserve"> (1 чел.), на </w:t>
      </w:r>
      <w:r>
        <w:rPr>
          <w:sz w:val="28"/>
          <w:szCs w:val="28"/>
        </w:rPr>
        <w:t>ежемесячную выплату</w:t>
      </w:r>
      <w:r w:rsidRPr="00F70981">
        <w:rPr>
          <w:sz w:val="28"/>
          <w:szCs w:val="28"/>
        </w:rPr>
        <w:t xml:space="preserve"> наставнику в сумме 46</w:t>
      </w:r>
      <w:r>
        <w:rPr>
          <w:sz w:val="28"/>
          <w:szCs w:val="28"/>
        </w:rPr>
        <w:t>,14</w:t>
      </w:r>
      <w:r w:rsidR="002428C3">
        <w:rPr>
          <w:sz w:val="28"/>
          <w:szCs w:val="28"/>
        </w:rPr>
        <w:t xml:space="preserve"> </w:t>
      </w:r>
      <w:r>
        <w:rPr>
          <w:sz w:val="28"/>
          <w:szCs w:val="28"/>
        </w:rPr>
        <w:t>тыс. руб</w:t>
      </w:r>
      <w:r w:rsidRPr="00F70981">
        <w:rPr>
          <w:sz w:val="28"/>
          <w:szCs w:val="28"/>
        </w:rPr>
        <w:t>.</w:t>
      </w:r>
      <w:r>
        <w:rPr>
          <w:sz w:val="28"/>
          <w:szCs w:val="28"/>
        </w:rPr>
        <w:t xml:space="preserve">, </w:t>
      </w:r>
      <w:r w:rsidRPr="00F70981">
        <w:rPr>
          <w:sz w:val="28"/>
          <w:szCs w:val="28"/>
        </w:rPr>
        <w:t>на оплату коммунальных услуг в сумме 13</w:t>
      </w:r>
      <w:r>
        <w:rPr>
          <w:sz w:val="28"/>
          <w:szCs w:val="28"/>
        </w:rPr>
        <w:t>,00 тыс. руб.</w:t>
      </w:r>
    </w:p>
    <w:p w:rsidR="00CC0DDF" w:rsidRPr="002428C3" w:rsidRDefault="00CC0DDF" w:rsidP="002428C3">
      <w:pPr>
        <w:ind w:firstLine="709"/>
        <w:jc w:val="both"/>
        <w:rPr>
          <w:sz w:val="16"/>
          <w:szCs w:val="16"/>
        </w:rPr>
      </w:pPr>
    </w:p>
    <w:p w:rsidR="00CC0DDF" w:rsidRDefault="00CC0DDF" w:rsidP="008F40EB">
      <w:pPr>
        <w:spacing w:line="360" w:lineRule="auto"/>
        <w:ind w:firstLine="709"/>
        <w:jc w:val="both"/>
        <w:rPr>
          <w:sz w:val="28"/>
          <w:szCs w:val="28"/>
        </w:rPr>
      </w:pPr>
      <w:r>
        <w:rPr>
          <w:b/>
          <w:sz w:val="28"/>
          <w:szCs w:val="28"/>
        </w:rPr>
        <w:t xml:space="preserve">Подраздел </w:t>
      </w:r>
      <w:r w:rsidRPr="006D6F4F">
        <w:rPr>
          <w:b/>
          <w:sz w:val="28"/>
          <w:szCs w:val="28"/>
        </w:rPr>
        <w:t>1004 «Охрана семьи и детства»</w:t>
      </w:r>
      <w:r w:rsidRPr="006D6F4F">
        <w:rPr>
          <w:sz w:val="28"/>
          <w:szCs w:val="28"/>
        </w:rPr>
        <w:t xml:space="preserve"> </w:t>
      </w:r>
    </w:p>
    <w:p w:rsidR="002428C3" w:rsidRDefault="002428C3" w:rsidP="008F40EB">
      <w:pPr>
        <w:spacing w:line="360" w:lineRule="auto"/>
        <w:ind w:firstLine="709"/>
        <w:jc w:val="both"/>
        <w:rPr>
          <w:rFonts w:eastAsia="Calibri"/>
          <w:sz w:val="28"/>
          <w:szCs w:val="28"/>
        </w:rPr>
      </w:pPr>
      <w:r>
        <w:rPr>
          <w:rFonts w:eastAsia="Calibri"/>
          <w:sz w:val="28"/>
          <w:szCs w:val="28"/>
        </w:rPr>
        <w:t>При плане в размере 30941,85</w:t>
      </w:r>
      <w:r w:rsidRPr="002428C3">
        <w:rPr>
          <w:rFonts w:eastAsia="Calibri"/>
          <w:sz w:val="28"/>
          <w:szCs w:val="28"/>
        </w:rPr>
        <w:t xml:space="preserve"> тыс. руб., исполнение составило </w:t>
      </w:r>
      <w:r>
        <w:rPr>
          <w:rFonts w:eastAsia="Calibri"/>
          <w:sz w:val="28"/>
          <w:szCs w:val="28"/>
        </w:rPr>
        <w:t>30351,49</w:t>
      </w:r>
      <w:r w:rsidRPr="002428C3">
        <w:rPr>
          <w:rFonts w:eastAsia="Calibri"/>
          <w:sz w:val="28"/>
          <w:szCs w:val="28"/>
        </w:rPr>
        <w:t xml:space="preserve"> тыс. руб.</w:t>
      </w:r>
      <w:r w:rsidR="003E1A7D">
        <w:rPr>
          <w:rFonts w:eastAsia="Calibri"/>
          <w:sz w:val="28"/>
          <w:szCs w:val="28"/>
        </w:rPr>
        <w:t>, в том числе:</w:t>
      </w:r>
    </w:p>
    <w:p w:rsidR="008F40EB" w:rsidRDefault="003E1A7D" w:rsidP="008F40EB">
      <w:pPr>
        <w:spacing w:line="360" w:lineRule="auto"/>
        <w:ind w:firstLine="709"/>
        <w:jc w:val="both"/>
        <w:rPr>
          <w:rFonts w:eastAsia="Calibri"/>
          <w:sz w:val="28"/>
          <w:szCs w:val="28"/>
        </w:rPr>
      </w:pPr>
      <w:r>
        <w:rPr>
          <w:rFonts w:eastAsia="Calibri"/>
          <w:sz w:val="28"/>
          <w:szCs w:val="28"/>
        </w:rPr>
        <w:t xml:space="preserve">- </w:t>
      </w:r>
      <w:r w:rsidRPr="003E1A7D">
        <w:rPr>
          <w:rFonts w:eastAsia="Calibri"/>
          <w:sz w:val="28"/>
          <w:szCs w:val="28"/>
        </w:rPr>
        <w:t xml:space="preserve">  </w:t>
      </w:r>
      <w:r>
        <w:rPr>
          <w:rFonts w:eastAsia="Calibri"/>
          <w:sz w:val="28"/>
          <w:szCs w:val="28"/>
        </w:rPr>
        <w:t>на о</w:t>
      </w:r>
      <w:r w:rsidRPr="003E1A7D">
        <w:rPr>
          <w:rFonts w:eastAsia="Calibri"/>
          <w:sz w:val="28"/>
          <w:szCs w:val="28"/>
        </w:rPr>
        <w:t>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r>
        <w:rPr>
          <w:rFonts w:eastAsia="Calibri"/>
          <w:sz w:val="28"/>
          <w:szCs w:val="28"/>
        </w:rPr>
        <w:t xml:space="preserve"> при плане 10884,59 тыс. руб., исполнение составило 10710,00 тыс. руб. </w:t>
      </w:r>
      <w:r w:rsidR="008F40EB" w:rsidRPr="008F40EB">
        <w:rPr>
          <w:rFonts w:eastAsia="Calibri"/>
          <w:sz w:val="28"/>
          <w:szCs w:val="28"/>
        </w:rPr>
        <w:t>Приобретено 6 квартир. Целевой показатель выполнен</w:t>
      </w:r>
      <w:r w:rsidR="008F40EB">
        <w:rPr>
          <w:rFonts w:eastAsia="Calibri"/>
          <w:sz w:val="28"/>
          <w:szCs w:val="28"/>
        </w:rPr>
        <w:t>;</w:t>
      </w:r>
    </w:p>
    <w:p w:rsidR="008F40EB" w:rsidRDefault="008F40EB" w:rsidP="00C9349D">
      <w:pPr>
        <w:spacing w:line="360" w:lineRule="auto"/>
        <w:ind w:firstLine="709"/>
        <w:jc w:val="both"/>
        <w:rPr>
          <w:rFonts w:eastAsia="Calibri"/>
          <w:sz w:val="28"/>
          <w:szCs w:val="28"/>
        </w:rPr>
      </w:pPr>
      <w:r>
        <w:rPr>
          <w:rFonts w:eastAsia="Calibri"/>
          <w:sz w:val="28"/>
          <w:szCs w:val="28"/>
        </w:rPr>
        <w:t>-</w:t>
      </w:r>
      <w:r w:rsidRPr="008F40EB">
        <w:rPr>
          <w:rFonts w:eastAsia="Calibri"/>
          <w:sz w:val="28"/>
          <w:szCs w:val="28"/>
        </w:rPr>
        <w:t xml:space="preserve"> на единовременное пособие при всех формах устройства детей, лишенных родительского попечения в семью, </w:t>
      </w:r>
      <w:r>
        <w:rPr>
          <w:rFonts w:eastAsia="Calibri"/>
          <w:sz w:val="28"/>
          <w:szCs w:val="28"/>
        </w:rPr>
        <w:t xml:space="preserve">при </w:t>
      </w:r>
      <w:r w:rsidRPr="008F40EB">
        <w:rPr>
          <w:rFonts w:eastAsia="Calibri"/>
          <w:sz w:val="28"/>
          <w:szCs w:val="28"/>
        </w:rPr>
        <w:t>план</w:t>
      </w:r>
      <w:r>
        <w:rPr>
          <w:rFonts w:eastAsia="Calibri"/>
          <w:sz w:val="28"/>
          <w:szCs w:val="28"/>
        </w:rPr>
        <w:t>е</w:t>
      </w:r>
      <w:r w:rsidRPr="008F40EB">
        <w:rPr>
          <w:rFonts w:eastAsia="Calibri"/>
          <w:sz w:val="28"/>
          <w:szCs w:val="28"/>
        </w:rPr>
        <w:t xml:space="preserve"> 498,35 тыс. руб., факт</w:t>
      </w:r>
      <w:r>
        <w:rPr>
          <w:rFonts w:eastAsia="Calibri"/>
          <w:sz w:val="28"/>
          <w:szCs w:val="28"/>
        </w:rPr>
        <w:t>ическое исполнение составило</w:t>
      </w:r>
      <w:r w:rsidRPr="008F40EB">
        <w:rPr>
          <w:rFonts w:eastAsia="Calibri"/>
          <w:sz w:val="28"/>
          <w:szCs w:val="28"/>
        </w:rPr>
        <w:t xml:space="preserve"> – 208,60 тыс. руб., </w:t>
      </w:r>
      <w:r>
        <w:rPr>
          <w:rFonts w:eastAsia="Calibri"/>
          <w:sz w:val="28"/>
          <w:szCs w:val="28"/>
        </w:rPr>
        <w:t xml:space="preserve">или </w:t>
      </w:r>
      <w:r w:rsidRPr="008F40EB">
        <w:rPr>
          <w:rFonts w:eastAsia="Calibri"/>
          <w:sz w:val="28"/>
          <w:szCs w:val="28"/>
        </w:rPr>
        <w:t>41,</w:t>
      </w:r>
      <w:r>
        <w:rPr>
          <w:rFonts w:eastAsia="Calibri"/>
          <w:sz w:val="28"/>
          <w:szCs w:val="28"/>
        </w:rPr>
        <w:t>86</w:t>
      </w:r>
      <w:r w:rsidRPr="008F40EB">
        <w:rPr>
          <w:rFonts w:eastAsia="Calibri"/>
          <w:sz w:val="28"/>
          <w:szCs w:val="28"/>
        </w:rPr>
        <w:t xml:space="preserve">%;  </w:t>
      </w:r>
    </w:p>
    <w:p w:rsidR="00CC0DDF" w:rsidRDefault="00E65693" w:rsidP="00C9349D">
      <w:pPr>
        <w:spacing w:line="360" w:lineRule="auto"/>
        <w:ind w:firstLine="851"/>
        <w:jc w:val="both"/>
        <w:rPr>
          <w:sz w:val="28"/>
          <w:szCs w:val="28"/>
        </w:rPr>
      </w:pPr>
      <w:r>
        <w:rPr>
          <w:sz w:val="28"/>
          <w:szCs w:val="28"/>
        </w:rPr>
        <w:t>- на п</w:t>
      </w:r>
      <w:r w:rsidR="00CC0DDF" w:rsidRPr="006A07BD">
        <w:rPr>
          <w:sz w:val="28"/>
          <w:szCs w:val="28"/>
        </w:rPr>
        <w:t>особи</w:t>
      </w:r>
      <w:r w:rsidR="00CC0DDF">
        <w:rPr>
          <w:sz w:val="28"/>
          <w:szCs w:val="28"/>
        </w:rPr>
        <w:t>я</w:t>
      </w:r>
      <w:r w:rsidR="00CC0DDF" w:rsidRPr="006A07BD">
        <w:rPr>
          <w:sz w:val="28"/>
          <w:szCs w:val="28"/>
        </w:rPr>
        <w:t xml:space="preserve"> на содержание приемных детей </w:t>
      </w:r>
      <w:r w:rsidR="00CC0DDF">
        <w:rPr>
          <w:sz w:val="28"/>
          <w:szCs w:val="28"/>
        </w:rPr>
        <w:t>за счет средств субвенции на поддержку детей, оставшихся без попечения родителей и лиц, принявших на воспитание в семью детей</w:t>
      </w:r>
      <w:r>
        <w:rPr>
          <w:sz w:val="28"/>
          <w:szCs w:val="28"/>
        </w:rPr>
        <w:t xml:space="preserve"> при</w:t>
      </w:r>
      <w:r w:rsidR="00CC0DDF">
        <w:rPr>
          <w:sz w:val="28"/>
          <w:szCs w:val="28"/>
        </w:rPr>
        <w:t xml:space="preserve"> план</w:t>
      </w:r>
      <w:r>
        <w:rPr>
          <w:sz w:val="28"/>
          <w:szCs w:val="28"/>
        </w:rPr>
        <w:t>е</w:t>
      </w:r>
      <w:r w:rsidR="00CC0DDF">
        <w:rPr>
          <w:sz w:val="28"/>
          <w:szCs w:val="28"/>
        </w:rPr>
        <w:t xml:space="preserve"> 18646,2</w:t>
      </w:r>
      <w:r w:rsidR="00C9349D">
        <w:rPr>
          <w:sz w:val="28"/>
          <w:szCs w:val="28"/>
        </w:rPr>
        <w:t>1</w:t>
      </w:r>
      <w:r w:rsidR="00CC0DDF" w:rsidRPr="006A07BD">
        <w:rPr>
          <w:sz w:val="28"/>
          <w:szCs w:val="28"/>
        </w:rPr>
        <w:t xml:space="preserve"> тыс. руб</w:t>
      </w:r>
      <w:r w:rsidR="00CC0DDF">
        <w:rPr>
          <w:sz w:val="28"/>
          <w:szCs w:val="28"/>
        </w:rPr>
        <w:t>., факт – 18530,89</w:t>
      </w:r>
      <w:r w:rsidR="00CC0DDF" w:rsidRPr="006A07BD">
        <w:rPr>
          <w:sz w:val="28"/>
          <w:szCs w:val="28"/>
        </w:rPr>
        <w:t xml:space="preserve"> тыс. руб</w:t>
      </w:r>
      <w:r w:rsidR="00CC0DDF">
        <w:rPr>
          <w:sz w:val="28"/>
          <w:szCs w:val="28"/>
        </w:rPr>
        <w:t xml:space="preserve">., исполнение составило </w:t>
      </w:r>
      <w:r w:rsidR="00C9349D">
        <w:rPr>
          <w:sz w:val="28"/>
          <w:szCs w:val="28"/>
        </w:rPr>
        <w:t>99,38%;</w:t>
      </w:r>
    </w:p>
    <w:p w:rsidR="00C9349D" w:rsidRDefault="00C9349D" w:rsidP="00C9349D">
      <w:pPr>
        <w:spacing w:line="360" w:lineRule="auto"/>
        <w:ind w:firstLine="709"/>
        <w:jc w:val="both"/>
        <w:rPr>
          <w:rFonts w:eastAsia="Calibri"/>
          <w:sz w:val="28"/>
          <w:szCs w:val="28"/>
        </w:rPr>
      </w:pPr>
      <w:r>
        <w:rPr>
          <w:sz w:val="28"/>
          <w:szCs w:val="28"/>
        </w:rPr>
        <w:t xml:space="preserve">- </w:t>
      </w:r>
      <w:r w:rsidRPr="00C9349D">
        <w:rPr>
          <w:sz w:val="28"/>
          <w:szCs w:val="28"/>
        </w:rPr>
        <w:t xml:space="preserve">на выплату компенсации части платы, взимаемой с родителей (законных представителей) за присмотр и уход за детьми, осваивающими образовательные </w:t>
      </w:r>
      <w:r w:rsidRPr="00C9349D">
        <w:rPr>
          <w:sz w:val="28"/>
          <w:szCs w:val="28"/>
        </w:rPr>
        <w:lastRenderedPageBreak/>
        <w:t>программы дошкольного образования в организациях, осуществляющих образовательную деятельность</w:t>
      </w:r>
      <w:r>
        <w:rPr>
          <w:sz w:val="28"/>
          <w:szCs w:val="28"/>
        </w:rPr>
        <w:t xml:space="preserve"> </w:t>
      </w:r>
      <w:r>
        <w:rPr>
          <w:rFonts w:eastAsia="Calibri"/>
          <w:sz w:val="28"/>
          <w:szCs w:val="28"/>
        </w:rPr>
        <w:t xml:space="preserve">при </w:t>
      </w:r>
      <w:r w:rsidRPr="008F40EB">
        <w:rPr>
          <w:rFonts w:eastAsia="Calibri"/>
          <w:sz w:val="28"/>
          <w:szCs w:val="28"/>
        </w:rPr>
        <w:t>план</w:t>
      </w:r>
      <w:r>
        <w:rPr>
          <w:rFonts w:eastAsia="Calibri"/>
          <w:sz w:val="28"/>
          <w:szCs w:val="28"/>
        </w:rPr>
        <w:t>е</w:t>
      </w:r>
      <w:r w:rsidRPr="008F40EB">
        <w:rPr>
          <w:rFonts w:eastAsia="Calibri"/>
          <w:sz w:val="28"/>
          <w:szCs w:val="28"/>
        </w:rPr>
        <w:t xml:space="preserve"> </w:t>
      </w:r>
      <w:r>
        <w:rPr>
          <w:rFonts w:eastAsia="Calibri"/>
          <w:sz w:val="28"/>
          <w:szCs w:val="28"/>
        </w:rPr>
        <w:t>912,70</w:t>
      </w:r>
      <w:r w:rsidRPr="008F40EB">
        <w:rPr>
          <w:rFonts w:eastAsia="Calibri"/>
          <w:sz w:val="28"/>
          <w:szCs w:val="28"/>
        </w:rPr>
        <w:t xml:space="preserve"> тыс. руб., факт</w:t>
      </w:r>
      <w:r>
        <w:rPr>
          <w:rFonts w:eastAsia="Calibri"/>
          <w:sz w:val="28"/>
          <w:szCs w:val="28"/>
        </w:rPr>
        <w:t>ическое исполнение составило</w:t>
      </w:r>
      <w:r w:rsidRPr="008F40EB">
        <w:rPr>
          <w:rFonts w:eastAsia="Calibri"/>
          <w:sz w:val="28"/>
          <w:szCs w:val="28"/>
        </w:rPr>
        <w:t xml:space="preserve"> – </w:t>
      </w:r>
      <w:r>
        <w:rPr>
          <w:rFonts w:eastAsia="Calibri"/>
          <w:sz w:val="28"/>
          <w:szCs w:val="28"/>
        </w:rPr>
        <w:t>902,00</w:t>
      </w:r>
      <w:r w:rsidRPr="008F40EB">
        <w:rPr>
          <w:rFonts w:eastAsia="Calibri"/>
          <w:sz w:val="28"/>
          <w:szCs w:val="28"/>
        </w:rPr>
        <w:t xml:space="preserve"> тыс. руб., </w:t>
      </w:r>
      <w:r>
        <w:rPr>
          <w:rFonts w:eastAsia="Calibri"/>
          <w:sz w:val="28"/>
          <w:szCs w:val="28"/>
        </w:rPr>
        <w:t>или 98,83</w:t>
      </w:r>
      <w:r w:rsidRPr="008F40EB">
        <w:rPr>
          <w:rFonts w:eastAsia="Calibri"/>
          <w:sz w:val="28"/>
          <w:szCs w:val="28"/>
        </w:rPr>
        <w:t xml:space="preserve">%;  </w:t>
      </w:r>
    </w:p>
    <w:p w:rsidR="00C9349D" w:rsidRPr="00C9349D" w:rsidRDefault="00C9349D" w:rsidP="00CC0DDF">
      <w:pPr>
        <w:ind w:firstLine="851"/>
        <w:jc w:val="both"/>
        <w:rPr>
          <w:sz w:val="16"/>
          <w:szCs w:val="16"/>
        </w:rPr>
      </w:pPr>
    </w:p>
    <w:p w:rsidR="00CC0DDF" w:rsidRPr="00394783" w:rsidRDefault="00CC0DDF" w:rsidP="002F59FC">
      <w:pPr>
        <w:spacing w:line="360" w:lineRule="auto"/>
        <w:ind w:firstLine="709"/>
        <w:jc w:val="both"/>
      </w:pPr>
      <w:r>
        <w:rPr>
          <w:b/>
          <w:sz w:val="28"/>
          <w:szCs w:val="28"/>
        </w:rPr>
        <w:t>Подраздел</w:t>
      </w:r>
      <w:r w:rsidRPr="00394783">
        <w:rPr>
          <w:b/>
          <w:sz w:val="28"/>
          <w:szCs w:val="28"/>
        </w:rPr>
        <w:t xml:space="preserve"> 1006 «Другие вопросы в области социальной политики»</w:t>
      </w:r>
      <w:r w:rsidRPr="00394783">
        <w:rPr>
          <w:sz w:val="28"/>
          <w:szCs w:val="28"/>
        </w:rPr>
        <w:t> </w:t>
      </w:r>
    </w:p>
    <w:p w:rsidR="00CC0DDF" w:rsidRPr="00394783" w:rsidRDefault="00CC0DDF" w:rsidP="002F59FC">
      <w:pPr>
        <w:spacing w:line="360" w:lineRule="auto"/>
        <w:ind w:firstLine="851"/>
        <w:jc w:val="both"/>
      </w:pPr>
      <w:r w:rsidRPr="006A07BD">
        <w:rPr>
          <w:sz w:val="28"/>
          <w:szCs w:val="28"/>
        </w:rPr>
        <w:t>По данному подразделу произвелись расходы на приобретение основных средств (система вызова помощи, антивандальная кнопка системы вызова персонала) План – 33,00 тыс. руб</w:t>
      </w:r>
      <w:r>
        <w:rPr>
          <w:sz w:val="28"/>
          <w:szCs w:val="28"/>
        </w:rPr>
        <w:t>.</w:t>
      </w:r>
      <w:r w:rsidRPr="006A07BD">
        <w:rPr>
          <w:sz w:val="28"/>
          <w:szCs w:val="28"/>
        </w:rPr>
        <w:t>, факт – 33,00 тыс. руб</w:t>
      </w:r>
      <w:r>
        <w:rPr>
          <w:sz w:val="28"/>
          <w:szCs w:val="28"/>
        </w:rPr>
        <w:t xml:space="preserve">. </w:t>
      </w:r>
      <w:r w:rsidRPr="006A07BD">
        <w:rPr>
          <w:sz w:val="28"/>
          <w:szCs w:val="28"/>
        </w:rPr>
        <w:t>Исполнение составило 100</w:t>
      </w:r>
      <w:r>
        <w:rPr>
          <w:sz w:val="28"/>
          <w:szCs w:val="28"/>
        </w:rPr>
        <w:t>,0</w:t>
      </w:r>
      <w:r w:rsidRPr="006A07BD">
        <w:rPr>
          <w:sz w:val="28"/>
          <w:szCs w:val="28"/>
        </w:rPr>
        <w:t xml:space="preserve"> %.</w:t>
      </w:r>
      <w:r w:rsidRPr="00394783">
        <w:rPr>
          <w:sz w:val="28"/>
          <w:szCs w:val="28"/>
        </w:rPr>
        <w:t> </w:t>
      </w:r>
    </w:p>
    <w:p w:rsidR="00CA4C4A" w:rsidRPr="002F59FC" w:rsidRDefault="00CA4C4A" w:rsidP="00CA4C4A">
      <w:pPr>
        <w:spacing w:line="360" w:lineRule="auto"/>
        <w:ind w:firstLine="709"/>
        <w:jc w:val="both"/>
        <w:rPr>
          <w:sz w:val="28"/>
          <w:szCs w:val="28"/>
        </w:rPr>
      </w:pPr>
      <w:r w:rsidRPr="002F59FC">
        <w:rPr>
          <w:sz w:val="28"/>
          <w:szCs w:val="28"/>
        </w:rPr>
        <w:t>В 20</w:t>
      </w:r>
      <w:r w:rsidR="002F59FC" w:rsidRPr="002F59FC">
        <w:rPr>
          <w:sz w:val="28"/>
          <w:szCs w:val="28"/>
        </w:rPr>
        <w:t>20</w:t>
      </w:r>
      <w:r w:rsidRPr="002F59FC">
        <w:rPr>
          <w:sz w:val="28"/>
          <w:szCs w:val="28"/>
        </w:rPr>
        <w:t xml:space="preserve"> году расходы бюджета по разделу </w:t>
      </w:r>
      <w:r w:rsidR="002F59FC" w:rsidRPr="002F59FC">
        <w:rPr>
          <w:sz w:val="28"/>
          <w:szCs w:val="28"/>
        </w:rPr>
        <w:t>«</w:t>
      </w:r>
      <w:r w:rsidRPr="002F59FC">
        <w:rPr>
          <w:sz w:val="28"/>
          <w:szCs w:val="28"/>
        </w:rPr>
        <w:t>Социальная политика</w:t>
      </w:r>
      <w:r w:rsidR="002F59FC" w:rsidRPr="002F59FC">
        <w:rPr>
          <w:sz w:val="28"/>
          <w:szCs w:val="28"/>
        </w:rPr>
        <w:t>»</w:t>
      </w:r>
      <w:r w:rsidRPr="002F59FC">
        <w:rPr>
          <w:sz w:val="28"/>
          <w:szCs w:val="28"/>
        </w:rPr>
        <w:t xml:space="preserve"> по отношению к аналогичным расходам 201</w:t>
      </w:r>
      <w:r w:rsidR="002F59FC" w:rsidRPr="002F59FC">
        <w:rPr>
          <w:sz w:val="28"/>
          <w:szCs w:val="28"/>
        </w:rPr>
        <w:t>9</w:t>
      </w:r>
      <w:r w:rsidRPr="002F59FC">
        <w:rPr>
          <w:sz w:val="28"/>
          <w:szCs w:val="28"/>
        </w:rPr>
        <w:t xml:space="preserve"> года увеличены на </w:t>
      </w:r>
      <w:r w:rsidR="002F59FC" w:rsidRPr="002F59FC">
        <w:rPr>
          <w:sz w:val="28"/>
          <w:szCs w:val="28"/>
        </w:rPr>
        <w:t>20754,44</w:t>
      </w:r>
      <w:r w:rsidRPr="002F59FC">
        <w:rPr>
          <w:sz w:val="28"/>
          <w:szCs w:val="28"/>
        </w:rPr>
        <w:t xml:space="preserve"> тыс. руб. Исполнение за предыдущий отчетный период составило </w:t>
      </w:r>
      <w:r w:rsidR="002F59FC" w:rsidRPr="002F59FC">
        <w:rPr>
          <w:sz w:val="28"/>
          <w:szCs w:val="28"/>
        </w:rPr>
        <w:t>11969,77</w:t>
      </w:r>
      <w:r w:rsidRPr="002F59FC">
        <w:rPr>
          <w:sz w:val="28"/>
          <w:szCs w:val="28"/>
        </w:rPr>
        <w:t xml:space="preserve"> тыс. руб.</w:t>
      </w:r>
    </w:p>
    <w:p w:rsidR="00CA4C4A" w:rsidRPr="002F59FC" w:rsidRDefault="00CA4C4A" w:rsidP="00CA4C4A">
      <w:pPr>
        <w:spacing w:line="360" w:lineRule="auto"/>
        <w:ind w:firstLine="709"/>
        <w:jc w:val="both"/>
        <w:rPr>
          <w:sz w:val="16"/>
          <w:szCs w:val="16"/>
        </w:rPr>
      </w:pPr>
    </w:p>
    <w:p w:rsidR="00CA4C4A" w:rsidRPr="002F59FC" w:rsidRDefault="00CA4C4A" w:rsidP="00CA4C4A">
      <w:pPr>
        <w:pStyle w:val="1"/>
        <w:spacing w:before="0" w:beforeAutospacing="0" w:after="0" w:afterAutospacing="0" w:line="360" w:lineRule="auto"/>
        <w:ind w:firstLine="709"/>
        <w:jc w:val="both"/>
        <w:rPr>
          <w:sz w:val="28"/>
          <w:szCs w:val="28"/>
        </w:rPr>
      </w:pPr>
      <w:r w:rsidRPr="002F59FC">
        <w:rPr>
          <w:sz w:val="28"/>
          <w:szCs w:val="28"/>
        </w:rPr>
        <w:t xml:space="preserve">Раздел 1100 </w:t>
      </w:r>
      <w:r w:rsidR="002F59FC">
        <w:rPr>
          <w:sz w:val="28"/>
          <w:szCs w:val="28"/>
        </w:rPr>
        <w:t>«</w:t>
      </w:r>
      <w:r w:rsidRPr="002F59FC">
        <w:rPr>
          <w:sz w:val="28"/>
          <w:szCs w:val="28"/>
        </w:rPr>
        <w:t>Физическая культура и спорт</w:t>
      </w:r>
      <w:r w:rsidR="002F59FC">
        <w:rPr>
          <w:sz w:val="28"/>
          <w:szCs w:val="28"/>
        </w:rPr>
        <w:t>»</w:t>
      </w:r>
    </w:p>
    <w:p w:rsidR="00CA4C4A" w:rsidRPr="002F59FC" w:rsidRDefault="00CA4C4A" w:rsidP="00CA4C4A">
      <w:pPr>
        <w:spacing w:line="360" w:lineRule="auto"/>
        <w:ind w:firstLine="709"/>
        <w:jc w:val="both"/>
        <w:rPr>
          <w:sz w:val="28"/>
          <w:szCs w:val="28"/>
        </w:rPr>
      </w:pPr>
      <w:r w:rsidRPr="002F59FC">
        <w:rPr>
          <w:sz w:val="28"/>
          <w:szCs w:val="28"/>
        </w:rPr>
        <w:t xml:space="preserve">Общие расходы по данному разделу при плане </w:t>
      </w:r>
      <w:r w:rsidR="002F59FC" w:rsidRPr="002F59FC">
        <w:rPr>
          <w:sz w:val="28"/>
          <w:szCs w:val="28"/>
        </w:rPr>
        <w:t>7465,04</w:t>
      </w:r>
      <w:r w:rsidRPr="002F59FC">
        <w:rPr>
          <w:sz w:val="28"/>
          <w:szCs w:val="28"/>
        </w:rPr>
        <w:t xml:space="preserve"> тыс. руб., исполнены на </w:t>
      </w:r>
      <w:r w:rsidR="002F59FC" w:rsidRPr="002F59FC">
        <w:rPr>
          <w:sz w:val="28"/>
          <w:szCs w:val="28"/>
        </w:rPr>
        <w:t>7465,04</w:t>
      </w:r>
      <w:r w:rsidRPr="002F59FC">
        <w:rPr>
          <w:sz w:val="28"/>
          <w:szCs w:val="28"/>
        </w:rPr>
        <w:t xml:space="preserve"> тыс. руб., что составляет 100%</w:t>
      </w:r>
    </w:p>
    <w:p w:rsidR="00CA4C4A" w:rsidRPr="002F59FC" w:rsidRDefault="00CA4C4A" w:rsidP="00CA4C4A">
      <w:pPr>
        <w:spacing w:line="360" w:lineRule="auto"/>
        <w:ind w:firstLine="709"/>
        <w:jc w:val="both"/>
        <w:rPr>
          <w:sz w:val="28"/>
          <w:szCs w:val="28"/>
        </w:rPr>
      </w:pPr>
      <w:r w:rsidRPr="002F59FC">
        <w:rPr>
          <w:sz w:val="28"/>
          <w:szCs w:val="28"/>
        </w:rPr>
        <w:t xml:space="preserve">- подраздел 1101 </w:t>
      </w:r>
      <w:r w:rsidR="002F59FC">
        <w:rPr>
          <w:sz w:val="28"/>
          <w:szCs w:val="28"/>
        </w:rPr>
        <w:t>«</w:t>
      </w:r>
      <w:r w:rsidRPr="002F59FC">
        <w:rPr>
          <w:sz w:val="28"/>
          <w:szCs w:val="28"/>
        </w:rPr>
        <w:t>Физическая культура</w:t>
      </w:r>
      <w:r w:rsidR="002F59FC">
        <w:rPr>
          <w:sz w:val="28"/>
          <w:szCs w:val="28"/>
        </w:rPr>
        <w:t>»</w:t>
      </w:r>
    </w:p>
    <w:p w:rsidR="00CA4C4A" w:rsidRPr="007249F7" w:rsidRDefault="00CA4C4A" w:rsidP="00CA4C4A">
      <w:pPr>
        <w:spacing w:line="360" w:lineRule="auto"/>
        <w:ind w:firstLine="709"/>
        <w:jc w:val="both"/>
        <w:rPr>
          <w:sz w:val="28"/>
          <w:szCs w:val="28"/>
        </w:rPr>
      </w:pPr>
      <w:r w:rsidRPr="007249F7">
        <w:rPr>
          <w:sz w:val="28"/>
          <w:szCs w:val="28"/>
        </w:rPr>
        <w:t xml:space="preserve">По Ольгинскому муниципальному району утверждена </w:t>
      </w:r>
      <w:r w:rsidR="007249F7" w:rsidRPr="007249F7">
        <w:rPr>
          <w:sz w:val="28"/>
          <w:szCs w:val="28"/>
        </w:rPr>
        <w:t>Муниципальная п</w:t>
      </w:r>
      <w:r w:rsidRPr="007249F7">
        <w:rPr>
          <w:sz w:val="28"/>
          <w:szCs w:val="28"/>
        </w:rPr>
        <w:t xml:space="preserve">рограмма </w:t>
      </w:r>
      <w:r w:rsidR="007249F7" w:rsidRPr="007249F7">
        <w:rPr>
          <w:sz w:val="28"/>
          <w:szCs w:val="28"/>
        </w:rPr>
        <w:t>«</w:t>
      </w:r>
      <w:r w:rsidRPr="007249F7">
        <w:rPr>
          <w:sz w:val="28"/>
          <w:szCs w:val="28"/>
        </w:rPr>
        <w:t>Развитие физической культуры и спорта в Ольгинском муниципальном районе</w:t>
      </w:r>
      <w:r w:rsidR="007249F7" w:rsidRPr="007249F7">
        <w:rPr>
          <w:sz w:val="28"/>
          <w:szCs w:val="28"/>
        </w:rPr>
        <w:t>»</w:t>
      </w:r>
      <w:r w:rsidRPr="007249F7">
        <w:rPr>
          <w:sz w:val="28"/>
          <w:szCs w:val="28"/>
        </w:rPr>
        <w:t xml:space="preserve"> на 201</w:t>
      </w:r>
      <w:r w:rsidR="007249F7" w:rsidRPr="007249F7">
        <w:rPr>
          <w:sz w:val="28"/>
          <w:szCs w:val="28"/>
        </w:rPr>
        <w:t>8</w:t>
      </w:r>
      <w:r w:rsidRPr="007249F7">
        <w:rPr>
          <w:sz w:val="28"/>
          <w:szCs w:val="28"/>
        </w:rPr>
        <w:t>-202</w:t>
      </w:r>
      <w:r w:rsidR="007249F7" w:rsidRPr="007249F7">
        <w:rPr>
          <w:sz w:val="28"/>
          <w:szCs w:val="28"/>
        </w:rPr>
        <w:t>4</w:t>
      </w:r>
      <w:r w:rsidRPr="007249F7">
        <w:rPr>
          <w:sz w:val="28"/>
          <w:szCs w:val="28"/>
        </w:rPr>
        <w:t xml:space="preserve"> годы. В рамках данной программы проходит финансирование бюджетного учреждения МБУ </w:t>
      </w:r>
      <w:r w:rsidR="007249F7" w:rsidRPr="007249F7">
        <w:rPr>
          <w:sz w:val="28"/>
          <w:szCs w:val="28"/>
        </w:rPr>
        <w:t>«</w:t>
      </w:r>
      <w:r w:rsidRPr="007249F7">
        <w:rPr>
          <w:sz w:val="28"/>
          <w:szCs w:val="28"/>
        </w:rPr>
        <w:t>Ольгинская спортивная школа</w:t>
      </w:r>
      <w:r w:rsidR="007249F7" w:rsidRPr="007249F7">
        <w:rPr>
          <w:sz w:val="28"/>
          <w:szCs w:val="28"/>
        </w:rPr>
        <w:t>»</w:t>
      </w:r>
    </w:p>
    <w:p w:rsidR="00510B8D" w:rsidRDefault="00CA4C4A" w:rsidP="00CA4C4A">
      <w:pPr>
        <w:spacing w:line="360" w:lineRule="auto"/>
        <w:ind w:firstLine="709"/>
        <w:jc w:val="both"/>
        <w:rPr>
          <w:sz w:val="28"/>
          <w:szCs w:val="28"/>
          <w:highlight w:val="yellow"/>
        </w:rPr>
      </w:pPr>
      <w:r w:rsidRPr="001B6190">
        <w:rPr>
          <w:sz w:val="28"/>
          <w:szCs w:val="28"/>
        </w:rPr>
        <w:t>Количество воспитанников</w:t>
      </w:r>
      <w:r w:rsidR="00510B8D">
        <w:rPr>
          <w:sz w:val="28"/>
          <w:szCs w:val="28"/>
        </w:rPr>
        <w:t>,</w:t>
      </w:r>
      <w:r w:rsidRPr="001B6190">
        <w:rPr>
          <w:sz w:val="28"/>
          <w:szCs w:val="28"/>
        </w:rPr>
        <w:t xml:space="preserve"> занимающихся на этапах начальной и спортивной подготовки в 20</w:t>
      </w:r>
      <w:r w:rsidR="007249F7" w:rsidRPr="001B6190">
        <w:rPr>
          <w:sz w:val="28"/>
          <w:szCs w:val="28"/>
        </w:rPr>
        <w:t>20</w:t>
      </w:r>
      <w:r w:rsidRPr="001B6190">
        <w:rPr>
          <w:sz w:val="28"/>
          <w:szCs w:val="28"/>
        </w:rPr>
        <w:t xml:space="preserve"> году составило 4</w:t>
      </w:r>
      <w:r w:rsidR="007249F7" w:rsidRPr="001B6190">
        <w:rPr>
          <w:sz w:val="28"/>
          <w:szCs w:val="28"/>
        </w:rPr>
        <w:t>2</w:t>
      </w:r>
      <w:r w:rsidRPr="001B6190">
        <w:rPr>
          <w:sz w:val="28"/>
          <w:szCs w:val="28"/>
        </w:rPr>
        <w:t>4 человек</w:t>
      </w:r>
      <w:r w:rsidR="007249F7" w:rsidRPr="001B6190">
        <w:rPr>
          <w:sz w:val="28"/>
          <w:szCs w:val="28"/>
        </w:rPr>
        <w:t>а</w:t>
      </w:r>
      <w:r w:rsidRPr="001B6190">
        <w:rPr>
          <w:sz w:val="28"/>
          <w:szCs w:val="28"/>
        </w:rPr>
        <w:t>, что составляет 100% выполнения муниципального задания.</w:t>
      </w:r>
      <w:r w:rsidRPr="00CA4C4A">
        <w:rPr>
          <w:sz w:val="28"/>
          <w:szCs w:val="28"/>
          <w:highlight w:val="yellow"/>
        </w:rPr>
        <w:t xml:space="preserve"> </w:t>
      </w:r>
    </w:p>
    <w:p w:rsidR="00CA4C4A" w:rsidRPr="00510B8D" w:rsidRDefault="00CA4C4A" w:rsidP="00CA4C4A">
      <w:pPr>
        <w:spacing w:line="360" w:lineRule="auto"/>
        <w:ind w:firstLine="709"/>
        <w:jc w:val="both"/>
        <w:rPr>
          <w:sz w:val="28"/>
          <w:szCs w:val="28"/>
        </w:rPr>
      </w:pPr>
      <w:r w:rsidRPr="00510B8D">
        <w:rPr>
          <w:sz w:val="28"/>
          <w:szCs w:val="28"/>
        </w:rPr>
        <w:t xml:space="preserve">За счет средств местного бюджета в рамках муниципального задания запланировано </w:t>
      </w:r>
      <w:r w:rsidR="00BD5438" w:rsidRPr="00510B8D">
        <w:rPr>
          <w:sz w:val="28"/>
          <w:szCs w:val="28"/>
        </w:rPr>
        <w:t>5503,01</w:t>
      </w:r>
      <w:r w:rsidRPr="00510B8D">
        <w:rPr>
          <w:sz w:val="28"/>
          <w:szCs w:val="28"/>
        </w:rPr>
        <w:t xml:space="preserve"> тыс. руб., исполнено в размере </w:t>
      </w:r>
      <w:r w:rsidR="00510B8D" w:rsidRPr="00510B8D">
        <w:rPr>
          <w:sz w:val="28"/>
          <w:szCs w:val="28"/>
        </w:rPr>
        <w:t>5503,01</w:t>
      </w:r>
      <w:r w:rsidRPr="00510B8D">
        <w:rPr>
          <w:sz w:val="28"/>
          <w:szCs w:val="28"/>
        </w:rPr>
        <w:t xml:space="preserve"> тыс. руб., или на 100%</w:t>
      </w:r>
      <w:r w:rsidR="00510B8D" w:rsidRPr="00510B8D">
        <w:rPr>
          <w:sz w:val="28"/>
          <w:szCs w:val="28"/>
        </w:rPr>
        <w:t>, в том числе</w:t>
      </w:r>
      <w:r w:rsidRPr="00510B8D">
        <w:rPr>
          <w:sz w:val="28"/>
          <w:szCs w:val="28"/>
        </w:rPr>
        <w:t xml:space="preserve"> </w:t>
      </w:r>
      <w:r w:rsidR="00510B8D" w:rsidRPr="00510B8D">
        <w:rPr>
          <w:sz w:val="28"/>
          <w:szCs w:val="28"/>
        </w:rPr>
        <w:t>н</w:t>
      </w:r>
      <w:r w:rsidRPr="00510B8D">
        <w:rPr>
          <w:sz w:val="28"/>
          <w:szCs w:val="28"/>
        </w:rPr>
        <w:t xml:space="preserve">а оплату труда и начисления </w:t>
      </w:r>
      <w:r w:rsidR="00510B8D" w:rsidRPr="00510B8D">
        <w:rPr>
          <w:sz w:val="28"/>
          <w:szCs w:val="28"/>
        </w:rPr>
        <w:t>4851,53</w:t>
      </w:r>
      <w:r w:rsidRPr="00510B8D">
        <w:rPr>
          <w:sz w:val="28"/>
          <w:szCs w:val="28"/>
        </w:rPr>
        <w:t xml:space="preserve"> тыс. руб. </w:t>
      </w:r>
    </w:p>
    <w:p w:rsidR="00CA4C4A" w:rsidRPr="002E2CD2" w:rsidRDefault="00CA4C4A" w:rsidP="00CA4C4A">
      <w:pPr>
        <w:spacing w:line="360" w:lineRule="auto"/>
        <w:ind w:firstLine="709"/>
        <w:jc w:val="both"/>
        <w:rPr>
          <w:sz w:val="28"/>
          <w:szCs w:val="28"/>
        </w:rPr>
      </w:pPr>
      <w:r w:rsidRPr="002E2CD2">
        <w:rPr>
          <w:sz w:val="28"/>
          <w:szCs w:val="28"/>
        </w:rPr>
        <w:t xml:space="preserve">- подраздел 1102 </w:t>
      </w:r>
      <w:r w:rsidR="002E2CD2">
        <w:rPr>
          <w:sz w:val="28"/>
          <w:szCs w:val="28"/>
        </w:rPr>
        <w:t>«</w:t>
      </w:r>
      <w:r w:rsidRPr="002E2CD2">
        <w:rPr>
          <w:sz w:val="28"/>
          <w:szCs w:val="28"/>
        </w:rPr>
        <w:t>Массовый спорт</w:t>
      </w:r>
      <w:r w:rsidR="002E2CD2">
        <w:rPr>
          <w:sz w:val="28"/>
          <w:szCs w:val="28"/>
        </w:rPr>
        <w:t>»</w:t>
      </w:r>
    </w:p>
    <w:p w:rsidR="00510B8D" w:rsidRPr="002E2CD2" w:rsidRDefault="00CA4C4A" w:rsidP="00CA4C4A">
      <w:pPr>
        <w:spacing w:line="360" w:lineRule="auto"/>
        <w:ind w:firstLine="709"/>
        <w:jc w:val="both"/>
        <w:rPr>
          <w:sz w:val="28"/>
          <w:szCs w:val="28"/>
        </w:rPr>
      </w:pPr>
      <w:r w:rsidRPr="002E2CD2">
        <w:rPr>
          <w:sz w:val="28"/>
          <w:szCs w:val="28"/>
        </w:rPr>
        <w:t xml:space="preserve">Расходы по данному подразделу составили </w:t>
      </w:r>
      <w:r w:rsidR="00510B8D" w:rsidRPr="002E2CD2">
        <w:rPr>
          <w:sz w:val="28"/>
          <w:szCs w:val="28"/>
        </w:rPr>
        <w:t>1962,03</w:t>
      </w:r>
      <w:r w:rsidRPr="002E2CD2">
        <w:rPr>
          <w:sz w:val="28"/>
          <w:szCs w:val="28"/>
        </w:rPr>
        <w:t xml:space="preserve"> тыс. руб.,</w:t>
      </w:r>
      <w:r w:rsidR="002E2CD2" w:rsidRPr="002E2CD2">
        <w:rPr>
          <w:sz w:val="28"/>
          <w:szCs w:val="28"/>
        </w:rPr>
        <w:t xml:space="preserve"> исполнение 100,0%, в том числе:</w:t>
      </w:r>
    </w:p>
    <w:p w:rsidR="00CA4C4A" w:rsidRPr="002E2CD2" w:rsidRDefault="002E2CD2" w:rsidP="00CA4C4A">
      <w:pPr>
        <w:spacing w:line="360" w:lineRule="auto"/>
        <w:ind w:firstLine="709"/>
        <w:jc w:val="both"/>
        <w:rPr>
          <w:sz w:val="28"/>
          <w:szCs w:val="28"/>
        </w:rPr>
      </w:pPr>
      <w:r w:rsidRPr="002E2CD2">
        <w:rPr>
          <w:sz w:val="28"/>
          <w:szCs w:val="28"/>
        </w:rPr>
        <w:lastRenderedPageBreak/>
        <w:t>- м</w:t>
      </w:r>
      <w:r w:rsidR="00CA4C4A" w:rsidRPr="002E2CD2">
        <w:rPr>
          <w:sz w:val="28"/>
          <w:szCs w:val="28"/>
        </w:rPr>
        <w:t xml:space="preserve">ероприятия по содержания объектов спортивной инфраструктуры составили </w:t>
      </w:r>
      <w:r w:rsidRPr="002E2CD2">
        <w:rPr>
          <w:sz w:val="28"/>
          <w:szCs w:val="28"/>
        </w:rPr>
        <w:t>941,50</w:t>
      </w:r>
      <w:r w:rsidR="00CA4C4A" w:rsidRPr="002E2CD2">
        <w:rPr>
          <w:sz w:val="28"/>
          <w:szCs w:val="28"/>
        </w:rPr>
        <w:t xml:space="preserve"> тыс. руб., освоены на 100,0%.</w:t>
      </w:r>
    </w:p>
    <w:p w:rsidR="00CA4C4A" w:rsidRPr="002E2CD2" w:rsidRDefault="002E2CD2" w:rsidP="00CA4C4A">
      <w:pPr>
        <w:spacing w:line="360" w:lineRule="auto"/>
        <w:ind w:firstLine="709"/>
        <w:jc w:val="both"/>
        <w:rPr>
          <w:sz w:val="28"/>
          <w:szCs w:val="28"/>
        </w:rPr>
      </w:pPr>
      <w:r w:rsidRPr="002E2CD2">
        <w:rPr>
          <w:sz w:val="28"/>
          <w:szCs w:val="28"/>
        </w:rPr>
        <w:t>- м</w:t>
      </w:r>
      <w:r w:rsidR="00CA4C4A" w:rsidRPr="002E2CD2">
        <w:rPr>
          <w:sz w:val="28"/>
          <w:szCs w:val="28"/>
        </w:rPr>
        <w:t xml:space="preserve">ероприятия по созданию условий для занятия массовым спортом составили </w:t>
      </w:r>
      <w:r w:rsidRPr="002E2CD2">
        <w:rPr>
          <w:sz w:val="28"/>
          <w:szCs w:val="28"/>
        </w:rPr>
        <w:t>1020,53</w:t>
      </w:r>
      <w:r w:rsidR="00CA4C4A" w:rsidRPr="002E2CD2">
        <w:rPr>
          <w:sz w:val="28"/>
          <w:szCs w:val="28"/>
        </w:rPr>
        <w:t xml:space="preserve"> тыс. руб.</w:t>
      </w:r>
    </w:p>
    <w:p w:rsidR="00CA4C4A" w:rsidRPr="002E2CD2" w:rsidRDefault="00CA4C4A" w:rsidP="00CA4C4A">
      <w:pPr>
        <w:spacing w:line="360" w:lineRule="auto"/>
        <w:ind w:firstLine="709"/>
        <w:jc w:val="both"/>
        <w:rPr>
          <w:b/>
          <w:sz w:val="16"/>
          <w:szCs w:val="16"/>
        </w:rPr>
      </w:pPr>
    </w:p>
    <w:p w:rsidR="00CA4C4A" w:rsidRPr="002E2CD2" w:rsidRDefault="00CA4C4A" w:rsidP="00CA4C4A">
      <w:pPr>
        <w:pStyle w:val="1"/>
        <w:spacing w:before="0" w:beforeAutospacing="0" w:after="0" w:afterAutospacing="0" w:line="360" w:lineRule="auto"/>
        <w:ind w:firstLine="709"/>
        <w:jc w:val="both"/>
        <w:rPr>
          <w:sz w:val="28"/>
          <w:szCs w:val="28"/>
        </w:rPr>
      </w:pPr>
      <w:r w:rsidRPr="002E2CD2">
        <w:rPr>
          <w:sz w:val="28"/>
          <w:szCs w:val="28"/>
        </w:rPr>
        <w:t xml:space="preserve">Раздел 1200 </w:t>
      </w:r>
      <w:r w:rsidR="002E2CD2">
        <w:rPr>
          <w:sz w:val="28"/>
          <w:szCs w:val="28"/>
        </w:rPr>
        <w:t>«</w:t>
      </w:r>
      <w:r w:rsidRPr="002E2CD2">
        <w:rPr>
          <w:sz w:val="28"/>
          <w:szCs w:val="28"/>
        </w:rPr>
        <w:t>Средства массовой информации</w:t>
      </w:r>
      <w:r w:rsidR="002E2CD2">
        <w:rPr>
          <w:sz w:val="28"/>
          <w:szCs w:val="28"/>
        </w:rPr>
        <w:t>»</w:t>
      </w:r>
    </w:p>
    <w:p w:rsidR="00CA4C4A" w:rsidRPr="002E2CD2" w:rsidRDefault="00CA4C4A" w:rsidP="00CA4C4A">
      <w:pPr>
        <w:spacing w:line="360" w:lineRule="auto"/>
        <w:ind w:firstLine="709"/>
        <w:jc w:val="both"/>
        <w:rPr>
          <w:sz w:val="28"/>
          <w:szCs w:val="28"/>
        </w:rPr>
      </w:pPr>
      <w:r w:rsidRPr="002E2CD2">
        <w:rPr>
          <w:sz w:val="28"/>
          <w:szCs w:val="28"/>
        </w:rPr>
        <w:t xml:space="preserve">Плановые бюджетные ассигнования на содержание средств массовой информации установлены в размере </w:t>
      </w:r>
      <w:r w:rsidR="002E2CD2" w:rsidRPr="002E2CD2">
        <w:rPr>
          <w:sz w:val="28"/>
          <w:szCs w:val="28"/>
        </w:rPr>
        <w:t>3337,56</w:t>
      </w:r>
      <w:r w:rsidRPr="002E2CD2">
        <w:rPr>
          <w:sz w:val="28"/>
          <w:szCs w:val="28"/>
        </w:rPr>
        <w:t xml:space="preserve"> тыс. руб. Фактическое исполнение составило </w:t>
      </w:r>
      <w:r w:rsidR="002E2CD2" w:rsidRPr="002E2CD2">
        <w:rPr>
          <w:sz w:val="28"/>
          <w:szCs w:val="28"/>
        </w:rPr>
        <w:t>3337,56</w:t>
      </w:r>
      <w:r w:rsidRPr="002E2CD2">
        <w:rPr>
          <w:sz w:val="28"/>
          <w:szCs w:val="28"/>
        </w:rPr>
        <w:t xml:space="preserve"> тыс. руб. или 100,00 процентов от плановых назначений. Муниципальное задание выполнено в полном объеме. </w:t>
      </w:r>
    </w:p>
    <w:p w:rsidR="00CA4C4A" w:rsidRPr="002E2CD2" w:rsidRDefault="00CA4C4A" w:rsidP="00CA4C4A">
      <w:pPr>
        <w:spacing w:line="360" w:lineRule="auto"/>
        <w:ind w:firstLine="709"/>
        <w:jc w:val="both"/>
        <w:rPr>
          <w:sz w:val="28"/>
          <w:szCs w:val="28"/>
        </w:rPr>
      </w:pPr>
      <w:r w:rsidRPr="002E2CD2">
        <w:rPr>
          <w:sz w:val="28"/>
          <w:szCs w:val="28"/>
        </w:rPr>
        <w:t>По сравнению с 201</w:t>
      </w:r>
      <w:r w:rsidR="002E2CD2" w:rsidRPr="002E2CD2">
        <w:rPr>
          <w:sz w:val="28"/>
          <w:szCs w:val="28"/>
        </w:rPr>
        <w:t>9</w:t>
      </w:r>
      <w:r w:rsidRPr="002E2CD2">
        <w:rPr>
          <w:sz w:val="28"/>
          <w:szCs w:val="28"/>
        </w:rPr>
        <w:t xml:space="preserve"> годом расходы бюджета по данному разделу в текущем году увеличены на </w:t>
      </w:r>
      <w:r w:rsidR="002E2CD2" w:rsidRPr="002E2CD2">
        <w:rPr>
          <w:sz w:val="28"/>
          <w:szCs w:val="28"/>
        </w:rPr>
        <w:t>889,20</w:t>
      </w:r>
      <w:r w:rsidRPr="002E2CD2">
        <w:rPr>
          <w:sz w:val="28"/>
          <w:szCs w:val="28"/>
        </w:rPr>
        <w:t xml:space="preserve"> тыс. руб. Исполнение за предыдущий отчетный период составило </w:t>
      </w:r>
      <w:r w:rsidR="002E2CD2" w:rsidRPr="002E2CD2">
        <w:rPr>
          <w:sz w:val="28"/>
          <w:szCs w:val="28"/>
        </w:rPr>
        <w:t>2448,36</w:t>
      </w:r>
      <w:r w:rsidRPr="002E2CD2">
        <w:rPr>
          <w:sz w:val="28"/>
          <w:szCs w:val="28"/>
        </w:rPr>
        <w:t xml:space="preserve"> тыс. руб.</w:t>
      </w:r>
    </w:p>
    <w:p w:rsidR="00CA4C4A" w:rsidRPr="002E2CD2" w:rsidRDefault="00CA4C4A" w:rsidP="00CA4C4A">
      <w:pPr>
        <w:spacing w:line="360" w:lineRule="auto"/>
        <w:ind w:firstLine="709"/>
        <w:jc w:val="both"/>
        <w:rPr>
          <w:sz w:val="16"/>
          <w:szCs w:val="16"/>
        </w:rPr>
      </w:pPr>
    </w:p>
    <w:p w:rsidR="00CA4C4A" w:rsidRPr="002E2CD2" w:rsidRDefault="00CA4C4A" w:rsidP="00CA4C4A">
      <w:pPr>
        <w:pStyle w:val="1"/>
        <w:spacing w:before="0" w:beforeAutospacing="0" w:after="0" w:afterAutospacing="0" w:line="360" w:lineRule="auto"/>
        <w:ind w:firstLine="709"/>
        <w:jc w:val="both"/>
        <w:rPr>
          <w:sz w:val="28"/>
          <w:szCs w:val="28"/>
        </w:rPr>
      </w:pPr>
      <w:r w:rsidRPr="002E2CD2">
        <w:rPr>
          <w:sz w:val="28"/>
          <w:szCs w:val="28"/>
        </w:rPr>
        <w:t xml:space="preserve">Раздел 1300 </w:t>
      </w:r>
      <w:r w:rsidR="002E2CD2">
        <w:rPr>
          <w:sz w:val="28"/>
          <w:szCs w:val="28"/>
        </w:rPr>
        <w:t>«</w:t>
      </w:r>
      <w:r w:rsidRPr="002E2CD2">
        <w:rPr>
          <w:sz w:val="28"/>
          <w:szCs w:val="28"/>
        </w:rPr>
        <w:t>Обслуживание муниципального долга</w:t>
      </w:r>
      <w:r w:rsidR="002E2CD2">
        <w:rPr>
          <w:sz w:val="28"/>
          <w:szCs w:val="28"/>
        </w:rPr>
        <w:t>»</w:t>
      </w:r>
    </w:p>
    <w:p w:rsidR="00CA4C4A" w:rsidRPr="00F46FCD" w:rsidRDefault="00CA4C4A" w:rsidP="00CA4C4A">
      <w:pPr>
        <w:spacing w:line="360" w:lineRule="auto"/>
        <w:ind w:firstLine="708"/>
        <w:jc w:val="both"/>
        <w:rPr>
          <w:sz w:val="28"/>
          <w:szCs w:val="28"/>
        </w:rPr>
      </w:pPr>
      <w:r w:rsidRPr="00F46FCD">
        <w:rPr>
          <w:sz w:val="28"/>
          <w:szCs w:val="28"/>
        </w:rPr>
        <w:t>На 01.01.20</w:t>
      </w:r>
      <w:r w:rsidR="002E2CD2" w:rsidRPr="00F46FCD">
        <w:rPr>
          <w:sz w:val="28"/>
          <w:szCs w:val="28"/>
        </w:rPr>
        <w:t>20</w:t>
      </w:r>
      <w:r w:rsidRPr="00F46FCD">
        <w:rPr>
          <w:sz w:val="28"/>
          <w:szCs w:val="28"/>
        </w:rPr>
        <w:t xml:space="preserve"> задолженность по муниципальному долгу составляла </w:t>
      </w:r>
      <w:r w:rsidR="002E2CD2" w:rsidRPr="00F46FCD">
        <w:rPr>
          <w:sz w:val="28"/>
          <w:szCs w:val="28"/>
        </w:rPr>
        <w:t>9988,60</w:t>
      </w:r>
      <w:r w:rsidRPr="00F46FCD">
        <w:rPr>
          <w:sz w:val="28"/>
          <w:szCs w:val="28"/>
        </w:rPr>
        <w:t xml:space="preserve"> тыс. руб. Израсходовано в 20</w:t>
      </w:r>
      <w:r w:rsidR="00F46FCD" w:rsidRPr="00F46FCD">
        <w:rPr>
          <w:sz w:val="28"/>
          <w:szCs w:val="28"/>
        </w:rPr>
        <w:t>20</w:t>
      </w:r>
      <w:r w:rsidRPr="00F46FCD">
        <w:rPr>
          <w:sz w:val="28"/>
          <w:szCs w:val="28"/>
        </w:rPr>
        <w:t xml:space="preserve"> году на гашение процентов за пользование бюджетным кредитом </w:t>
      </w:r>
      <w:r w:rsidR="00F46FCD" w:rsidRPr="00F46FCD">
        <w:rPr>
          <w:sz w:val="28"/>
          <w:szCs w:val="28"/>
        </w:rPr>
        <w:t>318,91</w:t>
      </w:r>
      <w:r w:rsidRPr="00F46FCD">
        <w:rPr>
          <w:sz w:val="28"/>
          <w:szCs w:val="28"/>
        </w:rPr>
        <w:t xml:space="preserve"> тыс. руб., при плановом назначении </w:t>
      </w:r>
      <w:r w:rsidR="00F46FCD" w:rsidRPr="00F46FCD">
        <w:rPr>
          <w:sz w:val="28"/>
          <w:szCs w:val="28"/>
        </w:rPr>
        <w:t>918,91</w:t>
      </w:r>
      <w:r w:rsidRPr="00F46FCD">
        <w:rPr>
          <w:sz w:val="28"/>
          <w:szCs w:val="28"/>
        </w:rPr>
        <w:t xml:space="preserve"> тыс. руб. </w:t>
      </w:r>
    </w:p>
    <w:p w:rsidR="00F46FCD" w:rsidRPr="00F46FCD" w:rsidRDefault="00CA4C4A" w:rsidP="00F46FCD">
      <w:pPr>
        <w:spacing w:line="360" w:lineRule="auto"/>
        <w:ind w:firstLine="708"/>
        <w:jc w:val="both"/>
        <w:rPr>
          <w:rFonts w:eastAsia="Calibri"/>
          <w:sz w:val="28"/>
          <w:szCs w:val="28"/>
          <w:lang w:eastAsia="en-US"/>
        </w:rPr>
      </w:pPr>
      <w:r w:rsidRPr="00F46FCD">
        <w:rPr>
          <w:sz w:val="28"/>
          <w:szCs w:val="28"/>
        </w:rPr>
        <w:t xml:space="preserve">В 2018 году между Ольгинским муниципальным районом и Департаментом финансов Приморского края было заключено соглашение № 04/18 от 02.07.2018 г. о реструктуризации задолженности по бюджетному кредиту, предоставленному по договору от 06.05.2016 г. №01/16 о предоставлении бюджетного кредита. Сумма погашенной </w:t>
      </w:r>
      <w:r w:rsidR="00F46FCD" w:rsidRPr="00F46FCD">
        <w:rPr>
          <w:sz w:val="28"/>
          <w:szCs w:val="28"/>
        </w:rPr>
        <w:t>в соответствии с графиком погашения реструктуризированной задолженности</w:t>
      </w:r>
      <w:r w:rsidRPr="00F46FCD">
        <w:rPr>
          <w:sz w:val="28"/>
          <w:szCs w:val="28"/>
        </w:rPr>
        <w:t xml:space="preserve"> в 20</w:t>
      </w:r>
      <w:r w:rsidR="00F46FCD" w:rsidRPr="00F46FCD">
        <w:rPr>
          <w:sz w:val="28"/>
          <w:szCs w:val="28"/>
        </w:rPr>
        <w:t>20</w:t>
      </w:r>
      <w:r w:rsidRPr="00F46FCD">
        <w:rPr>
          <w:sz w:val="28"/>
          <w:szCs w:val="28"/>
        </w:rPr>
        <w:t xml:space="preserve"> году составила </w:t>
      </w:r>
      <w:r w:rsidR="00F46FCD" w:rsidRPr="00F46FCD">
        <w:rPr>
          <w:sz w:val="28"/>
          <w:szCs w:val="28"/>
        </w:rPr>
        <w:t>1762,69</w:t>
      </w:r>
      <w:r w:rsidRPr="00F46FCD">
        <w:rPr>
          <w:sz w:val="28"/>
          <w:szCs w:val="28"/>
        </w:rPr>
        <w:t xml:space="preserve"> тыс. руб.</w:t>
      </w:r>
      <w:r w:rsidR="00F46FCD" w:rsidRPr="00F46FCD">
        <w:rPr>
          <w:sz w:val="28"/>
          <w:szCs w:val="28"/>
        </w:rPr>
        <w:t xml:space="preserve"> По результатам исполнения бюджета появилась возможность погасить больший объем задолженности по кредиту за счет средств переходящих остатков по результату исполнения 2019 года</w:t>
      </w:r>
      <w:r w:rsidRPr="00F46FCD">
        <w:rPr>
          <w:sz w:val="28"/>
          <w:szCs w:val="28"/>
        </w:rPr>
        <w:t>.</w:t>
      </w:r>
      <w:r w:rsidR="00F46FCD" w:rsidRPr="00F46FCD">
        <w:rPr>
          <w:sz w:val="28"/>
          <w:szCs w:val="28"/>
        </w:rPr>
        <w:t xml:space="preserve"> Всего в 2020 году погашена задолженность по муниципальному долгу в сумме </w:t>
      </w:r>
      <w:r w:rsidR="00F46FCD" w:rsidRPr="00F46FCD">
        <w:rPr>
          <w:rFonts w:eastAsia="Calibri"/>
          <w:sz w:val="28"/>
          <w:szCs w:val="28"/>
          <w:lang w:eastAsia="en-US"/>
        </w:rPr>
        <w:t xml:space="preserve">6323,3 тыс. руб. </w:t>
      </w:r>
    </w:p>
    <w:p w:rsidR="00F46FCD" w:rsidRPr="00F46FCD" w:rsidRDefault="00F46FCD" w:rsidP="00F46FCD">
      <w:pPr>
        <w:contextualSpacing/>
        <w:jc w:val="both"/>
        <w:rPr>
          <w:rFonts w:eastAsia="Calibri"/>
          <w:sz w:val="28"/>
          <w:szCs w:val="28"/>
          <w:lang w:eastAsia="en-US"/>
        </w:rPr>
      </w:pPr>
      <w:r w:rsidRPr="00F46FCD">
        <w:rPr>
          <w:rFonts w:eastAsia="Calibri"/>
          <w:sz w:val="28"/>
          <w:szCs w:val="28"/>
          <w:lang w:eastAsia="en-US"/>
        </w:rPr>
        <w:tab/>
        <w:t>Остаток общей задолженности по состоянию на 01.01.2021 составляет 3665,30 тыс. руб.</w:t>
      </w:r>
    </w:p>
    <w:p w:rsidR="00CA4C4A" w:rsidRPr="00F46FCD" w:rsidRDefault="00CA4C4A" w:rsidP="00CA4C4A">
      <w:pPr>
        <w:spacing w:line="360" w:lineRule="auto"/>
        <w:ind w:firstLine="709"/>
        <w:jc w:val="both"/>
        <w:rPr>
          <w:sz w:val="28"/>
          <w:szCs w:val="28"/>
        </w:rPr>
      </w:pPr>
      <w:r w:rsidRPr="00F46FCD">
        <w:rPr>
          <w:sz w:val="28"/>
          <w:szCs w:val="28"/>
        </w:rPr>
        <w:lastRenderedPageBreak/>
        <w:t xml:space="preserve">Анализ муниципального долга и расходов на его обслуживание показал, что указанные показатели не превышают предельных размеров, установленных статьями 107 и 111 Бюджетного кодекса РФ. </w:t>
      </w:r>
    </w:p>
    <w:p w:rsidR="00CA4C4A" w:rsidRPr="00F46FCD" w:rsidRDefault="00CA4C4A" w:rsidP="00CA4C4A">
      <w:pPr>
        <w:spacing w:line="360" w:lineRule="auto"/>
        <w:ind w:firstLine="709"/>
        <w:jc w:val="both"/>
        <w:rPr>
          <w:sz w:val="16"/>
          <w:szCs w:val="16"/>
        </w:rPr>
      </w:pPr>
    </w:p>
    <w:p w:rsidR="00CA4C4A" w:rsidRPr="00F46FCD" w:rsidRDefault="00CA4C4A" w:rsidP="00CA4C4A">
      <w:pPr>
        <w:pStyle w:val="1"/>
        <w:spacing w:before="0" w:beforeAutospacing="0" w:after="0" w:afterAutospacing="0" w:line="360" w:lineRule="auto"/>
        <w:ind w:firstLine="709"/>
        <w:jc w:val="both"/>
        <w:rPr>
          <w:sz w:val="16"/>
          <w:szCs w:val="16"/>
        </w:rPr>
      </w:pPr>
      <w:r w:rsidRPr="00F46FCD">
        <w:rPr>
          <w:sz w:val="28"/>
          <w:szCs w:val="28"/>
        </w:rPr>
        <w:t xml:space="preserve">Раздел 1400 </w:t>
      </w:r>
      <w:r w:rsidR="00F46FCD">
        <w:rPr>
          <w:sz w:val="28"/>
          <w:szCs w:val="28"/>
        </w:rPr>
        <w:t>«</w:t>
      </w:r>
      <w:r w:rsidRPr="00F46FCD">
        <w:rPr>
          <w:sz w:val="28"/>
          <w:szCs w:val="28"/>
        </w:rPr>
        <w:t>Межбюджетные трансферты общего характера бюджетам субъектов Российской Федерации и муниципальных образований</w:t>
      </w:r>
      <w:r w:rsidR="00F46FCD">
        <w:rPr>
          <w:sz w:val="28"/>
          <w:szCs w:val="28"/>
        </w:rPr>
        <w:t>»</w:t>
      </w:r>
      <w:r w:rsidRPr="00F46FCD">
        <w:rPr>
          <w:sz w:val="28"/>
          <w:szCs w:val="28"/>
        </w:rPr>
        <w:t xml:space="preserve"> </w:t>
      </w:r>
    </w:p>
    <w:p w:rsidR="00CA4C4A" w:rsidRPr="009D6187" w:rsidRDefault="00CA4C4A" w:rsidP="00CA4C4A">
      <w:pPr>
        <w:pStyle w:val="13"/>
        <w:spacing w:line="360" w:lineRule="auto"/>
        <w:ind w:firstLine="709"/>
        <w:jc w:val="both"/>
        <w:rPr>
          <w:color w:val="auto"/>
        </w:rPr>
      </w:pPr>
      <w:r w:rsidRPr="009D6187">
        <w:rPr>
          <w:color w:val="auto"/>
        </w:rPr>
        <w:t xml:space="preserve">По данному разделу исполнение составило </w:t>
      </w:r>
      <w:r w:rsidR="00F46FCD" w:rsidRPr="009D6187">
        <w:rPr>
          <w:color w:val="auto"/>
        </w:rPr>
        <w:t>18617,51</w:t>
      </w:r>
      <w:r w:rsidRPr="009D6187">
        <w:rPr>
          <w:color w:val="auto"/>
        </w:rPr>
        <w:t xml:space="preserve"> тыс. руб., при плане </w:t>
      </w:r>
      <w:r w:rsidR="00F46FCD" w:rsidRPr="009D6187">
        <w:rPr>
          <w:color w:val="auto"/>
        </w:rPr>
        <w:t>18617,51</w:t>
      </w:r>
      <w:r w:rsidRPr="009D6187">
        <w:rPr>
          <w:color w:val="auto"/>
        </w:rPr>
        <w:t xml:space="preserve"> тыс. руб. </w:t>
      </w:r>
    </w:p>
    <w:p w:rsidR="00CA4C4A" w:rsidRPr="009D6187" w:rsidRDefault="00CA4C4A" w:rsidP="00CA4C4A">
      <w:pPr>
        <w:spacing w:line="360" w:lineRule="auto"/>
        <w:ind w:firstLine="709"/>
        <w:jc w:val="both"/>
        <w:rPr>
          <w:sz w:val="28"/>
          <w:szCs w:val="28"/>
        </w:rPr>
      </w:pPr>
      <w:r w:rsidRPr="009D6187">
        <w:rPr>
          <w:sz w:val="28"/>
          <w:szCs w:val="28"/>
        </w:rPr>
        <w:t xml:space="preserve">- по подразделу 1401 «Дотации на выравнивание бюджетной обеспеченности субъектов Российской Федерации и муниципальных образований» - расходы исполнены на </w:t>
      </w:r>
      <w:r w:rsidR="009D6187" w:rsidRPr="009D6187">
        <w:rPr>
          <w:sz w:val="28"/>
          <w:szCs w:val="28"/>
        </w:rPr>
        <w:t>11624,21</w:t>
      </w:r>
      <w:r w:rsidRPr="009D6187">
        <w:rPr>
          <w:sz w:val="28"/>
          <w:szCs w:val="28"/>
        </w:rPr>
        <w:t xml:space="preserve"> тыс. руб., при плане </w:t>
      </w:r>
      <w:r w:rsidR="009D6187" w:rsidRPr="009D6187">
        <w:rPr>
          <w:sz w:val="28"/>
          <w:szCs w:val="28"/>
        </w:rPr>
        <w:t>11624,21</w:t>
      </w:r>
      <w:r w:rsidRPr="009D6187">
        <w:rPr>
          <w:sz w:val="28"/>
          <w:szCs w:val="28"/>
        </w:rPr>
        <w:t xml:space="preserve"> тыс. руб., процент исполнения – 100,00 %, в том числе за счет краевого бюджета – при плане </w:t>
      </w:r>
      <w:r w:rsidR="009D6187" w:rsidRPr="009D6187">
        <w:rPr>
          <w:sz w:val="28"/>
          <w:szCs w:val="28"/>
        </w:rPr>
        <w:t>6718,16</w:t>
      </w:r>
      <w:r w:rsidRPr="009D6187">
        <w:rPr>
          <w:sz w:val="28"/>
          <w:szCs w:val="28"/>
        </w:rPr>
        <w:t xml:space="preserve"> тыс. руб., исполнено </w:t>
      </w:r>
      <w:r w:rsidR="009D6187" w:rsidRPr="009D6187">
        <w:rPr>
          <w:sz w:val="28"/>
          <w:szCs w:val="28"/>
        </w:rPr>
        <w:t>6718,16</w:t>
      </w:r>
      <w:r w:rsidRPr="009D6187">
        <w:rPr>
          <w:sz w:val="28"/>
          <w:szCs w:val="28"/>
        </w:rPr>
        <w:t xml:space="preserve"> тыс. руб., что составило 100,00%, за счет бюджета муниципального района </w:t>
      </w:r>
      <w:r w:rsidR="009D6187" w:rsidRPr="009D6187">
        <w:rPr>
          <w:sz w:val="28"/>
          <w:szCs w:val="28"/>
        </w:rPr>
        <w:t>4906,05</w:t>
      </w:r>
      <w:r w:rsidRPr="009D6187">
        <w:rPr>
          <w:sz w:val="28"/>
          <w:szCs w:val="28"/>
        </w:rPr>
        <w:t xml:space="preserve"> тыс. руб., исполнение 100,00%</w:t>
      </w:r>
    </w:p>
    <w:p w:rsidR="00CA4C4A" w:rsidRPr="00552309" w:rsidRDefault="00CA4C4A" w:rsidP="00CA4C4A">
      <w:pPr>
        <w:spacing w:line="360" w:lineRule="auto"/>
        <w:ind w:firstLine="709"/>
        <w:jc w:val="both"/>
        <w:rPr>
          <w:sz w:val="28"/>
          <w:szCs w:val="28"/>
        </w:rPr>
      </w:pPr>
      <w:r w:rsidRPr="00552309">
        <w:rPr>
          <w:sz w:val="28"/>
          <w:szCs w:val="28"/>
        </w:rPr>
        <w:t xml:space="preserve">- по подразделу 1402 «Иные дотации» - средства на обеспечение сбалансированности бюджетов поселений исполнены на </w:t>
      </w:r>
      <w:r w:rsidR="009D6187" w:rsidRPr="00552309">
        <w:rPr>
          <w:sz w:val="28"/>
          <w:szCs w:val="28"/>
        </w:rPr>
        <w:t>6993,3</w:t>
      </w:r>
      <w:r w:rsidRPr="00552309">
        <w:rPr>
          <w:sz w:val="28"/>
          <w:szCs w:val="28"/>
        </w:rPr>
        <w:t xml:space="preserve"> тыс. руб., исполнение 100,00%.</w:t>
      </w:r>
    </w:p>
    <w:p w:rsidR="00CA4C4A" w:rsidRPr="00552309" w:rsidRDefault="00CA4C4A" w:rsidP="00CA4C4A">
      <w:pPr>
        <w:spacing w:line="360" w:lineRule="auto"/>
        <w:ind w:firstLine="708"/>
        <w:jc w:val="both"/>
        <w:rPr>
          <w:sz w:val="28"/>
          <w:szCs w:val="28"/>
        </w:rPr>
      </w:pPr>
      <w:r w:rsidRPr="00552309">
        <w:rPr>
          <w:sz w:val="28"/>
          <w:szCs w:val="28"/>
        </w:rPr>
        <w:t>Финансирование расходов в 20</w:t>
      </w:r>
      <w:r w:rsidR="009D6187" w:rsidRPr="00552309">
        <w:rPr>
          <w:sz w:val="28"/>
          <w:szCs w:val="28"/>
        </w:rPr>
        <w:t>20</w:t>
      </w:r>
      <w:r w:rsidRPr="00552309">
        <w:rPr>
          <w:sz w:val="28"/>
          <w:szCs w:val="28"/>
        </w:rPr>
        <w:t xml:space="preserve"> году осуществлялось в соответствии со сводной бюджетной росписью, изменения в которую вносились на основании решений представительных органов местного самоуправления и решений </w:t>
      </w:r>
      <w:r w:rsidR="009D6187" w:rsidRPr="00552309">
        <w:rPr>
          <w:sz w:val="28"/>
          <w:szCs w:val="28"/>
        </w:rPr>
        <w:t xml:space="preserve">(приказов) </w:t>
      </w:r>
      <w:r w:rsidRPr="00552309">
        <w:rPr>
          <w:sz w:val="28"/>
          <w:szCs w:val="28"/>
        </w:rPr>
        <w:t>финансового органа, в рамках полномочий</w:t>
      </w:r>
      <w:r w:rsidR="00552309" w:rsidRPr="00552309">
        <w:rPr>
          <w:sz w:val="28"/>
          <w:szCs w:val="28"/>
        </w:rPr>
        <w:t>,</w:t>
      </w:r>
      <w:r w:rsidRPr="00552309">
        <w:rPr>
          <w:sz w:val="28"/>
          <w:szCs w:val="28"/>
        </w:rPr>
        <w:t xml:space="preserve"> закрепленных статьей 217 Бюджетного кодекса</w:t>
      </w:r>
      <w:r w:rsidR="009D6187" w:rsidRPr="00552309">
        <w:rPr>
          <w:sz w:val="28"/>
          <w:szCs w:val="28"/>
        </w:rPr>
        <w:t xml:space="preserve"> Российской Федерации</w:t>
      </w:r>
      <w:r w:rsidRPr="00552309">
        <w:rPr>
          <w:sz w:val="28"/>
          <w:szCs w:val="28"/>
        </w:rPr>
        <w:t xml:space="preserve">. </w:t>
      </w:r>
    </w:p>
    <w:p w:rsidR="00CA4C4A" w:rsidRPr="00552309" w:rsidRDefault="00CA4C4A" w:rsidP="00CA4C4A">
      <w:pPr>
        <w:spacing w:line="360" w:lineRule="auto"/>
        <w:ind w:firstLine="708"/>
        <w:jc w:val="both"/>
        <w:rPr>
          <w:sz w:val="16"/>
          <w:szCs w:val="16"/>
        </w:rPr>
      </w:pPr>
    </w:p>
    <w:p w:rsidR="00CA4C4A" w:rsidRPr="00552309" w:rsidRDefault="00CA4C4A" w:rsidP="00CA4C4A">
      <w:pPr>
        <w:pStyle w:val="1"/>
        <w:spacing w:before="0" w:beforeAutospacing="0" w:after="0" w:afterAutospacing="0" w:line="360" w:lineRule="auto"/>
        <w:ind w:firstLine="709"/>
        <w:jc w:val="both"/>
        <w:rPr>
          <w:sz w:val="16"/>
          <w:szCs w:val="16"/>
        </w:rPr>
      </w:pPr>
      <w:r w:rsidRPr="00552309">
        <w:rPr>
          <w:sz w:val="28"/>
          <w:szCs w:val="28"/>
        </w:rPr>
        <w:t>Источники финансирования дефицита бюджета района</w:t>
      </w:r>
    </w:p>
    <w:p w:rsidR="00CA4C4A" w:rsidRPr="00C65E54" w:rsidRDefault="00CA4C4A" w:rsidP="00CA4C4A">
      <w:pPr>
        <w:pStyle w:val="1"/>
        <w:spacing w:before="0" w:beforeAutospacing="0" w:after="0" w:afterAutospacing="0" w:line="360" w:lineRule="auto"/>
        <w:ind w:firstLine="709"/>
        <w:jc w:val="both"/>
        <w:rPr>
          <w:b w:val="0"/>
          <w:sz w:val="28"/>
          <w:szCs w:val="28"/>
        </w:rPr>
      </w:pPr>
      <w:r w:rsidRPr="00C65E54">
        <w:rPr>
          <w:b w:val="0"/>
          <w:sz w:val="28"/>
          <w:szCs w:val="28"/>
        </w:rPr>
        <w:t>Решением о бюджете района на 20</w:t>
      </w:r>
      <w:r w:rsidR="00552309" w:rsidRPr="00C65E54">
        <w:rPr>
          <w:b w:val="0"/>
          <w:sz w:val="28"/>
          <w:szCs w:val="28"/>
        </w:rPr>
        <w:t>20</w:t>
      </w:r>
      <w:r w:rsidRPr="00C65E54">
        <w:rPr>
          <w:b w:val="0"/>
          <w:sz w:val="28"/>
          <w:szCs w:val="28"/>
        </w:rPr>
        <w:t xml:space="preserve"> год утвержден дефицит в размере </w:t>
      </w:r>
      <w:r w:rsidR="00552309" w:rsidRPr="00C65E54">
        <w:rPr>
          <w:b w:val="0"/>
          <w:sz w:val="28"/>
          <w:szCs w:val="28"/>
        </w:rPr>
        <w:t>1617,57</w:t>
      </w:r>
      <w:r w:rsidRPr="00C65E54">
        <w:rPr>
          <w:b w:val="0"/>
          <w:sz w:val="28"/>
          <w:szCs w:val="28"/>
        </w:rPr>
        <w:t xml:space="preserve"> тыс. руб., фактически по итогам исполнения бюджета района профицит составил </w:t>
      </w:r>
      <w:r w:rsidR="00C65E54" w:rsidRPr="00C65E54">
        <w:rPr>
          <w:b w:val="0"/>
          <w:sz w:val="28"/>
          <w:szCs w:val="28"/>
        </w:rPr>
        <w:t>23200,89</w:t>
      </w:r>
      <w:r w:rsidRPr="00C65E54">
        <w:rPr>
          <w:b w:val="0"/>
          <w:sz w:val="28"/>
          <w:szCs w:val="28"/>
        </w:rPr>
        <w:t xml:space="preserve"> тыс. руб. </w:t>
      </w:r>
    </w:p>
    <w:p w:rsidR="00CA4C4A" w:rsidRPr="00863C13" w:rsidRDefault="00776046" w:rsidP="00CA4C4A">
      <w:pPr>
        <w:spacing w:line="360" w:lineRule="auto"/>
        <w:ind w:firstLine="720"/>
        <w:jc w:val="both"/>
        <w:rPr>
          <w:sz w:val="28"/>
          <w:szCs w:val="28"/>
        </w:rPr>
      </w:pPr>
      <w:r>
        <w:rPr>
          <w:sz w:val="28"/>
          <w:szCs w:val="28"/>
        </w:rPr>
        <w:t>Изменение о</w:t>
      </w:r>
      <w:r w:rsidR="00CA4C4A" w:rsidRPr="00863C13">
        <w:rPr>
          <w:sz w:val="28"/>
          <w:szCs w:val="28"/>
        </w:rPr>
        <w:t>статк</w:t>
      </w:r>
      <w:r>
        <w:rPr>
          <w:sz w:val="28"/>
          <w:szCs w:val="28"/>
        </w:rPr>
        <w:t>ов</w:t>
      </w:r>
      <w:r w:rsidR="00CA4C4A" w:rsidRPr="00863C13">
        <w:rPr>
          <w:sz w:val="28"/>
          <w:szCs w:val="28"/>
        </w:rPr>
        <w:t xml:space="preserve"> на счетах по </w:t>
      </w:r>
      <w:r>
        <w:rPr>
          <w:sz w:val="28"/>
          <w:szCs w:val="28"/>
        </w:rPr>
        <w:t xml:space="preserve">учету средств местного бюджета в сумме 16877,60 тыс. руб. сложилось за счет увеличения прочих остатков денежных </w:t>
      </w:r>
      <w:r>
        <w:rPr>
          <w:sz w:val="28"/>
          <w:szCs w:val="28"/>
        </w:rPr>
        <w:lastRenderedPageBreak/>
        <w:t>средств местного бюджета (-) 5</w:t>
      </w:r>
      <w:r w:rsidR="00863C13" w:rsidRPr="00863C13">
        <w:rPr>
          <w:sz w:val="28"/>
          <w:szCs w:val="28"/>
        </w:rPr>
        <w:t>2</w:t>
      </w:r>
      <w:r>
        <w:rPr>
          <w:sz w:val="28"/>
          <w:szCs w:val="28"/>
        </w:rPr>
        <w:t>071</w:t>
      </w:r>
      <w:r w:rsidR="00863C13" w:rsidRPr="00863C13">
        <w:rPr>
          <w:sz w:val="28"/>
          <w:szCs w:val="28"/>
        </w:rPr>
        <w:t>1,</w:t>
      </w:r>
      <w:r>
        <w:rPr>
          <w:sz w:val="28"/>
          <w:szCs w:val="28"/>
        </w:rPr>
        <w:t>64</w:t>
      </w:r>
      <w:r w:rsidR="00CA4C4A" w:rsidRPr="00863C13">
        <w:rPr>
          <w:sz w:val="28"/>
          <w:szCs w:val="28"/>
        </w:rPr>
        <w:t xml:space="preserve"> тыс. руб.</w:t>
      </w:r>
      <w:r>
        <w:rPr>
          <w:sz w:val="28"/>
          <w:szCs w:val="28"/>
        </w:rPr>
        <w:t xml:space="preserve">, уменьшения прочих </w:t>
      </w:r>
      <w:r w:rsidRPr="00776046">
        <w:rPr>
          <w:sz w:val="28"/>
          <w:szCs w:val="28"/>
        </w:rPr>
        <w:t>остатков денежных средств</w:t>
      </w:r>
      <w:r>
        <w:rPr>
          <w:sz w:val="28"/>
          <w:szCs w:val="28"/>
        </w:rPr>
        <w:t xml:space="preserve"> </w:t>
      </w:r>
      <w:r w:rsidR="00A763FC">
        <w:rPr>
          <w:sz w:val="28"/>
          <w:szCs w:val="28"/>
        </w:rPr>
        <w:t>– 503834,04 тыс. руб.</w:t>
      </w:r>
    </w:p>
    <w:p w:rsidR="00CA4C4A" w:rsidRPr="00543001" w:rsidRDefault="00CA4C4A" w:rsidP="00CA4C4A">
      <w:pPr>
        <w:spacing w:line="360" w:lineRule="auto"/>
        <w:ind w:firstLine="720"/>
        <w:jc w:val="both"/>
        <w:rPr>
          <w:sz w:val="16"/>
          <w:szCs w:val="16"/>
        </w:rPr>
      </w:pPr>
    </w:p>
    <w:p w:rsidR="00CA4C4A" w:rsidRPr="00543001" w:rsidRDefault="00CA4C4A" w:rsidP="00CA4C4A">
      <w:pPr>
        <w:pStyle w:val="ab"/>
        <w:spacing w:line="360" w:lineRule="auto"/>
        <w:ind w:firstLine="709"/>
        <w:jc w:val="center"/>
        <w:rPr>
          <w:b/>
        </w:rPr>
      </w:pPr>
      <w:r w:rsidRPr="00543001">
        <w:rPr>
          <w:b/>
        </w:rPr>
        <w:t>4. Программная направленность расходов бюджета</w:t>
      </w:r>
    </w:p>
    <w:p w:rsidR="00FC24FE" w:rsidRPr="006E0D7A" w:rsidRDefault="00C00693" w:rsidP="00CA4C4A">
      <w:pPr>
        <w:spacing w:line="360" w:lineRule="auto"/>
        <w:ind w:firstLine="709"/>
        <w:jc w:val="both"/>
        <w:rPr>
          <w:sz w:val="28"/>
          <w:szCs w:val="28"/>
        </w:rPr>
      </w:pPr>
      <w:r w:rsidRPr="00543001">
        <w:rPr>
          <w:sz w:val="16"/>
          <w:szCs w:val="16"/>
        </w:rPr>
        <w:t xml:space="preserve"> </w:t>
      </w:r>
      <w:r w:rsidR="00FC24FE" w:rsidRPr="00543001">
        <w:rPr>
          <w:sz w:val="28"/>
          <w:szCs w:val="28"/>
        </w:rPr>
        <w:t>Муниципальные программы разработаны в соответствии с порядком разработки, реализации и оценки эффективности муниципальных программ Ольгинского муниципального района, утвержденным постановлением администрации Ольгинского муниципального района от 22.09.2017 № 453 и порядком разработки и реализации</w:t>
      </w:r>
      <w:r w:rsidR="00FC24FE" w:rsidRPr="006E0D7A">
        <w:rPr>
          <w:sz w:val="28"/>
          <w:szCs w:val="28"/>
        </w:rPr>
        <w:t xml:space="preserve"> муниципальных программ Ольгинского муниципального района, утвержденным постановлением администрации Ольгинского муниципального района от 20.10.2020 № 418</w:t>
      </w:r>
    </w:p>
    <w:p w:rsidR="00FC24FE" w:rsidRDefault="00FC24FE" w:rsidP="00CA4C4A">
      <w:pPr>
        <w:spacing w:line="360" w:lineRule="auto"/>
        <w:ind w:firstLine="709"/>
        <w:jc w:val="both"/>
        <w:rPr>
          <w:sz w:val="28"/>
          <w:szCs w:val="28"/>
        </w:rPr>
      </w:pPr>
      <w:r w:rsidRPr="006E0D7A">
        <w:rPr>
          <w:sz w:val="28"/>
          <w:szCs w:val="28"/>
        </w:rPr>
        <w:t>Муниципальные программы разработаны на основании Перечня, утвержденного постано</w:t>
      </w:r>
      <w:r w:rsidRPr="00FC24FE">
        <w:rPr>
          <w:sz w:val="28"/>
          <w:szCs w:val="28"/>
        </w:rPr>
        <w:t>влением администрации Ольгинского муниципального района от 2</w:t>
      </w:r>
      <w:r w:rsidR="006E0D7A">
        <w:rPr>
          <w:sz w:val="28"/>
          <w:szCs w:val="28"/>
        </w:rPr>
        <w:t>5</w:t>
      </w:r>
      <w:r w:rsidRPr="00FC24FE">
        <w:rPr>
          <w:sz w:val="28"/>
          <w:szCs w:val="28"/>
        </w:rPr>
        <w:t>.</w:t>
      </w:r>
      <w:r w:rsidR="006E0D7A">
        <w:rPr>
          <w:sz w:val="28"/>
          <w:szCs w:val="28"/>
        </w:rPr>
        <w:t>11</w:t>
      </w:r>
      <w:r w:rsidRPr="00FC24FE">
        <w:rPr>
          <w:sz w:val="28"/>
          <w:szCs w:val="28"/>
        </w:rPr>
        <w:t>.201</w:t>
      </w:r>
      <w:r w:rsidR="006E0D7A">
        <w:rPr>
          <w:sz w:val="28"/>
          <w:szCs w:val="28"/>
        </w:rPr>
        <w:t>9</w:t>
      </w:r>
      <w:r w:rsidRPr="00FC24FE">
        <w:rPr>
          <w:sz w:val="28"/>
          <w:szCs w:val="28"/>
        </w:rPr>
        <w:t xml:space="preserve"> № 4</w:t>
      </w:r>
      <w:r w:rsidR="006E0D7A">
        <w:rPr>
          <w:sz w:val="28"/>
          <w:szCs w:val="28"/>
        </w:rPr>
        <w:t>28 (в редакции постановления от 10.07.2020 № 281)</w:t>
      </w:r>
      <w:r w:rsidR="004F5A0D">
        <w:rPr>
          <w:sz w:val="28"/>
          <w:szCs w:val="28"/>
        </w:rPr>
        <w:t>.</w:t>
      </w:r>
    </w:p>
    <w:p w:rsidR="004F5A0D" w:rsidRDefault="004F5A0D" w:rsidP="00CA4C4A">
      <w:pPr>
        <w:spacing w:line="360" w:lineRule="auto"/>
        <w:ind w:firstLine="709"/>
        <w:jc w:val="both"/>
        <w:rPr>
          <w:sz w:val="28"/>
          <w:szCs w:val="28"/>
        </w:rPr>
      </w:pPr>
      <w:r>
        <w:rPr>
          <w:sz w:val="28"/>
          <w:szCs w:val="28"/>
        </w:rPr>
        <w:t>Согласно перечня муниципальны</w:t>
      </w:r>
      <w:r w:rsidR="00185E51">
        <w:rPr>
          <w:sz w:val="28"/>
          <w:szCs w:val="28"/>
        </w:rPr>
        <w:t>х</w:t>
      </w:r>
      <w:r>
        <w:rPr>
          <w:sz w:val="28"/>
          <w:szCs w:val="28"/>
        </w:rPr>
        <w:t xml:space="preserve"> программ на территории Ольгинского муниципального района действовало 14 программ, утвержденных постановлениями администрации </w:t>
      </w:r>
      <w:r w:rsidRPr="004F5A0D">
        <w:rPr>
          <w:sz w:val="28"/>
          <w:szCs w:val="28"/>
        </w:rPr>
        <w:t>Ольгинского муниципального района</w:t>
      </w:r>
      <w:r>
        <w:rPr>
          <w:sz w:val="28"/>
          <w:szCs w:val="28"/>
        </w:rPr>
        <w:t>.</w:t>
      </w:r>
    </w:p>
    <w:p w:rsidR="004F5A0D" w:rsidRDefault="004F5A0D" w:rsidP="00CA4C4A">
      <w:pPr>
        <w:spacing w:line="360" w:lineRule="auto"/>
        <w:ind w:firstLine="709"/>
        <w:jc w:val="both"/>
        <w:rPr>
          <w:sz w:val="28"/>
          <w:szCs w:val="28"/>
          <w:highlight w:val="yellow"/>
        </w:rPr>
      </w:pPr>
      <w:r>
        <w:rPr>
          <w:sz w:val="28"/>
          <w:szCs w:val="28"/>
        </w:rPr>
        <w:t xml:space="preserve">Первоначально на 2020 год в соответствии с решением Думы </w:t>
      </w:r>
      <w:r w:rsidRPr="004F5A0D">
        <w:rPr>
          <w:sz w:val="28"/>
          <w:szCs w:val="28"/>
        </w:rPr>
        <w:t>Ольгинского муниципального района</w:t>
      </w:r>
      <w:r w:rsidR="00895546">
        <w:rPr>
          <w:sz w:val="28"/>
          <w:szCs w:val="28"/>
        </w:rPr>
        <w:t xml:space="preserve"> от 11.12.2019 № 50-НПА в бюджете района запланированы мероприятия по 11 муниципальным программам в объеме </w:t>
      </w:r>
      <w:r w:rsidR="001A5E1C">
        <w:rPr>
          <w:sz w:val="28"/>
          <w:szCs w:val="28"/>
        </w:rPr>
        <w:t xml:space="preserve">370426,29 тыс. руб. </w:t>
      </w:r>
      <w:r w:rsidR="001A5E1C" w:rsidRPr="00AE7E34">
        <w:rPr>
          <w:sz w:val="28"/>
          <w:szCs w:val="28"/>
        </w:rPr>
        <w:t xml:space="preserve">С учетом последующих изменений, внесенных в бюджет района, </w:t>
      </w:r>
      <w:r w:rsidR="001A5E1C">
        <w:rPr>
          <w:sz w:val="28"/>
          <w:szCs w:val="28"/>
        </w:rPr>
        <w:t>бюджетные ассигнования запланированы по 12</w:t>
      </w:r>
      <w:r w:rsidR="001A5E1C" w:rsidRPr="00AE7E34">
        <w:rPr>
          <w:sz w:val="28"/>
          <w:szCs w:val="28"/>
        </w:rPr>
        <w:t xml:space="preserve"> </w:t>
      </w:r>
      <w:r w:rsidR="001A5E1C">
        <w:rPr>
          <w:sz w:val="28"/>
          <w:szCs w:val="28"/>
        </w:rPr>
        <w:t xml:space="preserve">муниципальным программам </w:t>
      </w:r>
      <w:r w:rsidR="001A5E1C" w:rsidRPr="00AE7E34">
        <w:rPr>
          <w:sz w:val="28"/>
          <w:szCs w:val="28"/>
        </w:rPr>
        <w:t xml:space="preserve">на </w:t>
      </w:r>
      <w:r w:rsidR="001A5E1C">
        <w:rPr>
          <w:sz w:val="28"/>
          <w:szCs w:val="28"/>
        </w:rPr>
        <w:t>сумму 448743,31</w:t>
      </w:r>
      <w:r w:rsidR="001A5E1C" w:rsidRPr="00AE7E34">
        <w:rPr>
          <w:sz w:val="28"/>
          <w:szCs w:val="28"/>
        </w:rPr>
        <w:t xml:space="preserve"> тыс. руб. (на </w:t>
      </w:r>
      <w:r w:rsidR="001A5E1C">
        <w:rPr>
          <w:sz w:val="28"/>
          <w:szCs w:val="28"/>
        </w:rPr>
        <w:t>21,14</w:t>
      </w:r>
      <w:r w:rsidR="001A5E1C" w:rsidRPr="00AE7E34">
        <w:rPr>
          <w:sz w:val="28"/>
          <w:szCs w:val="28"/>
        </w:rPr>
        <w:t xml:space="preserve"> % </w:t>
      </w:r>
      <w:r w:rsidR="001A5E1C">
        <w:rPr>
          <w:sz w:val="28"/>
          <w:szCs w:val="28"/>
        </w:rPr>
        <w:t xml:space="preserve">больше к первоначальному плану). Исполнение программной части бюджета </w:t>
      </w:r>
      <w:r w:rsidR="001A5E1C" w:rsidRPr="004F5A0D">
        <w:rPr>
          <w:sz w:val="28"/>
          <w:szCs w:val="28"/>
        </w:rPr>
        <w:t>Ольгинского муниципального района</w:t>
      </w:r>
      <w:r w:rsidR="00496EDB">
        <w:rPr>
          <w:sz w:val="28"/>
          <w:szCs w:val="28"/>
        </w:rPr>
        <w:t xml:space="preserve"> составило 430004,46 тыс. руб., или 95,82 % от уточненных бюджетных назначений (448743,31 тыс. руб.). Доля расходов на программные направления деятельности в общем объеме составила 86,61 %.</w:t>
      </w:r>
    </w:p>
    <w:p w:rsidR="00CA4C4A" w:rsidRPr="00496EDB" w:rsidRDefault="004F5A0D" w:rsidP="00496EDB">
      <w:pPr>
        <w:spacing w:line="360" w:lineRule="auto"/>
        <w:ind w:firstLine="709"/>
        <w:jc w:val="both"/>
        <w:rPr>
          <w:b/>
          <w:sz w:val="28"/>
          <w:szCs w:val="28"/>
        </w:rPr>
      </w:pPr>
      <w:r w:rsidRPr="00496EDB">
        <w:rPr>
          <w:bCs/>
          <w:sz w:val="28"/>
          <w:szCs w:val="28"/>
        </w:rPr>
        <w:t xml:space="preserve"> </w:t>
      </w:r>
      <w:r w:rsidR="00CA4C4A" w:rsidRPr="00496EDB">
        <w:rPr>
          <w:sz w:val="28"/>
          <w:szCs w:val="28"/>
        </w:rPr>
        <w:t xml:space="preserve">Анализ реализации муниципальных программ представлен в таблице </w:t>
      </w:r>
    </w:p>
    <w:p w:rsidR="00CA4C4A" w:rsidRPr="00496EDB" w:rsidRDefault="00CA4C4A" w:rsidP="00496EDB">
      <w:pPr>
        <w:pStyle w:val="13"/>
        <w:spacing w:line="360" w:lineRule="auto"/>
        <w:ind w:firstLine="709"/>
        <w:jc w:val="both"/>
        <w:rPr>
          <w:color w:val="auto"/>
        </w:rPr>
      </w:pPr>
      <w:r w:rsidRPr="00496EDB">
        <w:rPr>
          <w:color w:val="auto"/>
        </w:rPr>
        <w:tab/>
      </w:r>
      <w:r w:rsidRPr="00496EDB">
        <w:rPr>
          <w:color w:val="auto"/>
        </w:rPr>
        <w:tab/>
      </w:r>
      <w:r w:rsidRPr="00496EDB">
        <w:rPr>
          <w:color w:val="auto"/>
        </w:rPr>
        <w:tab/>
      </w:r>
      <w:r w:rsidRPr="00496EDB">
        <w:rPr>
          <w:color w:val="auto"/>
        </w:rPr>
        <w:tab/>
      </w:r>
      <w:r w:rsidRPr="00496EDB">
        <w:rPr>
          <w:color w:val="auto"/>
        </w:rPr>
        <w:tab/>
      </w:r>
      <w:r w:rsidRPr="00496EDB">
        <w:rPr>
          <w:color w:val="auto"/>
        </w:rPr>
        <w:tab/>
      </w:r>
      <w:r w:rsidRPr="00496EDB">
        <w:rPr>
          <w:color w:val="auto"/>
        </w:rPr>
        <w:tab/>
      </w:r>
      <w:r w:rsidRPr="00496EDB">
        <w:rPr>
          <w:color w:val="auto"/>
        </w:rPr>
        <w:tab/>
      </w:r>
      <w:r w:rsidRPr="00496EDB">
        <w:rPr>
          <w:color w:val="auto"/>
        </w:rPr>
        <w:tab/>
        <w:t>Таблица 6 (тыс. руб.)</w:t>
      </w:r>
    </w:p>
    <w:p w:rsidR="00807B80" w:rsidRPr="00543001" w:rsidRDefault="00807B80" w:rsidP="00CA4C4A">
      <w:pPr>
        <w:pStyle w:val="13"/>
        <w:spacing w:line="360" w:lineRule="auto"/>
        <w:jc w:val="both"/>
        <w:rPr>
          <w:color w:val="auto"/>
          <w:sz w:val="16"/>
          <w:szCs w:val="16"/>
        </w:rPr>
      </w:pPr>
    </w:p>
    <w:tbl>
      <w:tblPr>
        <w:tblStyle w:val="af3"/>
        <w:tblW w:w="10343" w:type="dxa"/>
        <w:tblLayout w:type="fixed"/>
        <w:tblLook w:val="04A0" w:firstRow="1" w:lastRow="0" w:firstColumn="1" w:lastColumn="0" w:noHBand="0" w:noVBand="1"/>
      </w:tblPr>
      <w:tblGrid>
        <w:gridCol w:w="2263"/>
        <w:gridCol w:w="1418"/>
        <w:gridCol w:w="1417"/>
        <w:gridCol w:w="1417"/>
        <w:gridCol w:w="1134"/>
        <w:gridCol w:w="709"/>
        <w:gridCol w:w="851"/>
        <w:gridCol w:w="1134"/>
      </w:tblGrid>
      <w:tr w:rsidR="00E21BFF" w:rsidRPr="00543001" w:rsidTr="006C01D0">
        <w:tc>
          <w:tcPr>
            <w:tcW w:w="2263" w:type="dxa"/>
            <w:vMerge w:val="restart"/>
          </w:tcPr>
          <w:p w:rsidR="00E21BFF" w:rsidRPr="00543001" w:rsidRDefault="00E21BFF" w:rsidP="00E21BFF">
            <w:pPr>
              <w:pStyle w:val="13"/>
              <w:jc w:val="both"/>
              <w:rPr>
                <w:color w:val="auto"/>
                <w:sz w:val="22"/>
                <w:szCs w:val="22"/>
              </w:rPr>
            </w:pPr>
            <w:r w:rsidRPr="00543001">
              <w:rPr>
                <w:color w:val="auto"/>
                <w:sz w:val="22"/>
                <w:szCs w:val="22"/>
              </w:rPr>
              <w:lastRenderedPageBreak/>
              <w:t>Наименование</w:t>
            </w:r>
          </w:p>
        </w:tc>
        <w:tc>
          <w:tcPr>
            <w:tcW w:w="1418" w:type="dxa"/>
            <w:vMerge w:val="restart"/>
          </w:tcPr>
          <w:p w:rsidR="00E21BFF" w:rsidRPr="00543001" w:rsidRDefault="00E21BFF" w:rsidP="00AD5CCF">
            <w:pPr>
              <w:pStyle w:val="13"/>
              <w:jc w:val="both"/>
              <w:rPr>
                <w:color w:val="auto"/>
                <w:sz w:val="22"/>
                <w:szCs w:val="22"/>
              </w:rPr>
            </w:pPr>
            <w:r w:rsidRPr="00543001">
              <w:rPr>
                <w:color w:val="auto"/>
                <w:sz w:val="22"/>
                <w:szCs w:val="22"/>
              </w:rPr>
              <w:t>Ресурсное обеспечение программ согласно паспорт</w:t>
            </w:r>
            <w:r w:rsidR="00AD5CCF">
              <w:rPr>
                <w:color w:val="auto"/>
                <w:sz w:val="22"/>
                <w:szCs w:val="22"/>
              </w:rPr>
              <w:t>у</w:t>
            </w:r>
            <w:r w:rsidRPr="00543001">
              <w:rPr>
                <w:color w:val="auto"/>
                <w:sz w:val="22"/>
                <w:szCs w:val="22"/>
              </w:rPr>
              <w:t xml:space="preserve"> на 2020 год</w:t>
            </w:r>
          </w:p>
        </w:tc>
        <w:tc>
          <w:tcPr>
            <w:tcW w:w="1417" w:type="dxa"/>
            <w:vMerge w:val="restart"/>
          </w:tcPr>
          <w:p w:rsidR="00E21BFF" w:rsidRPr="00543001" w:rsidRDefault="00E21BFF" w:rsidP="00E21BFF">
            <w:pPr>
              <w:pStyle w:val="13"/>
              <w:jc w:val="both"/>
              <w:rPr>
                <w:color w:val="auto"/>
                <w:sz w:val="22"/>
                <w:szCs w:val="22"/>
              </w:rPr>
            </w:pPr>
            <w:r w:rsidRPr="00543001">
              <w:rPr>
                <w:color w:val="auto"/>
                <w:sz w:val="22"/>
                <w:szCs w:val="22"/>
              </w:rPr>
              <w:t>Утверждено решением Думы от 29.12.2020 № 80-НПА</w:t>
            </w:r>
          </w:p>
        </w:tc>
        <w:tc>
          <w:tcPr>
            <w:tcW w:w="1417" w:type="dxa"/>
            <w:vMerge w:val="restart"/>
          </w:tcPr>
          <w:p w:rsidR="00E21BFF" w:rsidRPr="00543001" w:rsidRDefault="00E21BFF" w:rsidP="00E21BFF">
            <w:pPr>
              <w:pStyle w:val="13"/>
              <w:jc w:val="both"/>
              <w:rPr>
                <w:color w:val="auto"/>
                <w:sz w:val="22"/>
                <w:szCs w:val="22"/>
              </w:rPr>
            </w:pPr>
            <w:r w:rsidRPr="00543001">
              <w:rPr>
                <w:color w:val="auto"/>
                <w:sz w:val="22"/>
                <w:szCs w:val="22"/>
              </w:rPr>
              <w:t>Сводная бюджетная роспись на 2020 год</w:t>
            </w:r>
          </w:p>
        </w:tc>
        <w:tc>
          <w:tcPr>
            <w:tcW w:w="2694" w:type="dxa"/>
            <w:gridSpan w:val="3"/>
          </w:tcPr>
          <w:p w:rsidR="00E21BFF" w:rsidRPr="00543001" w:rsidRDefault="00E21BFF" w:rsidP="00E21BFF">
            <w:pPr>
              <w:pStyle w:val="13"/>
              <w:jc w:val="both"/>
              <w:rPr>
                <w:color w:val="auto"/>
                <w:sz w:val="22"/>
                <w:szCs w:val="22"/>
              </w:rPr>
            </w:pPr>
            <w:r w:rsidRPr="00543001">
              <w:rPr>
                <w:color w:val="auto"/>
                <w:sz w:val="22"/>
                <w:szCs w:val="22"/>
              </w:rPr>
              <w:t>Исполнение за 2020 год</w:t>
            </w:r>
          </w:p>
        </w:tc>
        <w:tc>
          <w:tcPr>
            <w:tcW w:w="1134" w:type="dxa"/>
            <w:vMerge w:val="restart"/>
          </w:tcPr>
          <w:p w:rsidR="00E21BFF" w:rsidRPr="00543001" w:rsidRDefault="00E21BFF" w:rsidP="00E21BFF">
            <w:pPr>
              <w:pStyle w:val="13"/>
              <w:jc w:val="both"/>
              <w:rPr>
                <w:color w:val="auto"/>
                <w:sz w:val="22"/>
                <w:szCs w:val="22"/>
              </w:rPr>
            </w:pPr>
            <w:r w:rsidRPr="00543001">
              <w:rPr>
                <w:color w:val="auto"/>
                <w:sz w:val="22"/>
                <w:szCs w:val="22"/>
              </w:rPr>
              <w:t>Не исполненные расходы</w:t>
            </w:r>
          </w:p>
        </w:tc>
      </w:tr>
      <w:tr w:rsidR="006C01D0" w:rsidTr="006C01D0">
        <w:tc>
          <w:tcPr>
            <w:tcW w:w="2263" w:type="dxa"/>
            <w:vMerge/>
          </w:tcPr>
          <w:p w:rsidR="00E21BFF" w:rsidRPr="00543001" w:rsidRDefault="00E21BFF" w:rsidP="00E21BFF">
            <w:pPr>
              <w:pStyle w:val="13"/>
              <w:jc w:val="both"/>
              <w:rPr>
                <w:color w:val="auto"/>
                <w:sz w:val="22"/>
                <w:szCs w:val="22"/>
              </w:rPr>
            </w:pPr>
          </w:p>
        </w:tc>
        <w:tc>
          <w:tcPr>
            <w:tcW w:w="1418" w:type="dxa"/>
            <w:vMerge/>
          </w:tcPr>
          <w:p w:rsidR="00E21BFF" w:rsidRPr="00543001" w:rsidRDefault="00E21BFF" w:rsidP="00E21BFF">
            <w:pPr>
              <w:pStyle w:val="13"/>
              <w:jc w:val="both"/>
              <w:rPr>
                <w:color w:val="auto"/>
                <w:sz w:val="22"/>
                <w:szCs w:val="22"/>
              </w:rPr>
            </w:pPr>
          </w:p>
        </w:tc>
        <w:tc>
          <w:tcPr>
            <w:tcW w:w="1417" w:type="dxa"/>
            <w:vMerge/>
          </w:tcPr>
          <w:p w:rsidR="00E21BFF" w:rsidRPr="00543001" w:rsidRDefault="00E21BFF" w:rsidP="00E21BFF">
            <w:pPr>
              <w:pStyle w:val="13"/>
              <w:jc w:val="both"/>
              <w:rPr>
                <w:color w:val="auto"/>
                <w:sz w:val="22"/>
                <w:szCs w:val="22"/>
              </w:rPr>
            </w:pPr>
          </w:p>
        </w:tc>
        <w:tc>
          <w:tcPr>
            <w:tcW w:w="1417" w:type="dxa"/>
            <w:vMerge/>
          </w:tcPr>
          <w:p w:rsidR="00E21BFF" w:rsidRPr="00543001" w:rsidRDefault="00E21BFF" w:rsidP="00E21BFF">
            <w:pPr>
              <w:pStyle w:val="13"/>
              <w:jc w:val="both"/>
              <w:rPr>
                <w:color w:val="auto"/>
                <w:sz w:val="22"/>
                <w:szCs w:val="22"/>
              </w:rPr>
            </w:pPr>
          </w:p>
        </w:tc>
        <w:tc>
          <w:tcPr>
            <w:tcW w:w="1134" w:type="dxa"/>
          </w:tcPr>
          <w:p w:rsidR="00E21BFF" w:rsidRPr="00543001" w:rsidRDefault="00E21BFF" w:rsidP="00E21BFF">
            <w:pPr>
              <w:pStyle w:val="13"/>
              <w:jc w:val="both"/>
              <w:rPr>
                <w:color w:val="auto"/>
                <w:sz w:val="22"/>
                <w:szCs w:val="22"/>
              </w:rPr>
            </w:pPr>
            <w:r w:rsidRPr="00543001">
              <w:rPr>
                <w:color w:val="auto"/>
                <w:sz w:val="22"/>
                <w:szCs w:val="22"/>
              </w:rPr>
              <w:t>сумма</w:t>
            </w:r>
          </w:p>
        </w:tc>
        <w:tc>
          <w:tcPr>
            <w:tcW w:w="709" w:type="dxa"/>
          </w:tcPr>
          <w:p w:rsidR="00E21BFF" w:rsidRPr="00543001" w:rsidRDefault="00E21BFF" w:rsidP="00E21BFF">
            <w:pPr>
              <w:pStyle w:val="13"/>
              <w:jc w:val="both"/>
              <w:rPr>
                <w:color w:val="auto"/>
                <w:sz w:val="22"/>
                <w:szCs w:val="22"/>
              </w:rPr>
            </w:pPr>
            <w:r w:rsidRPr="00543001">
              <w:rPr>
                <w:color w:val="auto"/>
                <w:sz w:val="22"/>
                <w:szCs w:val="22"/>
              </w:rPr>
              <w:t>доля</w:t>
            </w:r>
          </w:p>
        </w:tc>
        <w:tc>
          <w:tcPr>
            <w:tcW w:w="851" w:type="dxa"/>
          </w:tcPr>
          <w:p w:rsidR="00E21BFF" w:rsidRPr="00543001" w:rsidRDefault="00E21BFF" w:rsidP="00E21BFF">
            <w:pPr>
              <w:pStyle w:val="13"/>
              <w:jc w:val="both"/>
              <w:rPr>
                <w:color w:val="auto"/>
                <w:sz w:val="22"/>
                <w:szCs w:val="22"/>
              </w:rPr>
            </w:pPr>
            <w:r w:rsidRPr="00543001">
              <w:rPr>
                <w:color w:val="auto"/>
                <w:sz w:val="22"/>
                <w:szCs w:val="22"/>
              </w:rPr>
              <w:t>% исполнения</w:t>
            </w:r>
          </w:p>
        </w:tc>
        <w:tc>
          <w:tcPr>
            <w:tcW w:w="1134" w:type="dxa"/>
            <w:vMerge/>
          </w:tcPr>
          <w:p w:rsidR="00E21BFF" w:rsidRPr="00543001" w:rsidRDefault="00E21BFF" w:rsidP="00E21BFF">
            <w:pPr>
              <w:pStyle w:val="13"/>
              <w:jc w:val="both"/>
              <w:rPr>
                <w:color w:val="auto"/>
                <w:sz w:val="22"/>
                <w:szCs w:val="22"/>
              </w:rPr>
            </w:pPr>
          </w:p>
        </w:tc>
      </w:tr>
      <w:tr w:rsidR="00E21BFF" w:rsidTr="006C01D0">
        <w:tc>
          <w:tcPr>
            <w:tcW w:w="2263" w:type="dxa"/>
            <w:vAlign w:val="center"/>
          </w:tcPr>
          <w:p w:rsidR="00E21BFF" w:rsidRPr="00543001" w:rsidRDefault="006C01D0" w:rsidP="006C01D0">
            <w:pPr>
              <w:pStyle w:val="13"/>
              <w:rPr>
                <w:color w:val="auto"/>
                <w:sz w:val="22"/>
                <w:szCs w:val="22"/>
              </w:rPr>
            </w:pPr>
            <w:r w:rsidRPr="00543001">
              <w:rPr>
                <w:color w:val="auto"/>
                <w:sz w:val="22"/>
                <w:szCs w:val="22"/>
              </w:rPr>
              <w:t>1</w:t>
            </w:r>
          </w:p>
        </w:tc>
        <w:tc>
          <w:tcPr>
            <w:tcW w:w="1418" w:type="dxa"/>
            <w:vAlign w:val="center"/>
          </w:tcPr>
          <w:p w:rsidR="00E21BFF" w:rsidRPr="00543001" w:rsidRDefault="006C01D0" w:rsidP="006C01D0">
            <w:pPr>
              <w:pStyle w:val="13"/>
              <w:rPr>
                <w:color w:val="auto"/>
                <w:sz w:val="22"/>
                <w:szCs w:val="22"/>
              </w:rPr>
            </w:pPr>
            <w:r w:rsidRPr="00543001">
              <w:rPr>
                <w:color w:val="auto"/>
                <w:sz w:val="22"/>
                <w:szCs w:val="22"/>
              </w:rPr>
              <w:t>2</w:t>
            </w:r>
          </w:p>
        </w:tc>
        <w:tc>
          <w:tcPr>
            <w:tcW w:w="1417" w:type="dxa"/>
            <w:vAlign w:val="center"/>
          </w:tcPr>
          <w:p w:rsidR="00E21BFF" w:rsidRPr="00543001" w:rsidRDefault="006C01D0" w:rsidP="006C01D0">
            <w:pPr>
              <w:pStyle w:val="13"/>
              <w:rPr>
                <w:color w:val="auto"/>
                <w:sz w:val="22"/>
                <w:szCs w:val="22"/>
              </w:rPr>
            </w:pPr>
            <w:r w:rsidRPr="00543001">
              <w:rPr>
                <w:color w:val="auto"/>
                <w:sz w:val="22"/>
                <w:szCs w:val="22"/>
              </w:rPr>
              <w:t>3</w:t>
            </w:r>
          </w:p>
        </w:tc>
        <w:tc>
          <w:tcPr>
            <w:tcW w:w="1417" w:type="dxa"/>
            <w:vAlign w:val="center"/>
          </w:tcPr>
          <w:p w:rsidR="00E21BFF" w:rsidRPr="00543001" w:rsidRDefault="006C01D0" w:rsidP="006C01D0">
            <w:pPr>
              <w:pStyle w:val="13"/>
              <w:rPr>
                <w:color w:val="auto"/>
                <w:sz w:val="22"/>
                <w:szCs w:val="22"/>
              </w:rPr>
            </w:pPr>
            <w:r w:rsidRPr="00543001">
              <w:rPr>
                <w:color w:val="auto"/>
                <w:sz w:val="22"/>
                <w:szCs w:val="22"/>
              </w:rPr>
              <w:t>4</w:t>
            </w:r>
          </w:p>
        </w:tc>
        <w:tc>
          <w:tcPr>
            <w:tcW w:w="1134" w:type="dxa"/>
            <w:vAlign w:val="center"/>
          </w:tcPr>
          <w:p w:rsidR="00E21BFF" w:rsidRPr="00543001" w:rsidRDefault="006C01D0" w:rsidP="006C01D0">
            <w:pPr>
              <w:pStyle w:val="13"/>
              <w:rPr>
                <w:color w:val="auto"/>
                <w:sz w:val="22"/>
                <w:szCs w:val="22"/>
              </w:rPr>
            </w:pPr>
            <w:r w:rsidRPr="00543001">
              <w:rPr>
                <w:color w:val="auto"/>
                <w:sz w:val="22"/>
                <w:szCs w:val="22"/>
              </w:rPr>
              <w:t>5</w:t>
            </w:r>
          </w:p>
        </w:tc>
        <w:tc>
          <w:tcPr>
            <w:tcW w:w="709" w:type="dxa"/>
            <w:vAlign w:val="center"/>
          </w:tcPr>
          <w:p w:rsidR="00E21BFF" w:rsidRPr="00543001" w:rsidRDefault="006C01D0" w:rsidP="006C01D0">
            <w:pPr>
              <w:pStyle w:val="13"/>
              <w:rPr>
                <w:color w:val="auto"/>
                <w:sz w:val="22"/>
                <w:szCs w:val="22"/>
              </w:rPr>
            </w:pPr>
            <w:r w:rsidRPr="00543001">
              <w:rPr>
                <w:color w:val="auto"/>
                <w:sz w:val="22"/>
                <w:szCs w:val="22"/>
              </w:rPr>
              <w:t>6</w:t>
            </w:r>
          </w:p>
        </w:tc>
        <w:tc>
          <w:tcPr>
            <w:tcW w:w="851" w:type="dxa"/>
            <w:vAlign w:val="center"/>
          </w:tcPr>
          <w:p w:rsidR="00E21BFF" w:rsidRPr="00543001" w:rsidRDefault="006C01D0" w:rsidP="006C01D0">
            <w:pPr>
              <w:pStyle w:val="13"/>
              <w:rPr>
                <w:color w:val="auto"/>
                <w:sz w:val="22"/>
                <w:szCs w:val="22"/>
              </w:rPr>
            </w:pPr>
            <w:r w:rsidRPr="00543001">
              <w:rPr>
                <w:color w:val="auto"/>
                <w:sz w:val="22"/>
                <w:szCs w:val="22"/>
              </w:rPr>
              <w:t>7</w:t>
            </w:r>
          </w:p>
        </w:tc>
        <w:tc>
          <w:tcPr>
            <w:tcW w:w="1134" w:type="dxa"/>
            <w:vAlign w:val="center"/>
          </w:tcPr>
          <w:p w:rsidR="00E21BFF" w:rsidRPr="00543001" w:rsidRDefault="006C01D0" w:rsidP="006C01D0">
            <w:pPr>
              <w:pStyle w:val="13"/>
              <w:rPr>
                <w:color w:val="auto"/>
                <w:sz w:val="22"/>
                <w:szCs w:val="22"/>
              </w:rPr>
            </w:pPr>
            <w:r w:rsidRPr="00543001">
              <w:rPr>
                <w:color w:val="auto"/>
                <w:sz w:val="22"/>
                <w:szCs w:val="22"/>
              </w:rPr>
              <w:t>8</w:t>
            </w:r>
          </w:p>
        </w:tc>
      </w:tr>
      <w:tr w:rsidR="006C01D0" w:rsidTr="006C01D0">
        <w:tc>
          <w:tcPr>
            <w:tcW w:w="2263" w:type="dxa"/>
            <w:tcBorders>
              <w:top w:val="nil"/>
              <w:left w:val="single" w:sz="4" w:space="0" w:color="auto"/>
              <w:bottom w:val="single" w:sz="4" w:space="0" w:color="auto"/>
              <w:right w:val="single" w:sz="4" w:space="0" w:color="auto"/>
            </w:tcBorders>
            <w:shd w:val="clear" w:color="auto" w:fill="auto"/>
          </w:tcPr>
          <w:p w:rsidR="006C01D0" w:rsidRPr="00543001" w:rsidRDefault="006C01D0" w:rsidP="0081316C">
            <w:pPr>
              <w:ind w:hanging="113"/>
              <w:jc w:val="both"/>
              <w:rPr>
                <w:bCs/>
                <w:sz w:val="22"/>
                <w:szCs w:val="22"/>
              </w:rPr>
            </w:pPr>
            <w:r w:rsidRPr="00543001">
              <w:rPr>
                <w:bCs/>
                <w:sz w:val="22"/>
                <w:szCs w:val="22"/>
              </w:rPr>
              <w:t>1. МП "Экономическое развитие ОМР" на 201</w:t>
            </w:r>
            <w:r w:rsidR="0081316C" w:rsidRPr="00543001">
              <w:rPr>
                <w:bCs/>
                <w:sz w:val="22"/>
                <w:szCs w:val="22"/>
              </w:rPr>
              <w:t>8</w:t>
            </w:r>
            <w:r w:rsidRPr="00543001">
              <w:rPr>
                <w:bCs/>
                <w:sz w:val="22"/>
                <w:szCs w:val="22"/>
              </w:rPr>
              <w:t>-202</w:t>
            </w:r>
            <w:r w:rsidR="0081316C" w:rsidRPr="00543001">
              <w:rPr>
                <w:bCs/>
                <w:sz w:val="22"/>
                <w:szCs w:val="22"/>
              </w:rPr>
              <w:t>2</w:t>
            </w:r>
            <w:r w:rsidRPr="00543001">
              <w:rPr>
                <w:bCs/>
                <w:sz w:val="22"/>
                <w:szCs w:val="22"/>
              </w:rPr>
              <w:t xml:space="preserve"> годы</w:t>
            </w:r>
          </w:p>
        </w:tc>
        <w:tc>
          <w:tcPr>
            <w:tcW w:w="1418" w:type="dxa"/>
          </w:tcPr>
          <w:p w:rsidR="006C01D0" w:rsidRPr="00572CAF" w:rsidRDefault="00A46BCF" w:rsidP="006C01D0">
            <w:pPr>
              <w:pStyle w:val="13"/>
              <w:jc w:val="both"/>
              <w:rPr>
                <w:color w:val="auto"/>
                <w:sz w:val="22"/>
                <w:szCs w:val="22"/>
              </w:rPr>
            </w:pPr>
            <w:r w:rsidRPr="00572CAF">
              <w:rPr>
                <w:color w:val="auto"/>
                <w:sz w:val="22"/>
                <w:szCs w:val="22"/>
              </w:rPr>
              <w:t>22556,89</w:t>
            </w:r>
          </w:p>
        </w:tc>
        <w:tc>
          <w:tcPr>
            <w:tcW w:w="1417" w:type="dxa"/>
          </w:tcPr>
          <w:p w:rsidR="006C01D0" w:rsidRPr="00572CAF" w:rsidRDefault="006C01D0" w:rsidP="006C01D0">
            <w:pPr>
              <w:pStyle w:val="13"/>
              <w:jc w:val="both"/>
              <w:rPr>
                <w:color w:val="auto"/>
                <w:sz w:val="22"/>
                <w:szCs w:val="22"/>
              </w:rPr>
            </w:pPr>
            <w:r w:rsidRPr="00572CAF">
              <w:rPr>
                <w:color w:val="auto"/>
                <w:sz w:val="22"/>
                <w:szCs w:val="22"/>
              </w:rPr>
              <w:t>45482,62</w:t>
            </w:r>
          </w:p>
        </w:tc>
        <w:tc>
          <w:tcPr>
            <w:tcW w:w="1417" w:type="dxa"/>
          </w:tcPr>
          <w:p w:rsidR="006C01D0" w:rsidRPr="00572CAF" w:rsidRDefault="006C01D0" w:rsidP="006C01D0">
            <w:pPr>
              <w:pStyle w:val="13"/>
              <w:jc w:val="both"/>
              <w:rPr>
                <w:color w:val="auto"/>
                <w:sz w:val="22"/>
                <w:szCs w:val="22"/>
              </w:rPr>
            </w:pPr>
            <w:r w:rsidRPr="00572CAF">
              <w:rPr>
                <w:color w:val="auto"/>
                <w:sz w:val="22"/>
                <w:szCs w:val="22"/>
              </w:rPr>
              <w:t>45480,62</w:t>
            </w:r>
          </w:p>
        </w:tc>
        <w:tc>
          <w:tcPr>
            <w:tcW w:w="1134" w:type="dxa"/>
          </w:tcPr>
          <w:p w:rsidR="006C01D0" w:rsidRPr="00572CAF" w:rsidRDefault="006C01D0" w:rsidP="006C01D0">
            <w:pPr>
              <w:pStyle w:val="13"/>
              <w:jc w:val="both"/>
              <w:rPr>
                <w:color w:val="auto"/>
                <w:sz w:val="22"/>
                <w:szCs w:val="22"/>
              </w:rPr>
            </w:pPr>
            <w:r w:rsidRPr="00572CAF">
              <w:rPr>
                <w:color w:val="auto"/>
                <w:sz w:val="22"/>
                <w:szCs w:val="22"/>
              </w:rPr>
              <w:t>44560,85</w:t>
            </w:r>
          </w:p>
        </w:tc>
        <w:tc>
          <w:tcPr>
            <w:tcW w:w="709" w:type="dxa"/>
          </w:tcPr>
          <w:p w:rsidR="006C01D0" w:rsidRPr="00572CAF" w:rsidRDefault="00741075" w:rsidP="006C01D0">
            <w:pPr>
              <w:pStyle w:val="13"/>
              <w:jc w:val="both"/>
              <w:rPr>
                <w:color w:val="auto"/>
                <w:sz w:val="22"/>
                <w:szCs w:val="22"/>
              </w:rPr>
            </w:pPr>
            <w:r>
              <w:rPr>
                <w:color w:val="auto"/>
                <w:sz w:val="22"/>
                <w:szCs w:val="22"/>
              </w:rPr>
              <w:t>8,98</w:t>
            </w:r>
          </w:p>
        </w:tc>
        <w:tc>
          <w:tcPr>
            <w:tcW w:w="851" w:type="dxa"/>
          </w:tcPr>
          <w:p w:rsidR="006C01D0" w:rsidRPr="00572CAF" w:rsidRDefault="006C01D0" w:rsidP="006C01D0">
            <w:pPr>
              <w:pStyle w:val="13"/>
              <w:jc w:val="both"/>
              <w:rPr>
                <w:color w:val="auto"/>
                <w:sz w:val="22"/>
                <w:szCs w:val="22"/>
              </w:rPr>
            </w:pPr>
            <w:r w:rsidRPr="00572CAF">
              <w:rPr>
                <w:color w:val="auto"/>
                <w:sz w:val="22"/>
                <w:szCs w:val="22"/>
              </w:rPr>
              <w:t>97,98</w:t>
            </w:r>
          </w:p>
        </w:tc>
        <w:tc>
          <w:tcPr>
            <w:tcW w:w="1134" w:type="dxa"/>
          </w:tcPr>
          <w:p w:rsidR="006C01D0" w:rsidRPr="00572CAF" w:rsidRDefault="006C01D0" w:rsidP="006C01D0">
            <w:pPr>
              <w:pStyle w:val="13"/>
              <w:jc w:val="both"/>
              <w:rPr>
                <w:color w:val="auto"/>
                <w:sz w:val="22"/>
                <w:szCs w:val="22"/>
              </w:rPr>
            </w:pPr>
            <w:r w:rsidRPr="00572CAF">
              <w:rPr>
                <w:color w:val="auto"/>
                <w:sz w:val="22"/>
                <w:szCs w:val="22"/>
              </w:rPr>
              <w:t>919,77</w:t>
            </w:r>
          </w:p>
        </w:tc>
      </w:tr>
      <w:tr w:rsidR="006C01D0" w:rsidTr="006C01D0">
        <w:tc>
          <w:tcPr>
            <w:tcW w:w="2263" w:type="dxa"/>
          </w:tcPr>
          <w:p w:rsidR="006C01D0" w:rsidRPr="00543001" w:rsidRDefault="006C01D0" w:rsidP="0081316C">
            <w:pPr>
              <w:pStyle w:val="13"/>
              <w:ind w:hanging="113"/>
              <w:jc w:val="both"/>
              <w:rPr>
                <w:color w:val="auto"/>
                <w:sz w:val="22"/>
                <w:szCs w:val="22"/>
              </w:rPr>
            </w:pPr>
            <w:r w:rsidRPr="00543001">
              <w:rPr>
                <w:color w:val="auto"/>
                <w:sz w:val="22"/>
                <w:szCs w:val="22"/>
              </w:rPr>
              <w:t>2. МП "Профилактика терроризма и экстремизма на территории ОМР" на 201</w:t>
            </w:r>
            <w:r w:rsidR="0081316C" w:rsidRPr="00543001">
              <w:rPr>
                <w:color w:val="auto"/>
                <w:sz w:val="22"/>
                <w:szCs w:val="22"/>
              </w:rPr>
              <w:t>8</w:t>
            </w:r>
            <w:r w:rsidRPr="00543001">
              <w:rPr>
                <w:color w:val="auto"/>
                <w:sz w:val="22"/>
                <w:szCs w:val="22"/>
              </w:rPr>
              <w:t xml:space="preserve"> - 202</w:t>
            </w:r>
            <w:r w:rsidR="0081316C" w:rsidRPr="00543001">
              <w:rPr>
                <w:color w:val="auto"/>
                <w:sz w:val="22"/>
                <w:szCs w:val="22"/>
              </w:rPr>
              <w:t>2</w:t>
            </w:r>
            <w:r w:rsidRPr="00543001">
              <w:rPr>
                <w:color w:val="auto"/>
                <w:sz w:val="22"/>
                <w:szCs w:val="22"/>
              </w:rPr>
              <w:t xml:space="preserve"> годы</w:t>
            </w:r>
          </w:p>
        </w:tc>
        <w:tc>
          <w:tcPr>
            <w:tcW w:w="1418" w:type="dxa"/>
          </w:tcPr>
          <w:p w:rsidR="006C01D0" w:rsidRPr="00572CAF" w:rsidRDefault="00A46BCF" w:rsidP="006C01D0">
            <w:pPr>
              <w:pStyle w:val="13"/>
              <w:jc w:val="both"/>
              <w:rPr>
                <w:color w:val="auto"/>
                <w:sz w:val="22"/>
                <w:szCs w:val="22"/>
              </w:rPr>
            </w:pPr>
            <w:r w:rsidRPr="00572CAF">
              <w:rPr>
                <w:color w:val="auto"/>
                <w:sz w:val="22"/>
                <w:szCs w:val="22"/>
              </w:rPr>
              <w:t>502,50</w:t>
            </w:r>
          </w:p>
        </w:tc>
        <w:tc>
          <w:tcPr>
            <w:tcW w:w="1417" w:type="dxa"/>
          </w:tcPr>
          <w:p w:rsidR="006C01D0" w:rsidRPr="00572CAF" w:rsidRDefault="006C01D0" w:rsidP="006C01D0">
            <w:pPr>
              <w:pStyle w:val="13"/>
              <w:jc w:val="both"/>
              <w:rPr>
                <w:color w:val="auto"/>
                <w:sz w:val="22"/>
                <w:szCs w:val="22"/>
              </w:rPr>
            </w:pPr>
            <w:r w:rsidRPr="00572CAF">
              <w:rPr>
                <w:color w:val="auto"/>
                <w:sz w:val="22"/>
                <w:szCs w:val="22"/>
              </w:rPr>
              <w:t>478,00</w:t>
            </w:r>
          </w:p>
        </w:tc>
        <w:tc>
          <w:tcPr>
            <w:tcW w:w="1417" w:type="dxa"/>
          </w:tcPr>
          <w:p w:rsidR="006C01D0" w:rsidRPr="00572CAF" w:rsidRDefault="006C01D0" w:rsidP="006C01D0">
            <w:pPr>
              <w:pStyle w:val="13"/>
              <w:jc w:val="both"/>
              <w:rPr>
                <w:color w:val="auto"/>
                <w:sz w:val="22"/>
                <w:szCs w:val="22"/>
              </w:rPr>
            </w:pPr>
            <w:r w:rsidRPr="00572CAF">
              <w:rPr>
                <w:color w:val="auto"/>
                <w:sz w:val="22"/>
                <w:szCs w:val="22"/>
              </w:rPr>
              <w:t>491,00</w:t>
            </w:r>
          </w:p>
        </w:tc>
        <w:tc>
          <w:tcPr>
            <w:tcW w:w="1134" w:type="dxa"/>
          </w:tcPr>
          <w:p w:rsidR="006C01D0" w:rsidRPr="00572CAF" w:rsidRDefault="006C01D0" w:rsidP="006C01D0">
            <w:pPr>
              <w:pStyle w:val="13"/>
              <w:jc w:val="both"/>
              <w:rPr>
                <w:color w:val="auto"/>
                <w:sz w:val="22"/>
                <w:szCs w:val="22"/>
              </w:rPr>
            </w:pPr>
            <w:r w:rsidRPr="00572CAF">
              <w:rPr>
                <w:color w:val="auto"/>
                <w:sz w:val="22"/>
                <w:szCs w:val="22"/>
              </w:rPr>
              <w:t>490,66</w:t>
            </w:r>
          </w:p>
        </w:tc>
        <w:tc>
          <w:tcPr>
            <w:tcW w:w="709" w:type="dxa"/>
          </w:tcPr>
          <w:p w:rsidR="006C01D0" w:rsidRPr="00572CAF" w:rsidRDefault="00741075" w:rsidP="006C01D0">
            <w:pPr>
              <w:pStyle w:val="13"/>
              <w:jc w:val="both"/>
              <w:rPr>
                <w:color w:val="auto"/>
                <w:sz w:val="22"/>
                <w:szCs w:val="22"/>
              </w:rPr>
            </w:pPr>
            <w:r>
              <w:rPr>
                <w:color w:val="auto"/>
                <w:sz w:val="22"/>
                <w:szCs w:val="22"/>
              </w:rPr>
              <w:t>0,10</w:t>
            </w:r>
          </w:p>
        </w:tc>
        <w:tc>
          <w:tcPr>
            <w:tcW w:w="851" w:type="dxa"/>
          </w:tcPr>
          <w:p w:rsidR="006C01D0" w:rsidRPr="00572CAF" w:rsidRDefault="0081316C" w:rsidP="006C01D0">
            <w:pPr>
              <w:pStyle w:val="13"/>
              <w:jc w:val="both"/>
              <w:rPr>
                <w:color w:val="auto"/>
                <w:sz w:val="22"/>
                <w:szCs w:val="22"/>
              </w:rPr>
            </w:pPr>
            <w:r w:rsidRPr="00572CAF">
              <w:rPr>
                <w:color w:val="auto"/>
                <w:sz w:val="22"/>
                <w:szCs w:val="22"/>
              </w:rPr>
              <w:t>99,93</w:t>
            </w:r>
          </w:p>
        </w:tc>
        <w:tc>
          <w:tcPr>
            <w:tcW w:w="1134" w:type="dxa"/>
          </w:tcPr>
          <w:p w:rsidR="006C01D0" w:rsidRPr="00572CAF" w:rsidRDefault="0081316C" w:rsidP="006C01D0">
            <w:pPr>
              <w:pStyle w:val="13"/>
              <w:jc w:val="both"/>
              <w:rPr>
                <w:color w:val="auto"/>
                <w:sz w:val="22"/>
                <w:szCs w:val="22"/>
              </w:rPr>
            </w:pPr>
            <w:r w:rsidRPr="00572CAF">
              <w:rPr>
                <w:color w:val="auto"/>
                <w:sz w:val="22"/>
                <w:szCs w:val="22"/>
              </w:rPr>
              <w:t>0,34</w:t>
            </w:r>
          </w:p>
        </w:tc>
      </w:tr>
      <w:tr w:rsidR="006C01D0" w:rsidTr="006C01D0">
        <w:tc>
          <w:tcPr>
            <w:tcW w:w="2263" w:type="dxa"/>
          </w:tcPr>
          <w:p w:rsidR="006C01D0" w:rsidRPr="00E21BFF" w:rsidRDefault="0081316C" w:rsidP="0081316C">
            <w:pPr>
              <w:pStyle w:val="13"/>
              <w:ind w:hanging="113"/>
              <w:jc w:val="both"/>
              <w:rPr>
                <w:color w:val="auto"/>
                <w:sz w:val="22"/>
                <w:szCs w:val="22"/>
                <w:highlight w:val="yellow"/>
              </w:rPr>
            </w:pPr>
            <w:r w:rsidRPr="0081316C">
              <w:rPr>
                <w:color w:val="auto"/>
                <w:sz w:val="22"/>
                <w:szCs w:val="22"/>
              </w:rPr>
              <w:t xml:space="preserve">3. </w:t>
            </w:r>
            <w:r>
              <w:rPr>
                <w:color w:val="auto"/>
                <w:sz w:val="22"/>
                <w:szCs w:val="22"/>
              </w:rPr>
              <w:t>МП</w:t>
            </w:r>
            <w:r w:rsidRPr="0081316C">
              <w:rPr>
                <w:color w:val="auto"/>
                <w:sz w:val="22"/>
                <w:szCs w:val="22"/>
              </w:rPr>
              <w:t xml:space="preserve"> "Защита населения и территории от </w:t>
            </w:r>
            <w:r>
              <w:rPr>
                <w:color w:val="auto"/>
                <w:sz w:val="22"/>
                <w:szCs w:val="22"/>
              </w:rPr>
              <w:t>ЧС</w:t>
            </w:r>
            <w:r w:rsidRPr="0081316C">
              <w:rPr>
                <w:color w:val="auto"/>
                <w:sz w:val="22"/>
                <w:szCs w:val="22"/>
              </w:rPr>
              <w:t xml:space="preserve"> и обеспечение п</w:t>
            </w:r>
            <w:r>
              <w:rPr>
                <w:color w:val="auto"/>
                <w:sz w:val="22"/>
                <w:szCs w:val="22"/>
              </w:rPr>
              <w:t>ожарной безопасности ОМР" на 2018</w:t>
            </w:r>
            <w:r w:rsidRPr="0081316C">
              <w:rPr>
                <w:color w:val="auto"/>
                <w:sz w:val="22"/>
                <w:szCs w:val="22"/>
              </w:rPr>
              <w:t xml:space="preserve"> – 202</w:t>
            </w:r>
            <w:r>
              <w:rPr>
                <w:color w:val="auto"/>
                <w:sz w:val="22"/>
                <w:szCs w:val="22"/>
              </w:rPr>
              <w:t>2</w:t>
            </w:r>
            <w:r w:rsidRPr="0081316C">
              <w:rPr>
                <w:color w:val="auto"/>
                <w:sz w:val="22"/>
                <w:szCs w:val="22"/>
              </w:rPr>
              <w:t xml:space="preserve"> годы</w:t>
            </w:r>
          </w:p>
        </w:tc>
        <w:tc>
          <w:tcPr>
            <w:tcW w:w="1418" w:type="dxa"/>
          </w:tcPr>
          <w:p w:rsidR="006C01D0" w:rsidRPr="00572CAF" w:rsidRDefault="00A46BCF" w:rsidP="006C01D0">
            <w:pPr>
              <w:pStyle w:val="13"/>
              <w:jc w:val="both"/>
              <w:rPr>
                <w:color w:val="auto"/>
                <w:sz w:val="22"/>
                <w:szCs w:val="22"/>
              </w:rPr>
            </w:pPr>
            <w:r w:rsidRPr="00572CAF">
              <w:rPr>
                <w:color w:val="auto"/>
                <w:sz w:val="22"/>
                <w:szCs w:val="22"/>
              </w:rPr>
              <w:t>100,00</w:t>
            </w:r>
          </w:p>
        </w:tc>
        <w:tc>
          <w:tcPr>
            <w:tcW w:w="1417" w:type="dxa"/>
          </w:tcPr>
          <w:p w:rsidR="006C01D0" w:rsidRPr="00572CAF" w:rsidRDefault="0081316C" w:rsidP="006C01D0">
            <w:pPr>
              <w:pStyle w:val="13"/>
              <w:jc w:val="both"/>
              <w:rPr>
                <w:color w:val="auto"/>
                <w:sz w:val="22"/>
                <w:szCs w:val="22"/>
              </w:rPr>
            </w:pPr>
            <w:r w:rsidRPr="00572CAF">
              <w:rPr>
                <w:color w:val="auto"/>
                <w:sz w:val="22"/>
                <w:szCs w:val="22"/>
              </w:rPr>
              <w:t>4341,65</w:t>
            </w:r>
          </w:p>
        </w:tc>
        <w:tc>
          <w:tcPr>
            <w:tcW w:w="1417" w:type="dxa"/>
          </w:tcPr>
          <w:p w:rsidR="006C01D0" w:rsidRPr="00572CAF" w:rsidRDefault="0081316C" w:rsidP="006C01D0">
            <w:pPr>
              <w:pStyle w:val="13"/>
              <w:jc w:val="both"/>
              <w:rPr>
                <w:color w:val="auto"/>
                <w:sz w:val="22"/>
                <w:szCs w:val="22"/>
              </w:rPr>
            </w:pPr>
            <w:r w:rsidRPr="00572CAF">
              <w:rPr>
                <w:color w:val="auto"/>
                <w:sz w:val="22"/>
                <w:szCs w:val="22"/>
              </w:rPr>
              <w:t>4341,65</w:t>
            </w:r>
          </w:p>
        </w:tc>
        <w:tc>
          <w:tcPr>
            <w:tcW w:w="1134" w:type="dxa"/>
          </w:tcPr>
          <w:p w:rsidR="006C01D0" w:rsidRPr="00572CAF" w:rsidRDefault="0081316C" w:rsidP="006C01D0">
            <w:pPr>
              <w:pStyle w:val="13"/>
              <w:jc w:val="both"/>
              <w:rPr>
                <w:color w:val="auto"/>
                <w:sz w:val="22"/>
                <w:szCs w:val="22"/>
              </w:rPr>
            </w:pPr>
            <w:r w:rsidRPr="00572CAF">
              <w:rPr>
                <w:color w:val="auto"/>
                <w:sz w:val="22"/>
                <w:szCs w:val="22"/>
              </w:rPr>
              <w:t>3894,17</w:t>
            </w:r>
          </w:p>
        </w:tc>
        <w:tc>
          <w:tcPr>
            <w:tcW w:w="709" w:type="dxa"/>
          </w:tcPr>
          <w:p w:rsidR="006C01D0" w:rsidRPr="00572CAF" w:rsidRDefault="00741075" w:rsidP="006C01D0">
            <w:pPr>
              <w:pStyle w:val="13"/>
              <w:jc w:val="both"/>
              <w:rPr>
                <w:color w:val="auto"/>
                <w:sz w:val="22"/>
                <w:szCs w:val="22"/>
              </w:rPr>
            </w:pPr>
            <w:r>
              <w:rPr>
                <w:color w:val="auto"/>
                <w:sz w:val="22"/>
                <w:szCs w:val="22"/>
              </w:rPr>
              <w:t>0,78</w:t>
            </w:r>
          </w:p>
        </w:tc>
        <w:tc>
          <w:tcPr>
            <w:tcW w:w="851" w:type="dxa"/>
          </w:tcPr>
          <w:p w:rsidR="006C01D0" w:rsidRPr="00572CAF" w:rsidRDefault="0081316C" w:rsidP="006C01D0">
            <w:pPr>
              <w:pStyle w:val="13"/>
              <w:jc w:val="both"/>
              <w:rPr>
                <w:color w:val="auto"/>
                <w:sz w:val="22"/>
                <w:szCs w:val="22"/>
              </w:rPr>
            </w:pPr>
            <w:r w:rsidRPr="00572CAF">
              <w:rPr>
                <w:color w:val="auto"/>
                <w:sz w:val="22"/>
                <w:szCs w:val="22"/>
              </w:rPr>
              <w:t>89,69</w:t>
            </w:r>
          </w:p>
        </w:tc>
        <w:tc>
          <w:tcPr>
            <w:tcW w:w="1134" w:type="dxa"/>
          </w:tcPr>
          <w:p w:rsidR="006C01D0" w:rsidRPr="00572CAF" w:rsidRDefault="0081316C" w:rsidP="006C01D0">
            <w:pPr>
              <w:pStyle w:val="13"/>
              <w:jc w:val="both"/>
              <w:rPr>
                <w:color w:val="auto"/>
                <w:sz w:val="22"/>
                <w:szCs w:val="22"/>
              </w:rPr>
            </w:pPr>
            <w:r w:rsidRPr="00572CAF">
              <w:rPr>
                <w:color w:val="auto"/>
                <w:sz w:val="22"/>
                <w:szCs w:val="22"/>
              </w:rPr>
              <w:t>447,48</w:t>
            </w:r>
          </w:p>
        </w:tc>
      </w:tr>
      <w:tr w:rsidR="006C01D0" w:rsidTr="006C01D0">
        <w:tc>
          <w:tcPr>
            <w:tcW w:w="2263" w:type="dxa"/>
          </w:tcPr>
          <w:p w:rsidR="006C01D0" w:rsidRPr="00E21BFF" w:rsidRDefault="0081316C" w:rsidP="00AD5CCF">
            <w:pPr>
              <w:pStyle w:val="13"/>
              <w:ind w:hanging="113"/>
              <w:jc w:val="both"/>
              <w:rPr>
                <w:color w:val="auto"/>
                <w:sz w:val="22"/>
                <w:szCs w:val="22"/>
                <w:highlight w:val="yellow"/>
              </w:rPr>
            </w:pPr>
            <w:r w:rsidRPr="0081316C">
              <w:rPr>
                <w:color w:val="auto"/>
                <w:sz w:val="22"/>
                <w:szCs w:val="22"/>
              </w:rPr>
              <w:t xml:space="preserve">4. </w:t>
            </w:r>
            <w:r>
              <w:rPr>
                <w:color w:val="auto"/>
                <w:sz w:val="22"/>
                <w:szCs w:val="22"/>
              </w:rPr>
              <w:t>МП</w:t>
            </w:r>
            <w:r w:rsidRPr="0081316C">
              <w:rPr>
                <w:color w:val="auto"/>
                <w:sz w:val="22"/>
                <w:szCs w:val="22"/>
              </w:rPr>
              <w:t xml:space="preserve"> "Развити</w:t>
            </w:r>
            <w:r>
              <w:rPr>
                <w:color w:val="auto"/>
                <w:sz w:val="22"/>
                <w:szCs w:val="22"/>
              </w:rPr>
              <w:t>е</w:t>
            </w:r>
            <w:r w:rsidRPr="0081316C">
              <w:rPr>
                <w:color w:val="auto"/>
                <w:sz w:val="22"/>
                <w:szCs w:val="22"/>
              </w:rPr>
              <w:t xml:space="preserve"> физической культуры и спорта в Ольгинском муниципальном районе" на 201</w:t>
            </w:r>
            <w:r>
              <w:rPr>
                <w:color w:val="auto"/>
                <w:sz w:val="22"/>
                <w:szCs w:val="22"/>
              </w:rPr>
              <w:t>8</w:t>
            </w:r>
            <w:r w:rsidRPr="0081316C">
              <w:rPr>
                <w:color w:val="auto"/>
                <w:sz w:val="22"/>
                <w:szCs w:val="22"/>
              </w:rPr>
              <w:t xml:space="preserve"> - 202</w:t>
            </w:r>
            <w:r>
              <w:rPr>
                <w:color w:val="auto"/>
                <w:sz w:val="22"/>
                <w:szCs w:val="22"/>
              </w:rPr>
              <w:t>4</w:t>
            </w:r>
            <w:r w:rsidRPr="0081316C">
              <w:rPr>
                <w:color w:val="auto"/>
                <w:sz w:val="22"/>
                <w:szCs w:val="22"/>
              </w:rPr>
              <w:t xml:space="preserve"> годы</w:t>
            </w:r>
          </w:p>
        </w:tc>
        <w:tc>
          <w:tcPr>
            <w:tcW w:w="1418" w:type="dxa"/>
          </w:tcPr>
          <w:p w:rsidR="006C01D0" w:rsidRPr="00572CAF" w:rsidRDefault="00EE6CE4" w:rsidP="006C01D0">
            <w:pPr>
              <w:pStyle w:val="13"/>
              <w:jc w:val="both"/>
              <w:rPr>
                <w:color w:val="auto"/>
                <w:sz w:val="22"/>
                <w:szCs w:val="22"/>
              </w:rPr>
            </w:pPr>
            <w:r w:rsidRPr="00572CAF">
              <w:rPr>
                <w:color w:val="auto"/>
                <w:sz w:val="22"/>
                <w:szCs w:val="22"/>
              </w:rPr>
              <w:t>6112,99</w:t>
            </w:r>
          </w:p>
        </w:tc>
        <w:tc>
          <w:tcPr>
            <w:tcW w:w="1417" w:type="dxa"/>
          </w:tcPr>
          <w:p w:rsidR="006C01D0" w:rsidRPr="00572CAF" w:rsidRDefault="0081316C" w:rsidP="006C01D0">
            <w:pPr>
              <w:pStyle w:val="13"/>
              <w:jc w:val="both"/>
              <w:rPr>
                <w:color w:val="auto"/>
                <w:sz w:val="22"/>
                <w:szCs w:val="22"/>
              </w:rPr>
            </w:pPr>
            <w:r w:rsidRPr="00572CAF">
              <w:rPr>
                <w:color w:val="auto"/>
                <w:sz w:val="22"/>
                <w:szCs w:val="22"/>
              </w:rPr>
              <w:t>7465,04</w:t>
            </w:r>
          </w:p>
        </w:tc>
        <w:tc>
          <w:tcPr>
            <w:tcW w:w="1417" w:type="dxa"/>
          </w:tcPr>
          <w:p w:rsidR="006C01D0" w:rsidRPr="00572CAF" w:rsidRDefault="0081316C" w:rsidP="006C01D0">
            <w:pPr>
              <w:pStyle w:val="13"/>
              <w:jc w:val="both"/>
              <w:rPr>
                <w:color w:val="auto"/>
                <w:sz w:val="22"/>
                <w:szCs w:val="22"/>
              </w:rPr>
            </w:pPr>
            <w:r w:rsidRPr="00572CAF">
              <w:rPr>
                <w:color w:val="auto"/>
                <w:sz w:val="22"/>
                <w:szCs w:val="22"/>
              </w:rPr>
              <w:t>7465,04</w:t>
            </w:r>
          </w:p>
        </w:tc>
        <w:tc>
          <w:tcPr>
            <w:tcW w:w="1134" w:type="dxa"/>
          </w:tcPr>
          <w:p w:rsidR="006C01D0" w:rsidRPr="00572CAF" w:rsidRDefault="0081316C" w:rsidP="006C01D0">
            <w:pPr>
              <w:pStyle w:val="13"/>
              <w:jc w:val="both"/>
              <w:rPr>
                <w:color w:val="auto"/>
                <w:sz w:val="22"/>
                <w:szCs w:val="22"/>
              </w:rPr>
            </w:pPr>
            <w:r w:rsidRPr="00572CAF">
              <w:rPr>
                <w:color w:val="auto"/>
                <w:sz w:val="22"/>
                <w:szCs w:val="22"/>
              </w:rPr>
              <w:t>7465,04</w:t>
            </w:r>
          </w:p>
        </w:tc>
        <w:tc>
          <w:tcPr>
            <w:tcW w:w="709" w:type="dxa"/>
          </w:tcPr>
          <w:p w:rsidR="006C01D0" w:rsidRPr="00572CAF" w:rsidRDefault="00741075" w:rsidP="006C01D0">
            <w:pPr>
              <w:pStyle w:val="13"/>
              <w:jc w:val="both"/>
              <w:rPr>
                <w:color w:val="auto"/>
                <w:sz w:val="22"/>
                <w:szCs w:val="22"/>
              </w:rPr>
            </w:pPr>
            <w:r>
              <w:rPr>
                <w:color w:val="auto"/>
                <w:sz w:val="22"/>
                <w:szCs w:val="22"/>
              </w:rPr>
              <w:t>1,50</w:t>
            </w:r>
          </w:p>
        </w:tc>
        <w:tc>
          <w:tcPr>
            <w:tcW w:w="851" w:type="dxa"/>
          </w:tcPr>
          <w:p w:rsidR="006C01D0" w:rsidRPr="00572CAF" w:rsidRDefault="0081316C" w:rsidP="006C01D0">
            <w:pPr>
              <w:pStyle w:val="13"/>
              <w:jc w:val="both"/>
              <w:rPr>
                <w:color w:val="auto"/>
                <w:sz w:val="22"/>
                <w:szCs w:val="22"/>
              </w:rPr>
            </w:pPr>
            <w:r w:rsidRPr="00572CAF">
              <w:rPr>
                <w:color w:val="auto"/>
                <w:sz w:val="22"/>
                <w:szCs w:val="22"/>
              </w:rPr>
              <w:t>100,00</w:t>
            </w:r>
          </w:p>
        </w:tc>
        <w:tc>
          <w:tcPr>
            <w:tcW w:w="1134" w:type="dxa"/>
          </w:tcPr>
          <w:p w:rsidR="006C01D0" w:rsidRPr="00572CAF" w:rsidRDefault="0081316C" w:rsidP="006C01D0">
            <w:pPr>
              <w:pStyle w:val="13"/>
              <w:jc w:val="both"/>
              <w:rPr>
                <w:color w:val="auto"/>
                <w:sz w:val="22"/>
                <w:szCs w:val="22"/>
              </w:rPr>
            </w:pPr>
            <w:r w:rsidRPr="00572CAF">
              <w:rPr>
                <w:color w:val="auto"/>
                <w:sz w:val="22"/>
                <w:szCs w:val="22"/>
              </w:rPr>
              <w:t>0,00</w:t>
            </w:r>
          </w:p>
        </w:tc>
      </w:tr>
      <w:tr w:rsidR="006C01D0" w:rsidTr="006C01D0">
        <w:tc>
          <w:tcPr>
            <w:tcW w:w="2263" w:type="dxa"/>
          </w:tcPr>
          <w:p w:rsidR="006C01D0" w:rsidRPr="00E21BFF" w:rsidRDefault="0081316C" w:rsidP="0081316C">
            <w:pPr>
              <w:pStyle w:val="13"/>
              <w:ind w:hanging="113"/>
              <w:jc w:val="both"/>
              <w:rPr>
                <w:color w:val="auto"/>
                <w:sz w:val="22"/>
                <w:szCs w:val="22"/>
                <w:highlight w:val="yellow"/>
              </w:rPr>
            </w:pPr>
            <w:r w:rsidRPr="0081316C">
              <w:rPr>
                <w:color w:val="auto"/>
                <w:sz w:val="22"/>
                <w:szCs w:val="22"/>
              </w:rPr>
              <w:t xml:space="preserve">5. </w:t>
            </w:r>
            <w:r>
              <w:rPr>
                <w:color w:val="auto"/>
                <w:sz w:val="22"/>
                <w:szCs w:val="22"/>
              </w:rPr>
              <w:t>МП</w:t>
            </w:r>
            <w:r w:rsidRPr="0081316C">
              <w:rPr>
                <w:color w:val="auto"/>
                <w:sz w:val="22"/>
                <w:szCs w:val="22"/>
              </w:rPr>
              <w:t xml:space="preserve"> "Развитие системы образования Ольгинского района" на 2018 - 202</w:t>
            </w:r>
            <w:r>
              <w:rPr>
                <w:color w:val="auto"/>
                <w:sz w:val="22"/>
                <w:szCs w:val="22"/>
              </w:rPr>
              <w:t>2</w:t>
            </w:r>
            <w:r w:rsidRPr="0081316C">
              <w:rPr>
                <w:color w:val="auto"/>
                <w:sz w:val="22"/>
                <w:szCs w:val="22"/>
              </w:rPr>
              <w:t xml:space="preserve"> годы</w:t>
            </w:r>
          </w:p>
        </w:tc>
        <w:tc>
          <w:tcPr>
            <w:tcW w:w="1418" w:type="dxa"/>
          </w:tcPr>
          <w:p w:rsidR="006C01D0" w:rsidRPr="00A20ADC" w:rsidRDefault="005A31D7" w:rsidP="006C01D0">
            <w:pPr>
              <w:pStyle w:val="13"/>
              <w:jc w:val="both"/>
              <w:rPr>
                <w:color w:val="auto"/>
                <w:sz w:val="22"/>
                <w:szCs w:val="22"/>
              </w:rPr>
            </w:pPr>
            <w:r w:rsidRPr="00A20ADC">
              <w:rPr>
                <w:color w:val="auto"/>
                <w:sz w:val="22"/>
                <w:szCs w:val="22"/>
              </w:rPr>
              <w:t>281391,95</w:t>
            </w:r>
          </w:p>
        </w:tc>
        <w:tc>
          <w:tcPr>
            <w:tcW w:w="1417" w:type="dxa"/>
          </w:tcPr>
          <w:p w:rsidR="006C01D0" w:rsidRPr="00A20ADC" w:rsidRDefault="0081316C" w:rsidP="0081316C">
            <w:pPr>
              <w:pStyle w:val="13"/>
              <w:jc w:val="both"/>
              <w:rPr>
                <w:color w:val="auto"/>
                <w:sz w:val="22"/>
                <w:szCs w:val="22"/>
              </w:rPr>
            </w:pPr>
            <w:r w:rsidRPr="00A20ADC">
              <w:rPr>
                <w:color w:val="auto"/>
                <w:sz w:val="22"/>
                <w:szCs w:val="22"/>
              </w:rPr>
              <w:t>288208,78</w:t>
            </w:r>
          </w:p>
        </w:tc>
        <w:tc>
          <w:tcPr>
            <w:tcW w:w="1417" w:type="dxa"/>
          </w:tcPr>
          <w:p w:rsidR="006C01D0" w:rsidRPr="00A20ADC" w:rsidRDefault="0081316C" w:rsidP="006C01D0">
            <w:pPr>
              <w:pStyle w:val="13"/>
              <w:jc w:val="both"/>
              <w:rPr>
                <w:color w:val="auto"/>
                <w:sz w:val="22"/>
                <w:szCs w:val="22"/>
              </w:rPr>
            </w:pPr>
            <w:r w:rsidRPr="00A20ADC">
              <w:rPr>
                <w:color w:val="auto"/>
                <w:sz w:val="22"/>
                <w:szCs w:val="22"/>
              </w:rPr>
              <w:t>288130,78</w:t>
            </w:r>
          </w:p>
        </w:tc>
        <w:tc>
          <w:tcPr>
            <w:tcW w:w="1134" w:type="dxa"/>
          </w:tcPr>
          <w:p w:rsidR="006C01D0" w:rsidRPr="00A20ADC" w:rsidRDefault="005222A4" w:rsidP="005222A4">
            <w:pPr>
              <w:pStyle w:val="13"/>
              <w:ind w:hanging="107"/>
              <w:jc w:val="both"/>
              <w:rPr>
                <w:color w:val="auto"/>
                <w:sz w:val="22"/>
                <w:szCs w:val="22"/>
              </w:rPr>
            </w:pPr>
            <w:r w:rsidRPr="00A20ADC">
              <w:rPr>
                <w:color w:val="auto"/>
                <w:sz w:val="22"/>
                <w:szCs w:val="22"/>
              </w:rPr>
              <w:t>279705,42</w:t>
            </w:r>
          </w:p>
        </w:tc>
        <w:tc>
          <w:tcPr>
            <w:tcW w:w="709" w:type="dxa"/>
          </w:tcPr>
          <w:p w:rsidR="006C01D0" w:rsidRPr="00A20ADC" w:rsidRDefault="00741075" w:rsidP="00741075">
            <w:pPr>
              <w:pStyle w:val="13"/>
              <w:ind w:right="-109" w:hanging="107"/>
              <w:jc w:val="both"/>
              <w:rPr>
                <w:color w:val="auto"/>
                <w:sz w:val="22"/>
                <w:szCs w:val="22"/>
              </w:rPr>
            </w:pPr>
            <w:r w:rsidRPr="00A20ADC">
              <w:rPr>
                <w:color w:val="auto"/>
                <w:sz w:val="22"/>
                <w:szCs w:val="22"/>
              </w:rPr>
              <w:t>56,34</w:t>
            </w:r>
          </w:p>
        </w:tc>
        <w:tc>
          <w:tcPr>
            <w:tcW w:w="851" w:type="dxa"/>
          </w:tcPr>
          <w:p w:rsidR="006C01D0" w:rsidRPr="00A20ADC" w:rsidRDefault="0081316C" w:rsidP="005222A4">
            <w:pPr>
              <w:pStyle w:val="13"/>
              <w:jc w:val="both"/>
              <w:rPr>
                <w:color w:val="auto"/>
                <w:sz w:val="22"/>
                <w:szCs w:val="22"/>
              </w:rPr>
            </w:pPr>
            <w:r w:rsidRPr="00A20ADC">
              <w:rPr>
                <w:color w:val="auto"/>
                <w:sz w:val="22"/>
                <w:szCs w:val="22"/>
              </w:rPr>
              <w:t>97,0</w:t>
            </w:r>
            <w:r w:rsidR="005222A4" w:rsidRPr="00A20ADC">
              <w:rPr>
                <w:color w:val="auto"/>
                <w:sz w:val="22"/>
                <w:szCs w:val="22"/>
              </w:rPr>
              <w:t>8</w:t>
            </w:r>
          </w:p>
        </w:tc>
        <w:tc>
          <w:tcPr>
            <w:tcW w:w="1134" w:type="dxa"/>
          </w:tcPr>
          <w:p w:rsidR="006C01D0" w:rsidRPr="00A20ADC" w:rsidRDefault="005222A4" w:rsidP="006C01D0">
            <w:pPr>
              <w:pStyle w:val="13"/>
              <w:jc w:val="both"/>
              <w:rPr>
                <w:color w:val="auto"/>
                <w:sz w:val="22"/>
                <w:szCs w:val="22"/>
              </w:rPr>
            </w:pPr>
            <w:r w:rsidRPr="00A20ADC">
              <w:rPr>
                <w:color w:val="auto"/>
                <w:sz w:val="22"/>
                <w:szCs w:val="22"/>
              </w:rPr>
              <w:t>8425,36</w:t>
            </w:r>
          </w:p>
        </w:tc>
      </w:tr>
      <w:tr w:rsidR="0081316C" w:rsidTr="006C01D0">
        <w:tc>
          <w:tcPr>
            <w:tcW w:w="2263" w:type="dxa"/>
          </w:tcPr>
          <w:p w:rsidR="0081316C" w:rsidRPr="00E21BFF" w:rsidRDefault="0039647F" w:rsidP="0039647F">
            <w:pPr>
              <w:pStyle w:val="13"/>
              <w:ind w:hanging="113"/>
              <w:jc w:val="both"/>
              <w:rPr>
                <w:color w:val="auto"/>
                <w:sz w:val="22"/>
                <w:szCs w:val="22"/>
                <w:highlight w:val="yellow"/>
              </w:rPr>
            </w:pPr>
            <w:r w:rsidRPr="0039647F">
              <w:rPr>
                <w:color w:val="auto"/>
                <w:sz w:val="22"/>
                <w:szCs w:val="22"/>
              </w:rPr>
              <w:t xml:space="preserve">6. </w:t>
            </w:r>
            <w:r>
              <w:rPr>
                <w:color w:val="auto"/>
                <w:sz w:val="22"/>
                <w:szCs w:val="22"/>
              </w:rPr>
              <w:t>МП</w:t>
            </w:r>
            <w:r w:rsidRPr="0039647F">
              <w:rPr>
                <w:color w:val="auto"/>
                <w:sz w:val="22"/>
                <w:szCs w:val="22"/>
              </w:rPr>
              <w:t xml:space="preserve"> "</w:t>
            </w:r>
            <w:r>
              <w:rPr>
                <w:color w:val="auto"/>
                <w:sz w:val="22"/>
                <w:szCs w:val="22"/>
              </w:rPr>
              <w:t>Комплексное социальное развитие</w:t>
            </w:r>
            <w:r w:rsidRPr="0039647F">
              <w:rPr>
                <w:color w:val="auto"/>
                <w:sz w:val="22"/>
                <w:szCs w:val="22"/>
              </w:rPr>
              <w:t xml:space="preserve"> ОМР" на 20</w:t>
            </w:r>
            <w:r>
              <w:rPr>
                <w:color w:val="auto"/>
                <w:sz w:val="22"/>
                <w:szCs w:val="22"/>
              </w:rPr>
              <w:t>20</w:t>
            </w:r>
            <w:r w:rsidRPr="0039647F">
              <w:rPr>
                <w:color w:val="auto"/>
                <w:sz w:val="22"/>
                <w:szCs w:val="22"/>
              </w:rPr>
              <w:t xml:space="preserve"> -202</w:t>
            </w:r>
            <w:r>
              <w:rPr>
                <w:color w:val="auto"/>
                <w:sz w:val="22"/>
                <w:szCs w:val="22"/>
              </w:rPr>
              <w:t>5</w:t>
            </w:r>
            <w:r w:rsidRPr="0039647F">
              <w:rPr>
                <w:color w:val="auto"/>
                <w:sz w:val="22"/>
                <w:szCs w:val="22"/>
              </w:rPr>
              <w:t xml:space="preserve"> годы</w:t>
            </w:r>
          </w:p>
        </w:tc>
        <w:tc>
          <w:tcPr>
            <w:tcW w:w="1418" w:type="dxa"/>
          </w:tcPr>
          <w:p w:rsidR="0081316C" w:rsidRPr="00572CAF" w:rsidRDefault="00A46BCF" w:rsidP="006C01D0">
            <w:pPr>
              <w:pStyle w:val="13"/>
              <w:jc w:val="both"/>
              <w:rPr>
                <w:color w:val="auto"/>
                <w:sz w:val="22"/>
                <w:szCs w:val="22"/>
              </w:rPr>
            </w:pPr>
            <w:r w:rsidRPr="00572CAF">
              <w:rPr>
                <w:color w:val="auto"/>
                <w:sz w:val="22"/>
                <w:szCs w:val="22"/>
              </w:rPr>
              <w:t>11421,12</w:t>
            </w:r>
          </w:p>
        </w:tc>
        <w:tc>
          <w:tcPr>
            <w:tcW w:w="1417" w:type="dxa"/>
          </w:tcPr>
          <w:p w:rsidR="0081316C" w:rsidRPr="00572CAF" w:rsidRDefault="0039647F" w:rsidP="006C01D0">
            <w:pPr>
              <w:pStyle w:val="13"/>
              <w:jc w:val="both"/>
              <w:rPr>
                <w:color w:val="auto"/>
                <w:sz w:val="22"/>
                <w:szCs w:val="22"/>
              </w:rPr>
            </w:pPr>
            <w:r w:rsidRPr="00572CAF">
              <w:rPr>
                <w:color w:val="auto"/>
                <w:sz w:val="22"/>
                <w:szCs w:val="22"/>
              </w:rPr>
              <w:t>11371,12</w:t>
            </w:r>
          </w:p>
        </w:tc>
        <w:tc>
          <w:tcPr>
            <w:tcW w:w="1417" w:type="dxa"/>
          </w:tcPr>
          <w:p w:rsidR="0081316C" w:rsidRPr="00572CAF" w:rsidRDefault="0039647F" w:rsidP="006C01D0">
            <w:pPr>
              <w:pStyle w:val="13"/>
              <w:jc w:val="both"/>
              <w:rPr>
                <w:color w:val="auto"/>
                <w:sz w:val="22"/>
                <w:szCs w:val="22"/>
              </w:rPr>
            </w:pPr>
            <w:r w:rsidRPr="00572CAF">
              <w:rPr>
                <w:color w:val="auto"/>
                <w:sz w:val="22"/>
                <w:szCs w:val="22"/>
              </w:rPr>
              <w:t>11371,12</w:t>
            </w:r>
          </w:p>
        </w:tc>
        <w:tc>
          <w:tcPr>
            <w:tcW w:w="1134" w:type="dxa"/>
          </w:tcPr>
          <w:p w:rsidR="0081316C" w:rsidRPr="00572CAF" w:rsidRDefault="0039647F" w:rsidP="006C01D0">
            <w:pPr>
              <w:pStyle w:val="13"/>
              <w:jc w:val="both"/>
              <w:rPr>
                <w:color w:val="auto"/>
                <w:sz w:val="22"/>
                <w:szCs w:val="22"/>
              </w:rPr>
            </w:pPr>
            <w:r w:rsidRPr="00572CAF">
              <w:rPr>
                <w:color w:val="auto"/>
                <w:sz w:val="22"/>
                <w:szCs w:val="22"/>
              </w:rPr>
              <w:t>11140,54</w:t>
            </w:r>
          </w:p>
        </w:tc>
        <w:tc>
          <w:tcPr>
            <w:tcW w:w="709" w:type="dxa"/>
          </w:tcPr>
          <w:p w:rsidR="0081316C" w:rsidRPr="00572CAF" w:rsidRDefault="00741075" w:rsidP="006C01D0">
            <w:pPr>
              <w:pStyle w:val="13"/>
              <w:jc w:val="both"/>
              <w:rPr>
                <w:color w:val="auto"/>
                <w:sz w:val="22"/>
                <w:szCs w:val="22"/>
              </w:rPr>
            </w:pPr>
            <w:r>
              <w:rPr>
                <w:color w:val="auto"/>
                <w:sz w:val="22"/>
                <w:szCs w:val="22"/>
              </w:rPr>
              <w:t>2,24</w:t>
            </w:r>
          </w:p>
        </w:tc>
        <w:tc>
          <w:tcPr>
            <w:tcW w:w="851" w:type="dxa"/>
          </w:tcPr>
          <w:p w:rsidR="0081316C" w:rsidRPr="00572CAF" w:rsidRDefault="0039647F" w:rsidP="006C01D0">
            <w:pPr>
              <w:pStyle w:val="13"/>
              <w:jc w:val="both"/>
              <w:rPr>
                <w:color w:val="auto"/>
                <w:sz w:val="22"/>
                <w:szCs w:val="22"/>
              </w:rPr>
            </w:pPr>
            <w:r w:rsidRPr="00572CAF">
              <w:rPr>
                <w:color w:val="auto"/>
                <w:sz w:val="22"/>
                <w:szCs w:val="22"/>
              </w:rPr>
              <w:t>97,97</w:t>
            </w:r>
          </w:p>
        </w:tc>
        <w:tc>
          <w:tcPr>
            <w:tcW w:w="1134" w:type="dxa"/>
          </w:tcPr>
          <w:p w:rsidR="0081316C" w:rsidRPr="00572CAF" w:rsidRDefault="0039647F" w:rsidP="006C01D0">
            <w:pPr>
              <w:pStyle w:val="13"/>
              <w:jc w:val="both"/>
              <w:rPr>
                <w:color w:val="auto"/>
                <w:sz w:val="22"/>
                <w:szCs w:val="22"/>
              </w:rPr>
            </w:pPr>
            <w:r w:rsidRPr="00572CAF">
              <w:rPr>
                <w:color w:val="auto"/>
                <w:sz w:val="22"/>
                <w:szCs w:val="22"/>
              </w:rPr>
              <w:t>230,58</w:t>
            </w:r>
          </w:p>
        </w:tc>
      </w:tr>
      <w:tr w:rsidR="0081316C" w:rsidTr="006C01D0">
        <w:tc>
          <w:tcPr>
            <w:tcW w:w="2263" w:type="dxa"/>
          </w:tcPr>
          <w:p w:rsidR="0081316C" w:rsidRPr="00E21BFF" w:rsidRDefault="0039647F" w:rsidP="0039647F">
            <w:pPr>
              <w:pStyle w:val="13"/>
              <w:ind w:hanging="113"/>
              <w:jc w:val="both"/>
              <w:rPr>
                <w:color w:val="auto"/>
                <w:sz w:val="22"/>
                <w:szCs w:val="22"/>
                <w:highlight w:val="yellow"/>
              </w:rPr>
            </w:pPr>
            <w:r w:rsidRPr="0039647F">
              <w:rPr>
                <w:color w:val="auto"/>
                <w:sz w:val="22"/>
                <w:szCs w:val="22"/>
              </w:rPr>
              <w:t xml:space="preserve">7. </w:t>
            </w:r>
            <w:r>
              <w:rPr>
                <w:color w:val="auto"/>
                <w:sz w:val="22"/>
                <w:szCs w:val="22"/>
              </w:rPr>
              <w:t>МП</w:t>
            </w:r>
            <w:r w:rsidRPr="0039647F">
              <w:rPr>
                <w:color w:val="auto"/>
                <w:sz w:val="22"/>
                <w:szCs w:val="22"/>
              </w:rPr>
              <w:t xml:space="preserve"> "Развити</w:t>
            </w:r>
            <w:r>
              <w:rPr>
                <w:color w:val="auto"/>
                <w:sz w:val="22"/>
                <w:szCs w:val="22"/>
              </w:rPr>
              <w:t>е</w:t>
            </w:r>
            <w:r w:rsidRPr="0039647F">
              <w:rPr>
                <w:color w:val="auto"/>
                <w:sz w:val="22"/>
                <w:szCs w:val="22"/>
              </w:rPr>
              <w:t xml:space="preserve"> культуры в Ольгинском районе" на 201</w:t>
            </w:r>
            <w:r>
              <w:rPr>
                <w:color w:val="auto"/>
                <w:sz w:val="22"/>
                <w:szCs w:val="22"/>
              </w:rPr>
              <w:t>8</w:t>
            </w:r>
            <w:r w:rsidRPr="0039647F">
              <w:rPr>
                <w:color w:val="auto"/>
                <w:sz w:val="22"/>
                <w:szCs w:val="22"/>
              </w:rPr>
              <w:t xml:space="preserve"> - 202</w:t>
            </w:r>
            <w:r>
              <w:rPr>
                <w:color w:val="auto"/>
                <w:sz w:val="22"/>
                <w:szCs w:val="22"/>
              </w:rPr>
              <w:t>2</w:t>
            </w:r>
            <w:r w:rsidRPr="0039647F">
              <w:rPr>
                <w:color w:val="auto"/>
                <w:sz w:val="22"/>
                <w:szCs w:val="22"/>
              </w:rPr>
              <w:t xml:space="preserve"> годы</w:t>
            </w:r>
          </w:p>
        </w:tc>
        <w:tc>
          <w:tcPr>
            <w:tcW w:w="1418" w:type="dxa"/>
          </w:tcPr>
          <w:p w:rsidR="0081316C" w:rsidRPr="00572CAF" w:rsidRDefault="00040940" w:rsidP="006C01D0">
            <w:pPr>
              <w:pStyle w:val="13"/>
              <w:jc w:val="both"/>
              <w:rPr>
                <w:color w:val="auto"/>
                <w:sz w:val="22"/>
                <w:szCs w:val="22"/>
              </w:rPr>
            </w:pPr>
            <w:r w:rsidRPr="00572CAF">
              <w:rPr>
                <w:color w:val="auto"/>
                <w:sz w:val="22"/>
                <w:szCs w:val="22"/>
              </w:rPr>
              <w:t>36099,64</w:t>
            </w:r>
          </w:p>
        </w:tc>
        <w:tc>
          <w:tcPr>
            <w:tcW w:w="1417" w:type="dxa"/>
          </w:tcPr>
          <w:p w:rsidR="0081316C" w:rsidRPr="00572CAF" w:rsidRDefault="0039647F" w:rsidP="006C01D0">
            <w:pPr>
              <w:pStyle w:val="13"/>
              <w:jc w:val="both"/>
              <w:rPr>
                <w:color w:val="auto"/>
                <w:sz w:val="22"/>
                <w:szCs w:val="22"/>
              </w:rPr>
            </w:pPr>
            <w:r w:rsidRPr="00572CAF">
              <w:rPr>
                <w:color w:val="auto"/>
                <w:sz w:val="22"/>
                <w:szCs w:val="22"/>
              </w:rPr>
              <w:t>37229,18</w:t>
            </w:r>
          </w:p>
        </w:tc>
        <w:tc>
          <w:tcPr>
            <w:tcW w:w="1417" w:type="dxa"/>
          </w:tcPr>
          <w:p w:rsidR="0081316C" w:rsidRPr="00572CAF" w:rsidRDefault="0039647F" w:rsidP="006C01D0">
            <w:pPr>
              <w:pStyle w:val="13"/>
              <w:jc w:val="both"/>
              <w:rPr>
                <w:color w:val="auto"/>
                <w:sz w:val="22"/>
                <w:szCs w:val="22"/>
              </w:rPr>
            </w:pPr>
            <w:r w:rsidRPr="00572CAF">
              <w:rPr>
                <w:color w:val="auto"/>
                <w:sz w:val="22"/>
                <w:szCs w:val="22"/>
              </w:rPr>
              <w:t>37291,18</w:t>
            </w:r>
          </w:p>
        </w:tc>
        <w:tc>
          <w:tcPr>
            <w:tcW w:w="1134" w:type="dxa"/>
          </w:tcPr>
          <w:p w:rsidR="0081316C" w:rsidRPr="00572CAF" w:rsidRDefault="0039647F" w:rsidP="006C01D0">
            <w:pPr>
              <w:pStyle w:val="13"/>
              <w:jc w:val="both"/>
              <w:rPr>
                <w:color w:val="auto"/>
                <w:sz w:val="22"/>
                <w:szCs w:val="22"/>
              </w:rPr>
            </w:pPr>
            <w:r w:rsidRPr="00572CAF">
              <w:rPr>
                <w:color w:val="auto"/>
                <w:sz w:val="22"/>
                <w:szCs w:val="22"/>
              </w:rPr>
              <w:t>36656,17</w:t>
            </w:r>
          </w:p>
        </w:tc>
        <w:tc>
          <w:tcPr>
            <w:tcW w:w="709" w:type="dxa"/>
          </w:tcPr>
          <w:p w:rsidR="0081316C" w:rsidRPr="00572CAF" w:rsidRDefault="00741075" w:rsidP="006C01D0">
            <w:pPr>
              <w:pStyle w:val="13"/>
              <w:jc w:val="both"/>
              <w:rPr>
                <w:color w:val="auto"/>
                <w:sz w:val="22"/>
                <w:szCs w:val="22"/>
              </w:rPr>
            </w:pPr>
            <w:r>
              <w:rPr>
                <w:color w:val="auto"/>
                <w:sz w:val="22"/>
                <w:szCs w:val="22"/>
              </w:rPr>
              <w:t>7,38</w:t>
            </w:r>
          </w:p>
        </w:tc>
        <w:tc>
          <w:tcPr>
            <w:tcW w:w="851" w:type="dxa"/>
          </w:tcPr>
          <w:p w:rsidR="0081316C" w:rsidRPr="00572CAF" w:rsidRDefault="007B0E95" w:rsidP="006C01D0">
            <w:pPr>
              <w:pStyle w:val="13"/>
              <w:jc w:val="both"/>
              <w:rPr>
                <w:color w:val="auto"/>
                <w:sz w:val="22"/>
                <w:szCs w:val="22"/>
              </w:rPr>
            </w:pPr>
            <w:r w:rsidRPr="00572CAF">
              <w:rPr>
                <w:color w:val="auto"/>
                <w:sz w:val="22"/>
                <w:szCs w:val="22"/>
              </w:rPr>
              <w:t>98,30</w:t>
            </w:r>
          </w:p>
        </w:tc>
        <w:tc>
          <w:tcPr>
            <w:tcW w:w="1134" w:type="dxa"/>
          </w:tcPr>
          <w:p w:rsidR="0081316C" w:rsidRPr="00572CAF" w:rsidRDefault="007B0E95" w:rsidP="006C01D0">
            <w:pPr>
              <w:pStyle w:val="13"/>
              <w:jc w:val="both"/>
              <w:rPr>
                <w:color w:val="auto"/>
                <w:sz w:val="22"/>
                <w:szCs w:val="22"/>
              </w:rPr>
            </w:pPr>
            <w:r w:rsidRPr="00572CAF">
              <w:rPr>
                <w:color w:val="auto"/>
                <w:sz w:val="22"/>
                <w:szCs w:val="22"/>
              </w:rPr>
              <w:t>635,01</w:t>
            </w:r>
          </w:p>
        </w:tc>
      </w:tr>
      <w:tr w:rsidR="0081316C" w:rsidTr="006C01D0">
        <w:tc>
          <w:tcPr>
            <w:tcW w:w="2263" w:type="dxa"/>
          </w:tcPr>
          <w:p w:rsidR="0081316C" w:rsidRPr="0058437B" w:rsidRDefault="00D26C54" w:rsidP="00D26C54">
            <w:pPr>
              <w:pStyle w:val="13"/>
              <w:ind w:hanging="113"/>
              <w:jc w:val="both"/>
              <w:rPr>
                <w:color w:val="auto"/>
                <w:sz w:val="22"/>
                <w:szCs w:val="22"/>
              </w:rPr>
            </w:pPr>
            <w:r w:rsidRPr="0058437B">
              <w:rPr>
                <w:color w:val="auto"/>
                <w:sz w:val="22"/>
                <w:szCs w:val="22"/>
              </w:rPr>
              <w:t>8. МП "Комплексное развитие коммунальной инфраструктуры и повышение энергоэффективности в ОМР" на 2014-2022 годы</w:t>
            </w:r>
          </w:p>
        </w:tc>
        <w:tc>
          <w:tcPr>
            <w:tcW w:w="1418" w:type="dxa"/>
          </w:tcPr>
          <w:p w:rsidR="0081316C" w:rsidRPr="00A13156" w:rsidRDefault="00A46BCF" w:rsidP="006C01D0">
            <w:pPr>
              <w:pStyle w:val="13"/>
              <w:jc w:val="both"/>
              <w:rPr>
                <w:color w:val="auto"/>
                <w:sz w:val="22"/>
                <w:szCs w:val="22"/>
              </w:rPr>
            </w:pPr>
            <w:r w:rsidRPr="00A13156">
              <w:rPr>
                <w:color w:val="auto"/>
                <w:sz w:val="22"/>
                <w:szCs w:val="22"/>
              </w:rPr>
              <w:t>1000,00</w:t>
            </w:r>
          </w:p>
        </w:tc>
        <w:tc>
          <w:tcPr>
            <w:tcW w:w="1417" w:type="dxa"/>
          </w:tcPr>
          <w:p w:rsidR="0081316C" w:rsidRPr="00A13156" w:rsidRDefault="00D26C54" w:rsidP="006C01D0">
            <w:pPr>
              <w:pStyle w:val="13"/>
              <w:jc w:val="both"/>
              <w:rPr>
                <w:color w:val="auto"/>
                <w:sz w:val="22"/>
                <w:szCs w:val="22"/>
              </w:rPr>
            </w:pPr>
            <w:r w:rsidRPr="00A13156">
              <w:rPr>
                <w:color w:val="auto"/>
                <w:sz w:val="22"/>
                <w:szCs w:val="22"/>
              </w:rPr>
              <w:t>25882,49</w:t>
            </w:r>
          </w:p>
        </w:tc>
        <w:tc>
          <w:tcPr>
            <w:tcW w:w="1417" w:type="dxa"/>
          </w:tcPr>
          <w:p w:rsidR="0081316C" w:rsidRPr="00A13156" w:rsidRDefault="00D26C54" w:rsidP="006C01D0">
            <w:pPr>
              <w:pStyle w:val="13"/>
              <w:jc w:val="both"/>
              <w:rPr>
                <w:color w:val="auto"/>
                <w:sz w:val="22"/>
                <w:szCs w:val="22"/>
              </w:rPr>
            </w:pPr>
            <w:r w:rsidRPr="00A13156">
              <w:rPr>
                <w:color w:val="auto"/>
                <w:sz w:val="22"/>
                <w:szCs w:val="22"/>
              </w:rPr>
              <w:t>25887,49</w:t>
            </w:r>
          </w:p>
        </w:tc>
        <w:tc>
          <w:tcPr>
            <w:tcW w:w="1134" w:type="dxa"/>
          </w:tcPr>
          <w:p w:rsidR="0081316C" w:rsidRPr="00A13156" w:rsidRDefault="00D26C54" w:rsidP="006C01D0">
            <w:pPr>
              <w:pStyle w:val="13"/>
              <w:jc w:val="both"/>
              <w:rPr>
                <w:color w:val="auto"/>
                <w:sz w:val="22"/>
                <w:szCs w:val="22"/>
              </w:rPr>
            </w:pPr>
            <w:r w:rsidRPr="00A13156">
              <w:rPr>
                <w:color w:val="auto"/>
                <w:sz w:val="22"/>
                <w:szCs w:val="22"/>
              </w:rPr>
              <w:t>22050,26</w:t>
            </w:r>
          </w:p>
        </w:tc>
        <w:tc>
          <w:tcPr>
            <w:tcW w:w="709" w:type="dxa"/>
          </w:tcPr>
          <w:p w:rsidR="0081316C" w:rsidRPr="00A13156" w:rsidRDefault="00741075" w:rsidP="006C01D0">
            <w:pPr>
              <w:pStyle w:val="13"/>
              <w:jc w:val="both"/>
              <w:rPr>
                <w:color w:val="auto"/>
                <w:sz w:val="22"/>
                <w:szCs w:val="22"/>
              </w:rPr>
            </w:pPr>
            <w:r w:rsidRPr="00A13156">
              <w:rPr>
                <w:color w:val="auto"/>
                <w:sz w:val="22"/>
                <w:szCs w:val="22"/>
              </w:rPr>
              <w:t>4,44</w:t>
            </w:r>
          </w:p>
        </w:tc>
        <w:tc>
          <w:tcPr>
            <w:tcW w:w="851" w:type="dxa"/>
          </w:tcPr>
          <w:p w:rsidR="0081316C" w:rsidRPr="00A13156" w:rsidRDefault="00D26C54" w:rsidP="006C01D0">
            <w:pPr>
              <w:pStyle w:val="13"/>
              <w:jc w:val="both"/>
              <w:rPr>
                <w:color w:val="auto"/>
                <w:sz w:val="22"/>
                <w:szCs w:val="22"/>
              </w:rPr>
            </w:pPr>
            <w:r w:rsidRPr="00A13156">
              <w:rPr>
                <w:color w:val="auto"/>
                <w:sz w:val="22"/>
                <w:szCs w:val="22"/>
              </w:rPr>
              <w:t>85,18</w:t>
            </w:r>
          </w:p>
        </w:tc>
        <w:tc>
          <w:tcPr>
            <w:tcW w:w="1134" w:type="dxa"/>
          </w:tcPr>
          <w:p w:rsidR="0081316C" w:rsidRPr="00A13156" w:rsidRDefault="00D26C54" w:rsidP="006C01D0">
            <w:pPr>
              <w:pStyle w:val="13"/>
              <w:jc w:val="both"/>
              <w:rPr>
                <w:color w:val="auto"/>
                <w:sz w:val="22"/>
                <w:szCs w:val="22"/>
              </w:rPr>
            </w:pPr>
            <w:r w:rsidRPr="00A13156">
              <w:rPr>
                <w:color w:val="auto"/>
                <w:sz w:val="22"/>
                <w:szCs w:val="22"/>
              </w:rPr>
              <w:t>3837,23</w:t>
            </w:r>
          </w:p>
        </w:tc>
      </w:tr>
      <w:tr w:rsidR="0081316C" w:rsidTr="006C01D0">
        <w:tc>
          <w:tcPr>
            <w:tcW w:w="2263" w:type="dxa"/>
          </w:tcPr>
          <w:p w:rsidR="0081316C" w:rsidRPr="0058437B" w:rsidRDefault="00D26C54" w:rsidP="00D26C54">
            <w:pPr>
              <w:pStyle w:val="13"/>
              <w:ind w:hanging="113"/>
              <w:jc w:val="both"/>
              <w:rPr>
                <w:color w:val="auto"/>
                <w:sz w:val="22"/>
                <w:szCs w:val="22"/>
              </w:rPr>
            </w:pPr>
            <w:r w:rsidRPr="0058437B">
              <w:rPr>
                <w:color w:val="auto"/>
                <w:sz w:val="22"/>
                <w:szCs w:val="22"/>
              </w:rPr>
              <w:t xml:space="preserve">9. МП </w:t>
            </w:r>
            <w:r w:rsidR="0058437B" w:rsidRPr="0058437B">
              <w:rPr>
                <w:color w:val="auto"/>
                <w:sz w:val="22"/>
                <w:szCs w:val="22"/>
              </w:rPr>
              <w:t>"</w:t>
            </w:r>
            <w:r w:rsidR="00426314" w:rsidRPr="0058437B">
              <w:rPr>
                <w:color w:val="auto"/>
                <w:sz w:val="22"/>
                <w:szCs w:val="22"/>
              </w:rPr>
              <w:t xml:space="preserve"> Комплексное развитие</w:t>
            </w:r>
            <w:r w:rsidR="0058437B" w:rsidRPr="0058437B">
              <w:rPr>
                <w:color w:val="auto"/>
                <w:sz w:val="22"/>
                <w:szCs w:val="22"/>
              </w:rPr>
              <w:t xml:space="preserve"> дорожной сети и ее содержание, повышение безопасности </w:t>
            </w:r>
            <w:r w:rsidR="0058437B" w:rsidRPr="0058437B">
              <w:rPr>
                <w:color w:val="auto"/>
                <w:sz w:val="22"/>
                <w:szCs w:val="22"/>
              </w:rPr>
              <w:lastRenderedPageBreak/>
              <w:t>дорожного движения в границах ОМР" на 2018-2028 годы</w:t>
            </w:r>
          </w:p>
        </w:tc>
        <w:tc>
          <w:tcPr>
            <w:tcW w:w="1418" w:type="dxa"/>
          </w:tcPr>
          <w:p w:rsidR="0081316C" w:rsidRPr="00426314" w:rsidRDefault="00426314" w:rsidP="006C01D0">
            <w:pPr>
              <w:pStyle w:val="13"/>
              <w:jc w:val="both"/>
              <w:rPr>
                <w:color w:val="auto"/>
                <w:sz w:val="22"/>
                <w:szCs w:val="22"/>
              </w:rPr>
            </w:pPr>
            <w:r w:rsidRPr="00426314">
              <w:rPr>
                <w:color w:val="auto"/>
                <w:sz w:val="22"/>
                <w:szCs w:val="22"/>
              </w:rPr>
              <w:lastRenderedPageBreak/>
              <w:t>13965,85</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17600,07</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17600,07</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13452,00</w:t>
            </w:r>
          </w:p>
        </w:tc>
        <w:tc>
          <w:tcPr>
            <w:tcW w:w="709" w:type="dxa"/>
          </w:tcPr>
          <w:p w:rsidR="0081316C" w:rsidRPr="00426314" w:rsidRDefault="00004CA4" w:rsidP="006C01D0">
            <w:pPr>
              <w:pStyle w:val="13"/>
              <w:jc w:val="both"/>
              <w:rPr>
                <w:color w:val="auto"/>
                <w:sz w:val="22"/>
                <w:szCs w:val="22"/>
              </w:rPr>
            </w:pPr>
            <w:r>
              <w:rPr>
                <w:color w:val="auto"/>
                <w:sz w:val="22"/>
                <w:szCs w:val="22"/>
              </w:rPr>
              <w:t>2,71</w:t>
            </w:r>
          </w:p>
        </w:tc>
        <w:tc>
          <w:tcPr>
            <w:tcW w:w="851" w:type="dxa"/>
          </w:tcPr>
          <w:p w:rsidR="0081316C" w:rsidRPr="00426314" w:rsidRDefault="0058437B" w:rsidP="006C01D0">
            <w:pPr>
              <w:pStyle w:val="13"/>
              <w:jc w:val="both"/>
              <w:rPr>
                <w:color w:val="auto"/>
                <w:sz w:val="22"/>
                <w:szCs w:val="22"/>
              </w:rPr>
            </w:pPr>
            <w:r w:rsidRPr="00426314">
              <w:rPr>
                <w:color w:val="auto"/>
                <w:sz w:val="22"/>
                <w:szCs w:val="22"/>
              </w:rPr>
              <w:t>76,43</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4148,07</w:t>
            </w:r>
          </w:p>
        </w:tc>
      </w:tr>
      <w:tr w:rsidR="0081316C" w:rsidTr="006C01D0">
        <w:tc>
          <w:tcPr>
            <w:tcW w:w="2263" w:type="dxa"/>
          </w:tcPr>
          <w:p w:rsidR="0081316C" w:rsidRPr="0083254A" w:rsidRDefault="0058437B" w:rsidP="0058437B">
            <w:pPr>
              <w:pStyle w:val="13"/>
              <w:ind w:hanging="113"/>
              <w:jc w:val="both"/>
              <w:rPr>
                <w:color w:val="auto"/>
                <w:sz w:val="22"/>
                <w:szCs w:val="22"/>
              </w:rPr>
            </w:pPr>
            <w:r w:rsidRPr="0083254A">
              <w:rPr>
                <w:color w:val="auto"/>
                <w:sz w:val="22"/>
                <w:szCs w:val="22"/>
              </w:rPr>
              <w:t>10. МП "Поддержка коренных и малочисленных народов Севера, Сибири и Дальнего Востока, проживающих на территории ОМР на 2019-2020 годы"</w:t>
            </w:r>
          </w:p>
        </w:tc>
        <w:tc>
          <w:tcPr>
            <w:tcW w:w="1418" w:type="dxa"/>
          </w:tcPr>
          <w:p w:rsidR="0081316C" w:rsidRPr="00426314" w:rsidRDefault="00426314" w:rsidP="006C01D0">
            <w:pPr>
              <w:pStyle w:val="13"/>
              <w:jc w:val="both"/>
              <w:rPr>
                <w:color w:val="auto"/>
                <w:sz w:val="22"/>
                <w:szCs w:val="22"/>
              </w:rPr>
            </w:pPr>
            <w:r w:rsidRPr="00426314">
              <w:rPr>
                <w:color w:val="auto"/>
                <w:sz w:val="22"/>
                <w:szCs w:val="22"/>
              </w:rPr>
              <w:t>488,35</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488,35</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488,35</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488,35</w:t>
            </w:r>
          </w:p>
        </w:tc>
        <w:tc>
          <w:tcPr>
            <w:tcW w:w="709" w:type="dxa"/>
          </w:tcPr>
          <w:p w:rsidR="0081316C" w:rsidRPr="00426314" w:rsidRDefault="00004CA4" w:rsidP="00004CA4">
            <w:pPr>
              <w:pStyle w:val="13"/>
              <w:jc w:val="both"/>
              <w:rPr>
                <w:color w:val="auto"/>
                <w:sz w:val="22"/>
                <w:szCs w:val="22"/>
              </w:rPr>
            </w:pPr>
            <w:r>
              <w:rPr>
                <w:color w:val="auto"/>
                <w:sz w:val="22"/>
                <w:szCs w:val="22"/>
              </w:rPr>
              <w:t>0,10</w:t>
            </w:r>
          </w:p>
        </w:tc>
        <w:tc>
          <w:tcPr>
            <w:tcW w:w="851" w:type="dxa"/>
          </w:tcPr>
          <w:p w:rsidR="0081316C" w:rsidRPr="00426314" w:rsidRDefault="0058437B" w:rsidP="006C01D0">
            <w:pPr>
              <w:pStyle w:val="13"/>
              <w:jc w:val="both"/>
              <w:rPr>
                <w:color w:val="auto"/>
                <w:sz w:val="22"/>
                <w:szCs w:val="22"/>
              </w:rPr>
            </w:pPr>
            <w:r w:rsidRPr="00426314">
              <w:rPr>
                <w:color w:val="auto"/>
                <w:sz w:val="22"/>
                <w:szCs w:val="22"/>
              </w:rPr>
              <w:t>100,00</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0,00</w:t>
            </w:r>
          </w:p>
        </w:tc>
      </w:tr>
      <w:tr w:rsidR="0081316C" w:rsidTr="0058437B">
        <w:tc>
          <w:tcPr>
            <w:tcW w:w="2263" w:type="dxa"/>
            <w:vAlign w:val="bottom"/>
          </w:tcPr>
          <w:p w:rsidR="0081316C" w:rsidRPr="0083254A" w:rsidRDefault="0058437B" w:rsidP="0058437B">
            <w:pPr>
              <w:pStyle w:val="13"/>
              <w:ind w:hanging="113"/>
              <w:jc w:val="left"/>
              <w:rPr>
                <w:color w:val="auto"/>
                <w:sz w:val="22"/>
                <w:szCs w:val="22"/>
              </w:rPr>
            </w:pPr>
            <w:r w:rsidRPr="0083254A">
              <w:rPr>
                <w:color w:val="auto"/>
                <w:sz w:val="22"/>
                <w:szCs w:val="22"/>
              </w:rPr>
              <w:t>11. МП "Территориальное планирование и градостроительное зонирование на 2018-2025 годы"</w:t>
            </w:r>
          </w:p>
        </w:tc>
        <w:tc>
          <w:tcPr>
            <w:tcW w:w="1418" w:type="dxa"/>
          </w:tcPr>
          <w:p w:rsidR="0081316C" w:rsidRPr="00426314" w:rsidRDefault="00426314" w:rsidP="006C01D0">
            <w:pPr>
              <w:pStyle w:val="13"/>
              <w:jc w:val="both"/>
              <w:rPr>
                <w:color w:val="auto"/>
                <w:sz w:val="22"/>
                <w:szCs w:val="22"/>
              </w:rPr>
            </w:pPr>
            <w:r w:rsidRPr="00426314">
              <w:rPr>
                <w:color w:val="auto"/>
                <w:sz w:val="22"/>
                <w:szCs w:val="22"/>
              </w:rPr>
              <w:t>95,00</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95,00</w:t>
            </w:r>
          </w:p>
        </w:tc>
        <w:tc>
          <w:tcPr>
            <w:tcW w:w="1417" w:type="dxa"/>
          </w:tcPr>
          <w:p w:rsidR="0081316C" w:rsidRPr="00426314" w:rsidRDefault="0058437B" w:rsidP="006C01D0">
            <w:pPr>
              <w:pStyle w:val="13"/>
              <w:jc w:val="both"/>
              <w:rPr>
                <w:color w:val="auto"/>
                <w:sz w:val="22"/>
                <w:szCs w:val="22"/>
              </w:rPr>
            </w:pPr>
            <w:r w:rsidRPr="00426314">
              <w:rPr>
                <w:color w:val="auto"/>
                <w:sz w:val="22"/>
                <w:szCs w:val="22"/>
              </w:rPr>
              <w:t>95,00</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0,00</w:t>
            </w:r>
          </w:p>
        </w:tc>
        <w:tc>
          <w:tcPr>
            <w:tcW w:w="709" w:type="dxa"/>
          </w:tcPr>
          <w:p w:rsidR="0081316C" w:rsidRPr="00426314" w:rsidRDefault="0081316C" w:rsidP="006C01D0">
            <w:pPr>
              <w:pStyle w:val="13"/>
              <w:jc w:val="both"/>
              <w:rPr>
                <w:color w:val="auto"/>
                <w:sz w:val="22"/>
                <w:szCs w:val="22"/>
              </w:rPr>
            </w:pPr>
          </w:p>
        </w:tc>
        <w:tc>
          <w:tcPr>
            <w:tcW w:w="851" w:type="dxa"/>
          </w:tcPr>
          <w:p w:rsidR="0081316C" w:rsidRPr="00426314" w:rsidRDefault="0058437B" w:rsidP="006C01D0">
            <w:pPr>
              <w:pStyle w:val="13"/>
              <w:jc w:val="both"/>
              <w:rPr>
                <w:color w:val="auto"/>
                <w:sz w:val="22"/>
                <w:szCs w:val="22"/>
              </w:rPr>
            </w:pPr>
            <w:r w:rsidRPr="00426314">
              <w:rPr>
                <w:color w:val="auto"/>
                <w:sz w:val="22"/>
                <w:szCs w:val="22"/>
              </w:rPr>
              <w:t>0</w:t>
            </w:r>
          </w:p>
        </w:tc>
        <w:tc>
          <w:tcPr>
            <w:tcW w:w="1134" w:type="dxa"/>
          </w:tcPr>
          <w:p w:rsidR="0081316C" w:rsidRPr="00426314" w:rsidRDefault="0058437B" w:rsidP="006C01D0">
            <w:pPr>
              <w:pStyle w:val="13"/>
              <w:jc w:val="both"/>
              <w:rPr>
                <w:color w:val="auto"/>
                <w:sz w:val="22"/>
                <w:szCs w:val="22"/>
              </w:rPr>
            </w:pPr>
            <w:r w:rsidRPr="00426314">
              <w:rPr>
                <w:color w:val="auto"/>
                <w:sz w:val="22"/>
                <w:szCs w:val="22"/>
              </w:rPr>
              <w:t>95,00</w:t>
            </w:r>
          </w:p>
        </w:tc>
      </w:tr>
      <w:tr w:rsidR="0058437B" w:rsidTr="006C01D0">
        <w:tc>
          <w:tcPr>
            <w:tcW w:w="2263" w:type="dxa"/>
          </w:tcPr>
          <w:p w:rsidR="0058437B" w:rsidRPr="0083254A" w:rsidRDefault="0058437B" w:rsidP="0058437B">
            <w:pPr>
              <w:pStyle w:val="13"/>
              <w:ind w:hanging="113"/>
              <w:jc w:val="both"/>
              <w:rPr>
                <w:color w:val="auto"/>
                <w:sz w:val="22"/>
                <w:szCs w:val="22"/>
              </w:rPr>
            </w:pPr>
            <w:r w:rsidRPr="0083254A">
              <w:rPr>
                <w:color w:val="auto"/>
                <w:sz w:val="22"/>
                <w:szCs w:val="22"/>
              </w:rPr>
              <w:t>12. МП «Организация и предоставление услуг по обеспечению твердым топливом населения, проживающего на территории Ольгинского района» на 2019 - 2022 годы.</w:t>
            </w:r>
          </w:p>
        </w:tc>
        <w:tc>
          <w:tcPr>
            <w:tcW w:w="1418" w:type="dxa"/>
          </w:tcPr>
          <w:p w:rsidR="0058437B" w:rsidRPr="00741075" w:rsidRDefault="00426314" w:rsidP="006C01D0">
            <w:pPr>
              <w:pStyle w:val="13"/>
              <w:jc w:val="both"/>
              <w:rPr>
                <w:color w:val="auto"/>
                <w:sz w:val="22"/>
                <w:szCs w:val="22"/>
              </w:rPr>
            </w:pPr>
            <w:r w:rsidRPr="00741075">
              <w:rPr>
                <w:color w:val="auto"/>
                <w:sz w:val="22"/>
                <w:szCs w:val="22"/>
              </w:rPr>
              <w:t>10187,91</w:t>
            </w:r>
          </w:p>
        </w:tc>
        <w:tc>
          <w:tcPr>
            <w:tcW w:w="1417" w:type="dxa"/>
          </w:tcPr>
          <w:p w:rsidR="0058437B" w:rsidRPr="00741075" w:rsidRDefault="0058437B" w:rsidP="006C01D0">
            <w:pPr>
              <w:pStyle w:val="13"/>
              <w:jc w:val="both"/>
              <w:rPr>
                <w:color w:val="auto"/>
                <w:sz w:val="22"/>
                <w:szCs w:val="22"/>
              </w:rPr>
            </w:pPr>
            <w:r w:rsidRPr="00741075">
              <w:rPr>
                <w:color w:val="auto"/>
                <w:sz w:val="22"/>
                <w:szCs w:val="22"/>
              </w:rPr>
              <w:t>10101,01</w:t>
            </w:r>
          </w:p>
        </w:tc>
        <w:tc>
          <w:tcPr>
            <w:tcW w:w="1417" w:type="dxa"/>
          </w:tcPr>
          <w:p w:rsidR="0058437B" w:rsidRPr="00741075" w:rsidRDefault="0058437B" w:rsidP="006C01D0">
            <w:pPr>
              <w:pStyle w:val="13"/>
              <w:jc w:val="both"/>
              <w:rPr>
                <w:color w:val="auto"/>
                <w:sz w:val="22"/>
                <w:szCs w:val="22"/>
              </w:rPr>
            </w:pPr>
            <w:r w:rsidRPr="00741075">
              <w:rPr>
                <w:color w:val="auto"/>
                <w:sz w:val="22"/>
                <w:szCs w:val="22"/>
              </w:rPr>
              <w:t>10101,01</w:t>
            </w:r>
          </w:p>
        </w:tc>
        <w:tc>
          <w:tcPr>
            <w:tcW w:w="1134" w:type="dxa"/>
          </w:tcPr>
          <w:p w:rsidR="0058437B" w:rsidRPr="00741075" w:rsidRDefault="0058437B" w:rsidP="006C01D0">
            <w:pPr>
              <w:pStyle w:val="13"/>
              <w:jc w:val="both"/>
              <w:rPr>
                <w:color w:val="auto"/>
                <w:sz w:val="22"/>
                <w:szCs w:val="22"/>
              </w:rPr>
            </w:pPr>
            <w:r w:rsidRPr="00741075">
              <w:rPr>
                <w:color w:val="auto"/>
                <w:sz w:val="22"/>
                <w:szCs w:val="22"/>
              </w:rPr>
              <w:t>10101,01</w:t>
            </w:r>
          </w:p>
        </w:tc>
        <w:tc>
          <w:tcPr>
            <w:tcW w:w="709" w:type="dxa"/>
          </w:tcPr>
          <w:p w:rsidR="0058437B" w:rsidRPr="00741075" w:rsidRDefault="00FF16C6" w:rsidP="006C01D0">
            <w:pPr>
              <w:pStyle w:val="13"/>
              <w:jc w:val="both"/>
              <w:rPr>
                <w:color w:val="auto"/>
                <w:sz w:val="22"/>
                <w:szCs w:val="22"/>
              </w:rPr>
            </w:pPr>
            <w:r>
              <w:rPr>
                <w:color w:val="auto"/>
                <w:sz w:val="22"/>
                <w:szCs w:val="22"/>
              </w:rPr>
              <w:t>2,04</w:t>
            </w:r>
          </w:p>
        </w:tc>
        <w:tc>
          <w:tcPr>
            <w:tcW w:w="851" w:type="dxa"/>
          </w:tcPr>
          <w:p w:rsidR="0058437B" w:rsidRPr="00741075" w:rsidRDefault="0058437B" w:rsidP="006C01D0">
            <w:pPr>
              <w:pStyle w:val="13"/>
              <w:jc w:val="both"/>
              <w:rPr>
                <w:color w:val="auto"/>
                <w:sz w:val="22"/>
                <w:szCs w:val="22"/>
              </w:rPr>
            </w:pPr>
            <w:r w:rsidRPr="00741075">
              <w:rPr>
                <w:color w:val="auto"/>
                <w:sz w:val="22"/>
                <w:szCs w:val="22"/>
              </w:rPr>
              <w:t>100,00</w:t>
            </w:r>
          </w:p>
        </w:tc>
        <w:tc>
          <w:tcPr>
            <w:tcW w:w="1134" w:type="dxa"/>
          </w:tcPr>
          <w:p w:rsidR="0058437B" w:rsidRPr="00741075" w:rsidRDefault="0058437B" w:rsidP="006C01D0">
            <w:pPr>
              <w:pStyle w:val="13"/>
              <w:jc w:val="both"/>
              <w:rPr>
                <w:color w:val="auto"/>
                <w:sz w:val="22"/>
                <w:szCs w:val="22"/>
              </w:rPr>
            </w:pPr>
            <w:r w:rsidRPr="00741075">
              <w:rPr>
                <w:color w:val="auto"/>
                <w:sz w:val="22"/>
                <w:szCs w:val="22"/>
              </w:rPr>
              <w:t>0,00</w:t>
            </w:r>
          </w:p>
        </w:tc>
      </w:tr>
      <w:tr w:rsidR="0058437B" w:rsidTr="006C01D0">
        <w:tc>
          <w:tcPr>
            <w:tcW w:w="2263" w:type="dxa"/>
          </w:tcPr>
          <w:p w:rsidR="0058437B" w:rsidRPr="00E21BFF" w:rsidRDefault="009E1EA4" w:rsidP="006C01D0">
            <w:pPr>
              <w:pStyle w:val="13"/>
              <w:jc w:val="both"/>
              <w:rPr>
                <w:color w:val="auto"/>
                <w:sz w:val="22"/>
                <w:szCs w:val="22"/>
                <w:highlight w:val="yellow"/>
              </w:rPr>
            </w:pPr>
            <w:r w:rsidRPr="009E1EA4">
              <w:rPr>
                <w:color w:val="auto"/>
                <w:sz w:val="22"/>
                <w:szCs w:val="22"/>
              </w:rPr>
              <w:t>Всего расходов по программным направлениям</w:t>
            </w:r>
          </w:p>
        </w:tc>
        <w:tc>
          <w:tcPr>
            <w:tcW w:w="1418" w:type="dxa"/>
          </w:tcPr>
          <w:p w:rsidR="0058437B" w:rsidRPr="00741075" w:rsidRDefault="00741075" w:rsidP="006C01D0">
            <w:pPr>
              <w:pStyle w:val="13"/>
              <w:jc w:val="both"/>
              <w:rPr>
                <w:color w:val="auto"/>
                <w:sz w:val="22"/>
                <w:szCs w:val="22"/>
              </w:rPr>
            </w:pPr>
            <w:r w:rsidRPr="00741075">
              <w:rPr>
                <w:color w:val="auto"/>
                <w:sz w:val="22"/>
                <w:szCs w:val="22"/>
              </w:rPr>
              <w:t>Х</w:t>
            </w:r>
          </w:p>
        </w:tc>
        <w:tc>
          <w:tcPr>
            <w:tcW w:w="1417" w:type="dxa"/>
          </w:tcPr>
          <w:p w:rsidR="0058437B" w:rsidRPr="00741075" w:rsidRDefault="00EE6CE4" w:rsidP="006C01D0">
            <w:pPr>
              <w:pStyle w:val="13"/>
              <w:jc w:val="both"/>
              <w:rPr>
                <w:color w:val="auto"/>
                <w:sz w:val="22"/>
                <w:szCs w:val="22"/>
              </w:rPr>
            </w:pPr>
            <w:r w:rsidRPr="00741075">
              <w:rPr>
                <w:color w:val="auto"/>
                <w:sz w:val="22"/>
                <w:szCs w:val="22"/>
              </w:rPr>
              <w:t>448743,31</w:t>
            </w:r>
          </w:p>
        </w:tc>
        <w:tc>
          <w:tcPr>
            <w:tcW w:w="1417" w:type="dxa"/>
          </w:tcPr>
          <w:p w:rsidR="0058437B" w:rsidRPr="00741075" w:rsidRDefault="00EE6CE4" w:rsidP="006C01D0">
            <w:pPr>
              <w:pStyle w:val="13"/>
              <w:jc w:val="both"/>
              <w:rPr>
                <w:color w:val="auto"/>
                <w:sz w:val="22"/>
                <w:szCs w:val="22"/>
              </w:rPr>
            </w:pPr>
            <w:r w:rsidRPr="00741075">
              <w:rPr>
                <w:color w:val="auto"/>
                <w:sz w:val="22"/>
                <w:szCs w:val="22"/>
              </w:rPr>
              <w:t>448743,31</w:t>
            </w:r>
          </w:p>
        </w:tc>
        <w:tc>
          <w:tcPr>
            <w:tcW w:w="1134" w:type="dxa"/>
          </w:tcPr>
          <w:p w:rsidR="0058437B" w:rsidRPr="00741075" w:rsidRDefault="0083254A" w:rsidP="0083254A">
            <w:pPr>
              <w:pStyle w:val="13"/>
              <w:ind w:hanging="107"/>
              <w:jc w:val="both"/>
              <w:rPr>
                <w:color w:val="auto"/>
                <w:sz w:val="22"/>
                <w:szCs w:val="22"/>
              </w:rPr>
            </w:pPr>
            <w:r w:rsidRPr="00741075">
              <w:rPr>
                <w:color w:val="auto"/>
                <w:sz w:val="22"/>
                <w:szCs w:val="22"/>
              </w:rPr>
              <w:t>430004,46</w:t>
            </w:r>
          </w:p>
        </w:tc>
        <w:tc>
          <w:tcPr>
            <w:tcW w:w="709" w:type="dxa"/>
          </w:tcPr>
          <w:p w:rsidR="0058437B" w:rsidRPr="00741075" w:rsidRDefault="00004CA4" w:rsidP="00004CA4">
            <w:pPr>
              <w:pStyle w:val="13"/>
              <w:ind w:right="-109"/>
              <w:jc w:val="both"/>
              <w:rPr>
                <w:color w:val="auto"/>
                <w:sz w:val="22"/>
                <w:szCs w:val="22"/>
              </w:rPr>
            </w:pPr>
            <w:r>
              <w:rPr>
                <w:color w:val="auto"/>
                <w:sz w:val="22"/>
                <w:szCs w:val="22"/>
              </w:rPr>
              <w:t>86,61</w:t>
            </w:r>
          </w:p>
        </w:tc>
        <w:tc>
          <w:tcPr>
            <w:tcW w:w="851" w:type="dxa"/>
          </w:tcPr>
          <w:p w:rsidR="0058437B" w:rsidRPr="00741075" w:rsidRDefault="0083254A" w:rsidP="006C01D0">
            <w:pPr>
              <w:pStyle w:val="13"/>
              <w:jc w:val="both"/>
              <w:rPr>
                <w:color w:val="auto"/>
                <w:sz w:val="22"/>
                <w:szCs w:val="22"/>
              </w:rPr>
            </w:pPr>
            <w:r w:rsidRPr="00741075">
              <w:rPr>
                <w:color w:val="auto"/>
                <w:sz w:val="22"/>
                <w:szCs w:val="22"/>
              </w:rPr>
              <w:t>95,82</w:t>
            </w:r>
          </w:p>
        </w:tc>
        <w:tc>
          <w:tcPr>
            <w:tcW w:w="1134" w:type="dxa"/>
          </w:tcPr>
          <w:p w:rsidR="0058437B" w:rsidRPr="00741075" w:rsidRDefault="0083254A" w:rsidP="006C01D0">
            <w:pPr>
              <w:pStyle w:val="13"/>
              <w:jc w:val="both"/>
              <w:rPr>
                <w:color w:val="auto"/>
                <w:sz w:val="22"/>
                <w:szCs w:val="22"/>
              </w:rPr>
            </w:pPr>
            <w:r w:rsidRPr="00741075">
              <w:rPr>
                <w:color w:val="auto"/>
                <w:sz w:val="22"/>
                <w:szCs w:val="22"/>
              </w:rPr>
              <w:t>18738,84</w:t>
            </w:r>
          </w:p>
        </w:tc>
      </w:tr>
      <w:tr w:rsidR="0058437B" w:rsidTr="006C01D0">
        <w:tc>
          <w:tcPr>
            <w:tcW w:w="2263" w:type="dxa"/>
          </w:tcPr>
          <w:p w:rsidR="0058437B" w:rsidRPr="00E21BFF" w:rsidRDefault="0083254A" w:rsidP="006C01D0">
            <w:pPr>
              <w:pStyle w:val="13"/>
              <w:jc w:val="both"/>
              <w:rPr>
                <w:color w:val="auto"/>
                <w:sz w:val="22"/>
                <w:szCs w:val="22"/>
                <w:highlight w:val="yellow"/>
              </w:rPr>
            </w:pPr>
            <w:r w:rsidRPr="0083254A">
              <w:rPr>
                <w:color w:val="auto"/>
                <w:sz w:val="22"/>
                <w:szCs w:val="22"/>
              </w:rPr>
              <w:t>Непрограммные направления деятельности органов местного самоуправления</w:t>
            </w:r>
          </w:p>
        </w:tc>
        <w:tc>
          <w:tcPr>
            <w:tcW w:w="1418" w:type="dxa"/>
          </w:tcPr>
          <w:p w:rsidR="0058437B" w:rsidRPr="00741075" w:rsidRDefault="00741075" w:rsidP="006C01D0">
            <w:pPr>
              <w:pStyle w:val="13"/>
              <w:jc w:val="both"/>
              <w:rPr>
                <w:color w:val="auto"/>
                <w:sz w:val="22"/>
                <w:szCs w:val="22"/>
              </w:rPr>
            </w:pPr>
            <w:r w:rsidRPr="00741075">
              <w:rPr>
                <w:color w:val="auto"/>
                <w:sz w:val="22"/>
                <w:szCs w:val="22"/>
              </w:rPr>
              <w:t>Х</w:t>
            </w:r>
          </w:p>
        </w:tc>
        <w:tc>
          <w:tcPr>
            <w:tcW w:w="1417" w:type="dxa"/>
          </w:tcPr>
          <w:p w:rsidR="0058437B" w:rsidRPr="00741075" w:rsidRDefault="00384645" w:rsidP="006C01D0">
            <w:pPr>
              <w:pStyle w:val="13"/>
              <w:jc w:val="both"/>
              <w:rPr>
                <w:color w:val="auto"/>
                <w:sz w:val="22"/>
                <w:szCs w:val="22"/>
              </w:rPr>
            </w:pPr>
            <w:r w:rsidRPr="00741075">
              <w:rPr>
                <w:color w:val="auto"/>
                <w:sz w:val="22"/>
                <w:szCs w:val="22"/>
              </w:rPr>
              <w:t>40106,20</w:t>
            </w:r>
          </w:p>
        </w:tc>
        <w:tc>
          <w:tcPr>
            <w:tcW w:w="1417" w:type="dxa"/>
          </w:tcPr>
          <w:p w:rsidR="0058437B" w:rsidRPr="00741075" w:rsidRDefault="00384645" w:rsidP="006C01D0">
            <w:pPr>
              <w:pStyle w:val="13"/>
              <w:jc w:val="both"/>
              <w:rPr>
                <w:color w:val="auto"/>
                <w:sz w:val="22"/>
                <w:szCs w:val="22"/>
              </w:rPr>
            </w:pPr>
            <w:r w:rsidRPr="00741075">
              <w:rPr>
                <w:color w:val="auto"/>
                <w:sz w:val="22"/>
                <w:szCs w:val="22"/>
              </w:rPr>
              <w:t>40106,20</w:t>
            </w:r>
          </w:p>
        </w:tc>
        <w:tc>
          <w:tcPr>
            <w:tcW w:w="1134" w:type="dxa"/>
          </w:tcPr>
          <w:p w:rsidR="0058437B" w:rsidRPr="00741075" w:rsidRDefault="00384645" w:rsidP="006C01D0">
            <w:pPr>
              <w:pStyle w:val="13"/>
              <w:jc w:val="both"/>
              <w:rPr>
                <w:color w:val="auto"/>
                <w:sz w:val="22"/>
                <w:szCs w:val="22"/>
              </w:rPr>
            </w:pPr>
            <w:r w:rsidRPr="00741075">
              <w:rPr>
                <w:color w:val="auto"/>
                <w:sz w:val="22"/>
                <w:szCs w:val="22"/>
              </w:rPr>
              <w:t>38231,78</w:t>
            </w:r>
          </w:p>
        </w:tc>
        <w:tc>
          <w:tcPr>
            <w:tcW w:w="709" w:type="dxa"/>
          </w:tcPr>
          <w:p w:rsidR="0058437B" w:rsidRPr="00741075" w:rsidRDefault="00004CA4" w:rsidP="006C01D0">
            <w:pPr>
              <w:pStyle w:val="13"/>
              <w:jc w:val="both"/>
              <w:rPr>
                <w:color w:val="auto"/>
                <w:sz w:val="22"/>
                <w:szCs w:val="22"/>
              </w:rPr>
            </w:pPr>
            <w:r>
              <w:rPr>
                <w:color w:val="auto"/>
                <w:sz w:val="22"/>
                <w:szCs w:val="22"/>
              </w:rPr>
              <w:t>7,70</w:t>
            </w:r>
          </w:p>
        </w:tc>
        <w:tc>
          <w:tcPr>
            <w:tcW w:w="851" w:type="dxa"/>
          </w:tcPr>
          <w:p w:rsidR="0058437B" w:rsidRPr="00741075" w:rsidRDefault="00384645" w:rsidP="006C01D0">
            <w:pPr>
              <w:pStyle w:val="13"/>
              <w:jc w:val="both"/>
              <w:rPr>
                <w:color w:val="auto"/>
                <w:sz w:val="22"/>
                <w:szCs w:val="22"/>
              </w:rPr>
            </w:pPr>
            <w:r w:rsidRPr="00741075">
              <w:rPr>
                <w:color w:val="auto"/>
                <w:sz w:val="22"/>
                <w:szCs w:val="22"/>
              </w:rPr>
              <w:t>95,33</w:t>
            </w:r>
          </w:p>
        </w:tc>
        <w:tc>
          <w:tcPr>
            <w:tcW w:w="1134" w:type="dxa"/>
          </w:tcPr>
          <w:p w:rsidR="0058437B" w:rsidRPr="00741075" w:rsidRDefault="00384645" w:rsidP="006C01D0">
            <w:pPr>
              <w:pStyle w:val="13"/>
              <w:jc w:val="both"/>
              <w:rPr>
                <w:color w:val="auto"/>
                <w:sz w:val="22"/>
                <w:szCs w:val="22"/>
              </w:rPr>
            </w:pPr>
            <w:r w:rsidRPr="00741075">
              <w:rPr>
                <w:color w:val="auto"/>
                <w:sz w:val="22"/>
                <w:szCs w:val="22"/>
              </w:rPr>
              <w:t>1874,42</w:t>
            </w:r>
          </w:p>
        </w:tc>
      </w:tr>
      <w:tr w:rsidR="0058437B" w:rsidTr="006C01D0">
        <w:tc>
          <w:tcPr>
            <w:tcW w:w="2263" w:type="dxa"/>
          </w:tcPr>
          <w:p w:rsidR="0058437B" w:rsidRPr="00E21BFF" w:rsidRDefault="0083254A" w:rsidP="006C01D0">
            <w:pPr>
              <w:pStyle w:val="13"/>
              <w:jc w:val="both"/>
              <w:rPr>
                <w:color w:val="auto"/>
                <w:sz w:val="22"/>
                <w:szCs w:val="22"/>
                <w:highlight w:val="yellow"/>
              </w:rPr>
            </w:pPr>
            <w:r w:rsidRPr="0083254A">
              <w:rPr>
                <w:color w:val="auto"/>
                <w:sz w:val="22"/>
                <w:szCs w:val="22"/>
              </w:rPr>
              <w:t>Непрограммные направления деятельности органов местного самоуправления</w:t>
            </w:r>
            <w:r>
              <w:rPr>
                <w:color w:val="auto"/>
                <w:sz w:val="22"/>
                <w:szCs w:val="22"/>
              </w:rPr>
              <w:t xml:space="preserve"> по переданным полномочиям</w:t>
            </w:r>
          </w:p>
        </w:tc>
        <w:tc>
          <w:tcPr>
            <w:tcW w:w="1418" w:type="dxa"/>
          </w:tcPr>
          <w:p w:rsidR="0058437B" w:rsidRPr="00741075" w:rsidRDefault="00741075" w:rsidP="006C01D0">
            <w:pPr>
              <w:pStyle w:val="13"/>
              <w:jc w:val="both"/>
              <w:rPr>
                <w:color w:val="auto"/>
                <w:sz w:val="22"/>
                <w:szCs w:val="22"/>
              </w:rPr>
            </w:pPr>
            <w:r w:rsidRPr="00741075">
              <w:rPr>
                <w:color w:val="auto"/>
                <w:sz w:val="22"/>
                <w:szCs w:val="22"/>
              </w:rPr>
              <w:t>Х</w:t>
            </w:r>
          </w:p>
        </w:tc>
        <w:tc>
          <w:tcPr>
            <w:tcW w:w="1417" w:type="dxa"/>
          </w:tcPr>
          <w:p w:rsidR="0058437B" w:rsidRPr="00741075" w:rsidRDefault="00384645" w:rsidP="006C01D0">
            <w:pPr>
              <w:pStyle w:val="13"/>
              <w:jc w:val="both"/>
              <w:rPr>
                <w:color w:val="auto"/>
                <w:sz w:val="22"/>
                <w:szCs w:val="22"/>
              </w:rPr>
            </w:pPr>
            <w:r w:rsidRPr="00741075">
              <w:rPr>
                <w:color w:val="auto"/>
                <w:sz w:val="22"/>
                <w:szCs w:val="22"/>
              </w:rPr>
              <w:t>28789,63</w:t>
            </w:r>
          </w:p>
        </w:tc>
        <w:tc>
          <w:tcPr>
            <w:tcW w:w="1417" w:type="dxa"/>
          </w:tcPr>
          <w:p w:rsidR="0058437B" w:rsidRPr="00741075" w:rsidRDefault="00384645" w:rsidP="006C01D0">
            <w:pPr>
              <w:pStyle w:val="13"/>
              <w:jc w:val="both"/>
              <w:rPr>
                <w:color w:val="auto"/>
                <w:sz w:val="22"/>
                <w:szCs w:val="22"/>
              </w:rPr>
            </w:pPr>
            <w:r w:rsidRPr="00741075">
              <w:rPr>
                <w:color w:val="auto"/>
                <w:sz w:val="22"/>
                <w:szCs w:val="22"/>
              </w:rPr>
              <w:t>28789,63</w:t>
            </w:r>
          </w:p>
        </w:tc>
        <w:tc>
          <w:tcPr>
            <w:tcW w:w="1134" w:type="dxa"/>
          </w:tcPr>
          <w:p w:rsidR="0058437B" w:rsidRPr="00741075" w:rsidRDefault="00384645" w:rsidP="006C01D0">
            <w:pPr>
              <w:pStyle w:val="13"/>
              <w:jc w:val="both"/>
              <w:rPr>
                <w:color w:val="auto"/>
                <w:sz w:val="22"/>
                <w:szCs w:val="22"/>
              </w:rPr>
            </w:pPr>
            <w:r w:rsidRPr="00741075">
              <w:rPr>
                <w:color w:val="auto"/>
                <w:sz w:val="22"/>
                <w:szCs w:val="22"/>
              </w:rPr>
              <w:t>28236,61</w:t>
            </w:r>
          </w:p>
        </w:tc>
        <w:tc>
          <w:tcPr>
            <w:tcW w:w="709" w:type="dxa"/>
          </w:tcPr>
          <w:p w:rsidR="0058437B" w:rsidRPr="00741075" w:rsidRDefault="00004CA4" w:rsidP="006C01D0">
            <w:pPr>
              <w:pStyle w:val="13"/>
              <w:jc w:val="both"/>
              <w:rPr>
                <w:color w:val="auto"/>
                <w:sz w:val="22"/>
                <w:szCs w:val="22"/>
              </w:rPr>
            </w:pPr>
            <w:r>
              <w:rPr>
                <w:color w:val="auto"/>
                <w:sz w:val="22"/>
                <w:szCs w:val="22"/>
              </w:rPr>
              <w:t>5,69</w:t>
            </w:r>
          </w:p>
        </w:tc>
        <w:tc>
          <w:tcPr>
            <w:tcW w:w="851" w:type="dxa"/>
          </w:tcPr>
          <w:p w:rsidR="0058437B" w:rsidRPr="00741075" w:rsidRDefault="00384645" w:rsidP="006C01D0">
            <w:pPr>
              <w:pStyle w:val="13"/>
              <w:jc w:val="both"/>
              <w:rPr>
                <w:color w:val="auto"/>
                <w:sz w:val="22"/>
                <w:szCs w:val="22"/>
              </w:rPr>
            </w:pPr>
            <w:r w:rsidRPr="00741075">
              <w:rPr>
                <w:color w:val="auto"/>
                <w:sz w:val="22"/>
                <w:szCs w:val="22"/>
              </w:rPr>
              <w:t>98,08</w:t>
            </w:r>
          </w:p>
        </w:tc>
        <w:tc>
          <w:tcPr>
            <w:tcW w:w="1134" w:type="dxa"/>
          </w:tcPr>
          <w:p w:rsidR="0058437B" w:rsidRPr="00741075" w:rsidRDefault="00384645" w:rsidP="006C01D0">
            <w:pPr>
              <w:pStyle w:val="13"/>
              <w:jc w:val="both"/>
              <w:rPr>
                <w:color w:val="auto"/>
                <w:sz w:val="22"/>
                <w:szCs w:val="22"/>
              </w:rPr>
            </w:pPr>
            <w:r w:rsidRPr="00741075">
              <w:rPr>
                <w:color w:val="auto"/>
                <w:sz w:val="22"/>
                <w:szCs w:val="22"/>
              </w:rPr>
              <w:t>553,02</w:t>
            </w:r>
          </w:p>
        </w:tc>
      </w:tr>
      <w:tr w:rsidR="0083254A" w:rsidTr="006C01D0">
        <w:tc>
          <w:tcPr>
            <w:tcW w:w="2263" w:type="dxa"/>
          </w:tcPr>
          <w:p w:rsidR="0083254A" w:rsidRPr="00E21BFF" w:rsidRDefault="0083254A" w:rsidP="006C01D0">
            <w:pPr>
              <w:pStyle w:val="13"/>
              <w:jc w:val="both"/>
              <w:rPr>
                <w:color w:val="auto"/>
                <w:sz w:val="22"/>
                <w:szCs w:val="22"/>
                <w:highlight w:val="yellow"/>
              </w:rPr>
            </w:pPr>
          </w:p>
        </w:tc>
        <w:tc>
          <w:tcPr>
            <w:tcW w:w="1418" w:type="dxa"/>
          </w:tcPr>
          <w:p w:rsidR="0083254A" w:rsidRPr="00741075" w:rsidRDefault="00741075" w:rsidP="006C01D0">
            <w:pPr>
              <w:pStyle w:val="13"/>
              <w:jc w:val="both"/>
              <w:rPr>
                <w:color w:val="auto"/>
                <w:sz w:val="22"/>
                <w:szCs w:val="22"/>
              </w:rPr>
            </w:pPr>
            <w:r w:rsidRPr="00741075">
              <w:rPr>
                <w:color w:val="auto"/>
                <w:sz w:val="22"/>
                <w:szCs w:val="22"/>
              </w:rPr>
              <w:t>Х</w:t>
            </w:r>
          </w:p>
        </w:tc>
        <w:tc>
          <w:tcPr>
            <w:tcW w:w="1417" w:type="dxa"/>
          </w:tcPr>
          <w:p w:rsidR="0083254A" w:rsidRPr="00741075" w:rsidRDefault="00EE6CE4" w:rsidP="006C01D0">
            <w:pPr>
              <w:pStyle w:val="13"/>
              <w:jc w:val="both"/>
              <w:rPr>
                <w:color w:val="auto"/>
                <w:sz w:val="22"/>
                <w:szCs w:val="22"/>
              </w:rPr>
            </w:pPr>
            <w:r w:rsidRPr="00741075">
              <w:rPr>
                <w:color w:val="auto"/>
                <w:sz w:val="22"/>
                <w:szCs w:val="22"/>
              </w:rPr>
              <w:t>517639,14</w:t>
            </w:r>
          </w:p>
        </w:tc>
        <w:tc>
          <w:tcPr>
            <w:tcW w:w="1417" w:type="dxa"/>
          </w:tcPr>
          <w:p w:rsidR="0083254A" w:rsidRPr="00741075" w:rsidRDefault="00384645" w:rsidP="006C01D0">
            <w:pPr>
              <w:pStyle w:val="13"/>
              <w:jc w:val="both"/>
              <w:rPr>
                <w:color w:val="auto"/>
                <w:sz w:val="22"/>
                <w:szCs w:val="22"/>
              </w:rPr>
            </w:pPr>
            <w:r w:rsidRPr="00741075">
              <w:rPr>
                <w:color w:val="auto"/>
                <w:sz w:val="22"/>
                <w:szCs w:val="22"/>
              </w:rPr>
              <w:t>517639,14</w:t>
            </w:r>
          </w:p>
        </w:tc>
        <w:tc>
          <w:tcPr>
            <w:tcW w:w="1134" w:type="dxa"/>
          </w:tcPr>
          <w:p w:rsidR="0083254A" w:rsidRPr="00741075" w:rsidRDefault="00384645" w:rsidP="00384645">
            <w:pPr>
              <w:pStyle w:val="13"/>
              <w:ind w:hanging="107"/>
              <w:jc w:val="both"/>
              <w:rPr>
                <w:color w:val="auto"/>
                <w:sz w:val="22"/>
                <w:szCs w:val="22"/>
              </w:rPr>
            </w:pPr>
            <w:r w:rsidRPr="00741075">
              <w:rPr>
                <w:color w:val="auto"/>
                <w:sz w:val="22"/>
                <w:szCs w:val="22"/>
              </w:rPr>
              <w:t>496472,85</w:t>
            </w:r>
          </w:p>
        </w:tc>
        <w:tc>
          <w:tcPr>
            <w:tcW w:w="709" w:type="dxa"/>
          </w:tcPr>
          <w:p w:rsidR="0083254A" w:rsidRPr="00741075" w:rsidRDefault="00004CA4" w:rsidP="006C01D0">
            <w:pPr>
              <w:pStyle w:val="13"/>
              <w:jc w:val="both"/>
              <w:rPr>
                <w:color w:val="auto"/>
                <w:sz w:val="22"/>
                <w:szCs w:val="22"/>
              </w:rPr>
            </w:pPr>
            <w:r>
              <w:rPr>
                <w:color w:val="auto"/>
                <w:sz w:val="22"/>
                <w:szCs w:val="22"/>
              </w:rPr>
              <w:t>100</w:t>
            </w:r>
          </w:p>
        </w:tc>
        <w:tc>
          <w:tcPr>
            <w:tcW w:w="851" w:type="dxa"/>
          </w:tcPr>
          <w:p w:rsidR="0083254A" w:rsidRPr="00741075" w:rsidRDefault="00384645" w:rsidP="006C01D0">
            <w:pPr>
              <w:pStyle w:val="13"/>
              <w:jc w:val="both"/>
              <w:rPr>
                <w:color w:val="auto"/>
                <w:sz w:val="22"/>
                <w:szCs w:val="22"/>
              </w:rPr>
            </w:pPr>
            <w:r w:rsidRPr="00741075">
              <w:rPr>
                <w:color w:val="auto"/>
                <w:sz w:val="22"/>
                <w:szCs w:val="22"/>
              </w:rPr>
              <w:t>95,91</w:t>
            </w:r>
          </w:p>
        </w:tc>
        <w:tc>
          <w:tcPr>
            <w:tcW w:w="1134" w:type="dxa"/>
          </w:tcPr>
          <w:p w:rsidR="0083254A" w:rsidRPr="00741075" w:rsidRDefault="00384645" w:rsidP="006C01D0">
            <w:pPr>
              <w:pStyle w:val="13"/>
              <w:jc w:val="both"/>
              <w:rPr>
                <w:color w:val="auto"/>
                <w:sz w:val="22"/>
                <w:szCs w:val="22"/>
              </w:rPr>
            </w:pPr>
            <w:r w:rsidRPr="00741075">
              <w:rPr>
                <w:color w:val="auto"/>
                <w:sz w:val="22"/>
                <w:szCs w:val="22"/>
              </w:rPr>
              <w:t>21166,29</w:t>
            </w:r>
          </w:p>
        </w:tc>
      </w:tr>
    </w:tbl>
    <w:p w:rsidR="00E21BFF" w:rsidRPr="00CA4C4A" w:rsidRDefault="00E21BFF" w:rsidP="00CA4C4A">
      <w:pPr>
        <w:pStyle w:val="13"/>
        <w:spacing w:line="360" w:lineRule="auto"/>
        <w:jc w:val="both"/>
        <w:rPr>
          <w:color w:val="auto"/>
          <w:sz w:val="16"/>
          <w:szCs w:val="16"/>
          <w:highlight w:val="yellow"/>
        </w:rPr>
      </w:pPr>
    </w:p>
    <w:p w:rsidR="00CA4C4A" w:rsidRPr="000A7BED" w:rsidRDefault="00CA4C4A" w:rsidP="00CA4C4A">
      <w:pPr>
        <w:pStyle w:val="Default"/>
        <w:spacing w:line="360" w:lineRule="auto"/>
        <w:ind w:firstLine="709"/>
        <w:jc w:val="both"/>
        <w:rPr>
          <w:color w:val="auto"/>
          <w:sz w:val="28"/>
          <w:szCs w:val="28"/>
        </w:rPr>
      </w:pPr>
      <w:r w:rsidRPr="000A7BED">
        <w:rPr>
          <w:color w:val="auto"/>
          <w:sz w:val="28"/>
          <w:szCs w:val="28"/>
        </w:rPr>
        <w:t>Данные таблицы № 6 позволяют сделать следующий вывод:</w:t>
      </w:r>
    </w:p>
    <w:p w:rsidR="005E7C76" w:rsidRPr="000A7BED" w:rsidRDefault="005E7C76" w:rsidP="00CA4C4A">
      <w:pPr>
        <w:pStyle w:val="Default"/>
        <w:spacing w:line="360" w:lineRule="auto"/>
        <w:ind w:firstLine="709"/>
        <w:jc w:val="both"/>
        <w:rPr>
          <w:color w:val="auto"/>
          <w:sz w:val="28"/>
          <w:szCs w:val="28"/>
        </w:rPr>
      </w:pPr>
      <w:r w:rsidRPr="000A7BED">
        <w:rPr>
          <w:color w:val="auto"/>
          <w:sz w:val="28"/>
          <w:szCs w:val="28"/>
        </w:rPr>
        <w:t>В</w:t>
      </w:r>
      <w:r w:rsidR="00CA4C4A" w:rsidRPr="000A7BED">
        <w:rPr>
          <w:color w:val="auto"/>
          <w:sz w:val="28"/>
          <w:szCs w:val="28"/>
        </w:rPr>
        <w:t>ыделенные денежные средства освоены полностью по трем муниципальным программам</w:t>
      </w:r>
      <w:r w:rsidRPr="000A7BED">
        <w:rPr>
          <w:color w:val="auto"/>
          <w:sz w:val="28"/>
          <w:szCs w:val="28"/>
        </w:rPr>
        <w:t>:</w:t>
      </w:r>
    </w:p>
    <w:p w:rsidR="005E7C76" w:rsidRDefault="005E7C76" w:rsidP="00CA4C4A">
      <w:pPr>
        <w:pStyle w:val="Default"/>
        <w:spacing w:line="360" w:lineRule="auto"/>
        <w:ind w:firstLine="709"/>
        <w:jc w:val="both"/>
        <w:rPr>
          <w:color w:val="auto"/>
          <w:sz w:val="28"/>
          <w:szCs w:val="28"/>
        </w:rPr>
      </w:pPr>
      <w:r w:rsidRPr="000A7BED">
        <w:rPr>
          <w:color w:val="auto"/>
          <w:sz w:val="28"/>
          <w:szCs w:val="28"/>
        </w:rPr>
        <w:lastRenderedPageBreak/>
        <w:t>- по МП «Развитие физической культуры и спорта в Ольгинском муниципальном районе» на 2018 - 2024 годы</w:t>
      </w:r>
      <w:r w:rsidR="00CA4C4A" w:rsidRPr="000A7BED">
        <w:rPr>
          <w:color w:val="auto"/>
          <w:sz w:val="28"/>
          <w:szCs w:val="28"/>
        </w:rPr>
        <w:t xml:space="preserve">, </w:t>
      </w:r>
      <w:r w:rsidR="00C17526" w:rsidRPr="000A7BED">
        <w:rPr>
          <w:color w:val="auto"/>
          <w:sz w:val="28"/>
          <w:szCs w:val="28"/>
        </w:rPr>
        <w:t>утвержденные бюджетные назначения в сумме</w:t>
      </w:r>
      <w:r w:rsidR="000A7BED">
        <w:rPr>
          <w:color w:val="auto"/>
          <w:sz w:val="28"/>
          <w:szCs w:val="28"/>
        </w:rPr>
        <w:t xml:space="preserve"> </w:t>
      </w:r>
      <w:r w:rsidR="00245FD4" w:rsidRPr="00245FD4">
        <w:rPr>
          <w:color w:val="auto"/>
          <w:sz w:val="28"/>
          <w:szCs w:val="28"/>
        </w:rPr>
        <w:t>7465,04</w:t>
      </w:r>
      <w:r w:rsidR="00245FD4">
        <w:rPr>
          <w:color w:val="auto"/>
          <w:sz w:val="28"/>
          <w:szCs w:val="28"/>
        </w:rPr>
        <w:t xml:space="preserve"> тыс. руб., освоены на 100,00 %;</w:t>
      </w:r>
    </w:p>
    <w:p w:rsidR="00245FD4" w:rsidRDefault="00245FD4" w:rsidP="00CA4C4A">
      <w:pPr>
        <w:pStyle w:val="Default"/>
        <w:spacing w:line="360" w:lineRule="auto"/>
        <w:ind w:firstLine="709"/>
        <w:jc w:val="both"/>
        <w:rPr>
          <w:color w:val="auto"/>
          <w:sz w:val="28"/>
          <w:szCs w:val="28"/>
        </w:rPr>
      </w:pPr>
      <w:r>
        <w:rPr>
          <w:color w:val="auto"/>
          <w:sz w:val="28"/>
          <w:szCs w:val="28"/>
        </w:rPr>
        <w:t>- по МП «</w:t>
      </w:r>
      <w:r w:rsidRPr="00245FD4">
        <w:rPr>
          <w:color w:val="auto"/>
          <w:sz w:val="28"/>
          <w:szCs w:val="28"/>
        </w:rPr>
        <w:t>Поддержка коренных и малочисленных народов Севера, Сибири и Дальнего Востока, проживающих на территории ОМР на 2019-2020 годы</w:t>
      </w:r>
      <w:r>
        <w:rPr>
          <w:color w:val="auto"/>
          <w:sz w:val="28"/>
          <w:szCs w:val="28"/>
        </w:rPr>
        <w:t xml:space="preserve">» </w:t>
      </w:r>
      <w:r w:rsidRPr="00245FD4">
        <w:rPr>
          <w:color w:val="auto"/>
          <w:sz w:val="28"/>
          <w:szCs w:val="28"/>
        </w:rPr>
        <w:t xml:space="preserve">утвержденные бюджетные назначения в сумме </w:t>
      </w:r>
      <w:r>
        <w:rPr>
          <w:color w:val="auto"/>
          <w:sz w:val="28"/>
          <w:szCs w:val="28"/>
        </w:rPr>
        <w:t>488,35</w:t>
      </w:r>
      <w:r w:rsidRPr="00245FD4">
        <w:rPr>
          <w:color w:val="auto"/>
          <w:sz w:val="28"/>
          <w:szCs w:val="28"/>
        </w:rPr>
        <w:t xml:space="preserve"> тыс. руб., освоены на 100,00 %;</w:t>
      </w:r>
    </w:p>
    <w:p w:rsidR="009E59C8" w:rsidRPr="000A7BED" w:rsidRDefault="009E59C8" w:rsidP="00CA4C4A">
      <w:pPr>
        <w:pStyle w:val="Default"/>
        <w:spacing w:line="360" w:lineRule="auto"/>
        <w:ind w:firstLine="709"/>
        <w:jc w:val="both"/>
        <w:rPr>
          <w:color w:val="auto"/>
          <w:sz w:val="28"/>
          <w:szCs w:val="28"/>
        </w:rPr>
      </w:pPr>
      <w:r w:rsidRPr="009E59C8">
        <w:rPr>
          <w:color w:val="auto"/>
          <w:sz w:val="28"/>
          <w:szCs w:val="28"/>
        </w:rPr>
        <w:t>- по МП «Организация и предоставление услуг по обеспечению твердым топливом населения, проживающего на территории Ольгинск</w:t>
      </w:r>
      <w:r>
        <w:rPr>
          <w:color w:val="auto"/>
          <w:sz w:val="28"/>
          <w:szCs w:val="28"/>
        </w:rPr>
        <w:t xml:space="preserve">ого района» на 2019 - 2022 годы </w:t>
      </w:r>
      <w:r w:rsidRPr="009E59C8">
        <w:rPr>
          <w:color w:val="auto"/>
          <w:sz w:val="28"/>
          <w:szCs w:val="28"/>
        </w:rPr>
        <w:t xml:space="preserve">утвержденные бюджетные назначения в сумме </w:t>
      </w:r>
      <w:r>
        <w:rPr>
          <w:color w:val="auto"/>
          <w:sz w:val="28"/>
          <w:szCs w:val="28"/>
        </w:rPr>
        <w:t>10101,01 тыс. руб., освоены на 100,00 %.</w:t>
      </w:r>
    </w:p>
    <w:p w:rsidR="00CA4C4A" w:rsidRPr="009E59C8" w:rsidRDefault="009E59C8" w:rsidP="00CA4C4A">
      <w:pPr>
        <w:pStyle w:val="Default"/>
        <w:spacing w:line="360" w:lineRule="auto"/>
        <w:ind w:firstLine="709"/>
        <w:jc w:val="both"/>
        <w:rPr>
          <w:color w:val="auto"/>
          <w:sz w:val="28"/>
          <w:szCs w:val="28"/>
        </w:rPr>
      </w:pPr>
      <w:r w:rsidRPr="009E59C8">
        <w:rPr>
          <w:color w:val="auto"/>
          <w:sz w:val="28"/>
          <w:szCs w:val="28"/>
        </w:rPr>
        <w:t>П</w:t>
      </w:r>
      <w:r w:rsidR="00CA4C4A" w:rsidRPr="009E59C8">
        <w:rPr>
          <w:color w:val="auto"/>
          <w:sz w:val="28"/>
          <w:szCs w:val="28"/>
        </w:rPr>
        <w:t xml:space="preserve">о </w:t>
      </w:r>
      <w:r w:rsidR="00031556">
        <w:rPr>
          <w:color w:val="auto"/>
          <w:sz w:val="28"/>
          <w:szCs w:val="28"/>
        </w:rPr>
        <w:t>восьм</w:t>
      </w:r>
      <w:r w:rsidR="00CA4C4A" w:rsidRPr="009E59C8">
        <w:rPr>
          <w:color w:val="auto"/>
          <w:sz w:val="28"/>
          <w:szCs w:val="28"/>
        </w:rPr>
        <w:t xml:space="preserve">и </w:t>
      </w:r>
      <w:r w:rsidRPr="009E59C8">
        <w:rPr>
          <w:color w:val="auto"/>
          <w:sz w:val="28"/>
          <w:szCs w:val="28"/>
        </w:rPr>
        <w:t>муниципальным программам</w:t>
      </w:r>
      <w:r w:rsidR="00CA4C4A" w:rsidRPr="009E59C8">
        <w:rPr>
          <w:color w:val="auto"/>
          <w:sz w:val="28"/>
          <w:szCs w:val="28"/>
        </w:rPr>
        <w:t xml:space="preserve"> денежные сред</w:t>
      </w:r>
      <w:r w:rsidRPr="009E59C8">
        <w:rPr>
          <w:color w:val="auto"/>
          <w:sz w:val="28"/>
          <w:szCs w:val="28"/>
        </w:rPr>
        <w:t>ства освоены не в полном объеме</w:t>
      </w:r>
      <w:r w:rsidR="00CA4C4A" w:rsidRPr="009E59C8">
        <w:rPr>
          <w:color w:val="auto"/>
          <w:sz w:val="28"/>
          <w:szCs w:val="28"/>
        </w:rPr>
        <w:t xml:space="preserve">: </w:t>
      </w:r>
    </w:p>
    <w:p w:rsidR="009E59C8" w:rsidRPr="009E59C8" w:rsidRDefault="00CA4C4A" w:rsidP="00CA4C4A">
      <w:pPr>
        <w:pStyle w:val="Default"/>
        <w:spacing w:line="360" w:lineRule="auto"/>
        <w:ind w:firstLine="709"/>
        <w:jc w:val="both"/>
        <w:rPr>
          <w:color w:val="auto"/>
          <w:sz w:val="28"/>
          <w:szCs w:val="28"/>
        </w:rPr>
      </w:pPr>
      <w:r w:rsidRPr="009E59C8">
        <w:rPr>
          <w:color w:val="auto"/>
          <w:sz w:val="28"/>
          <w:szCs w:val="28"/>
        </w:rPr>
        <w:t xml:space="preserve">- по муниципальной программе </w:t>
      </w:r>
      <w:r w:rsidR="006F203B">
        <w:rPr>
          <w:color w:val="auto"/>
          <w:sz w:val="28"/>
          <w:szCs w:val="28"/>
        </w:rPr>
        <w:t>«</w:t>
      </w:r>
      <w:r w:rsidRPr="009E59C8">
        <w:rPr>
          <w:bCs/>
          <w:color w:val="auto"/>
          <w:sz w:val="28"/>
          <w:szCs w:val="28"/>
        </w:rPr>
        <w:t>Экономическое развитие ОМР</w:t>
      </w:r>
      <w:r w:rsidR="006F203B">
        <w:rPr>
          <w:bCs/>
          <w:color w:val="auto"/>
          <w:sz w:val="28"/>
          <w:szCs w:val="28"/>
        </w:rPr>
        <w:t>»</w:t>
      </w:r>
      <w:r w:rsidRPr="009E59C8">
        <w:rPr>
          <w:bCs/>
          <w:color w:val="auto"/>
          <w:sz w:val="28"/>
          <w:szCs w:val="28"/>
        </w:rPr>
        <w:t xml:space="preserve"> на 201</w:t>
      </w:r>
      <w:r w:rsidR="009E59C8" w:rsidRPr="009E59C8">
        <w:rPr>
          <w:bCs/>
          <w:color w:val="auto"/>
          <w:sz w:val="28"/>
          <w:szCs w:val="28"/>
        </w:rPr>
        <w:t>8</w:t>
      </w:r>
      <w:r w:rsidRPr="009E59C8">
        <w:rPr>
          <w:bCs/>
          <w:color w:val="auto"/>
          <w:sz w:val="28"/>
          <w:szCs w:val="28"/>
        </w:rPr>
        <w:t>-202</w:t>
      </w:r>
      <w:r w:rsidR="009E59C8" w:rsidRPr="009E59C8">
        <w:rPr>
          <w:bCs/>
          <w:color w:val="auto"/>
          <w:sz w:val="28"/>
          <w:szCs w:val="28"/>
        </w:rPr>
        <w:t>2</w:t>
      </w:r>
      <w:r w:rsidRPr="009E59C8">
        <w:rPr>
          <w:bCs/>
          <w:color w:val="auto"/>
          <w:sz w:val="28"/>
          <w:szCs w:val="28"/>
        </w:rPr>
        <w:t xml:space="preserve"> годы</w:t>
      </w:r>
      <w:r w:rsidRPr="009E59C8">
        <w:rPr>
          <w:color w:val="auto"/>
          <w:sz w:val="28"/>
          <w:szCs w:val="28"/>
        </w:rPr>
        <w:t xml:space="preserve">" </w:t>
      </w:r>
      <w:r w:rsidR="009E59C8" w:rsidRPr="009E59C8">
        <w:rPr>
          <w:color w:val="auto"/>
          <w:sz w:val="28"/>
          <w:szCs w:val="28"/>
        </w:rPr>
        <w:t xml:space="preserve">утвержденные бюджетные назначения в сумме 45480,62 тыс. руб., освоены на 44560,85 тыс. руб., </w:t>
      </w:r>
      <w:r w:rsidRPr="009E59C8">
        <w:rPr>
          <w:color w:val="auto"/>
          <w:sz w:val="28"/>
          <w:szCs w:val="28"/>
        </w:rPr>
        <w:t xml:space="preserve">процент освоения составил </w:t>
      </w:r>
      <w:r w:rsidR="009E59C8" w:rsidRPr="009E59C8">
        <w:rPr>
          <w:color w:val="auto"/>
          <w:sz w:val="28"/>
          <w:szCs w:val="28"/>
        </w:rPr>
        <w:t>97,98</w:t>
      </w:r>
      <w:r w:rsidRPr="009E59C8">
        <w:rPr>
          <w:color w:val="auto"/>
          <w:sz w:val="28"/>
          <w:szCs w:val="28"/>
        </w:rPr>
        <w:t xml:space="preserve"> %;</w:t>
      </w:r>
    </w:p>
    <w:p w:rsidR="009E59C8" w:rsidRDefault="00CA4C4A" w:rsidP="00CA4C4A">
      <w:pPr>
        <w:pStyle w:val="Default"/>
        <w:spacing w:line="360" w:lineRule="auto"/>
        <w:ind w:firstLine="709"/>
        <w:jc w:val="both"/>
        <w:rPr>
          <w:color w:val="auto"/>
          <w:sz w:val="28"/>
          <w:szCs w:val="28"/>
        </w:rPr>
      </w:pPr>
      <w:r w:rsidRPr="009E59C8">
        <w:rPr>
          <w:color w:val="auto"/>
          <w:sz w:val="28"/>
          <w:szCs w:val="28"/>
        </w:rPr>
        <w:t xml:space="preserve">- по муниципальной программе </w:t>
      </w:r>
      <w:r w:rsidR="006F203B">
        <w:rPr>
          <w:color w:val="auto"/>
          <w:sz w:val="28"/>
          <w:szCs w:val="28"/>
        </w:rPr>
        <w:t>«</w:t>
      </w:r>
      <w:r w:rsidRPr="009E59C8">
        <w:rPr>
          <w:bCs/>
          <w:sz w:val="28"/>
          <w:szCs w:val="28"/>
        </w:rPr>
        <w:t>Профилактика терроризма и экстремизма на территории ОМР</w:t>
      </w:r>
      <w:r w:rsidR="006F203B">
        <w:rPr>
          <w:bCs/>
          <w:sz w:val="28"/>
          <w:szCs w:val="28"/>
        </w:rPr>
        <w:t>»</w:t>
      </w:r>
      <w:r w:rsidRPr="009E59C8">
        <w:rPr>
          <w:bCs/>
          <w:sz w:val="28"/>
          <w:szCs w:val="28"/>
        </w:rPr>
        <w:t xml:space="preserve"> на 2019 - 2021 годы</w:t>
      </w:r>
      <w:r w:rsidRPr="009E59C8">
        <w:rPr>
          <w:color w:val="auto"/>
          <w:sz w:val="28"/>
          <w:szCs w:val="28"/>
        </w:rPr>
        <w:t xml:space="preserve"> </w:t>
      </w:r>
      <w:r w:rsidR="009E59C8" w:rsidRPr="009E59C8">
        <w:rPr>
          <w:color w:val="auto"/>
          <w:sz w:val="28"/>
          <w:szCs w:val="28"/>
        </w:rPr>
        <w:t>утвержденные бюджетные назначения в сумме 491,00 тыс. руб., освоены на 490,66 тыс. руб., процент</w:t>
      </w:r>
      <w:r w:rsidRPr="009E59C8">
        <w:rPr>
          <w:color w:val="auto"/>
          <w:sz w:val="28"/>
          <w:szCs w:val="28"/>
        </w:rPr>
        <w:t xml:space="preserve"> освоения составил 99,</w:t>
      </w:r>
      <w:r w:rsidR="009E59C8" w:rsidRPr="009E59C8">
        <w:rPr>
          <w:color w:val="auto"/>
          <w:sz w:val="28"/>
          <w:szCs w:val="28"/>
        </w:rPr>
        <w:t>93</w:t>
      </w:r>
      <w:r w:rsidRPr="009E59C8">
        <w:rPr>
          <w:color w:val="auto"/>
          <w:sz w:val="28"/>
          <w:szCs w:val="28"/>
        </w:rPr>
        <w:t xml:space="preserve"> %;</w:t>
      </w:r>
      <w:r w:rsidR="009E59C8" w:rsidRPr="009E59C8">
        <w:rPr>
          <w:color w:val="auto"/>
          <w:sz w:val="28"/>
          <w:szCs w:val="28"/>
        </w:rPr>
        <w:tab/>
      </w:r>
    </w:p>
    <w:p w:rsidR="00CA4C4A" w:rsidRPr="006F203B" w:rsidRDefault="00CA4C4A" w:rsidP="00CA4C4A">
      <w:pPr>
        <w:pStyle w:val="Default"/>
        <w:spacing w:line="360" w:lineRule="auto"/>
        <w:ind w:firstLine="709"/>
        <w:jc w:val="both"/>
        <w:rPr>
          <w:color w:val="auto"/>
          <w:sz w:val="28"/>
          <w:szCs w:val="28"/>
        </w:rPr>
      </w:pPr>
      <w:r w:rsidRPr="006F203B">
        <w:rPr>
          <w:color w:val="auto"/>
          <w:sz w:val="28"/>
          <w:szCs w:val="28"/>
        </w:rPr>
        <w:t xml:space="preserve">- по муниципальной программе </w:t>
      </w:r>
      <w:r w:rsidR="006F203B">
        <w:rPr>
          <w:color w:val="auto"/>
          <w:sz w:val="28"/>
          <w:szCs w:val="28"/>
        </w:rPr>
        <w:t>«</w:t>
      </w:r>
      <w:r w:rsidRPr="006F203B">
        <w:rPr>
          <w:bCs/>
          <w:sz w:val="28"/>
          <w:szCs w:val="28"/>
        </w:rPr>
        <w:t>Защита населения и территории от чрезвычайных ситуаций и обеспечение пожарной безопасности Ольгинского муниципального района</w:t>
      </w:r>
      <w:r w:rsidR="006F203B">
        <w:rPr>
          <w:bCs/>
          <w:sz w:val="28"/>
          <w:szCs w:val="28"/>
        </w:rPr>
        <w:t>»</w:t>
      </w:r>
      <w:r w:rsidRPr="006F203B">
        <w:rPr>
          <w:bCs/>
          <w:sz w:val="28"/>
          <w:szCs w:val="28"/>
        </w:rPr>
        <w:t xml:space="preserve"> на 201</w:t>
      </w:r>
      <w:r w:rsidR="009E59C8" w:rsidRPr="006F203B">
        <w:rPr>
          <w:bCs/>
          <w:sz w:val="28"/>
          <w:szCs w:val="28"/>
        </w:rPr>
        <w:t>8</w:t>
      </w:r>
      <w:r w:rsidRPr="006F203B">
        <w:rPr>
          <w:bCs/>
          <w:sz w:val="28"/>
          <w:szCs w:val="28"/>
        </w:rPr>
        <w:t xml:space="preserve"> – 202</w:t>
      </w:r>
      <w:r w:rsidR="009E59C8" w:rsidRPr="006F203B">
        <w:rPr>
          <w:bCs/>
          <w:sz w:val="28"/>
          <w:szCs w:val="28"/>
        </w:rPr>
        <w:t>2</w:t>
      </w:r>
      <w:r w:rsidRPr="006F203B">
        <w:rPr>
          <w:bCs/>
          <w:sz w:val="28"/>
          <w:szCs w:val="28"/>
        </w:rPr>
        <w:t xml:space="preserve"> годы</w:t>
      </w:r>
      <w:r w:rsidRPr="006F203B">
        <w:rPr>
          <w:color w:val="auto"/>
          <w:sz w:val="28"/>
          <w:szCs w:val="28"/>
        </w:rPr>
        <w:t xml:space="preserve"> </w:t>
      </w:r>
      <w:r w:rsidR="009E59C8" w:rsidRPr="006F203B">
        <w:rPr>
          <w:color w:val="auto"/>
          <w:sz w:val="28"/>
          <w:szCs w:val="28"/>
        </w:rPr>
        <w:t xml:space="preserve">утвержденные бюджетные назначения в сумме 4341,65 тыс. руб., освоены на 3894,17 тыс. руб., процент освоения составил </w:t>
      </w:r>
      <w:r w:rsidR="006F203B" w:rsidRPr="006F203B">
        <w:rPr>
          <w:color w:val="auto"/>
          <w:sz w:val="28"/>
          <w:szCs w:val="28"/>
        </w:rPr>
        <w:t>89,69</w:t>
      </w:r>
      <w:r w:rsidR="009E59C8" w:rsidRPr="006F203B">
        <w:rPr>
          <w:color w:val="auto"/>
          <w:sz w:val="28"/>
          <w:szCs w:val="28"/>
        </w:rPr>
        <w:t xml:space="preserve"> %;</w:t>
      </w:r>
      <w:r w:rsidR="009E59C8" w:rsidRPr="006F203B">
        <w:rPr>
          <w:color w:val="auto"/>
          <w:sz w:val="28"/>
          <w:szCs w:val="28"/>
        </w:rPr>
        <w:tab/>
      </w:r>
    </w:p>
    <w:p w:rsidR="00CA4C4A" w:rsidRPr="00CA4C4A" w:rsidRDefault="00CA4C4A" w:rsidP="00CA4C4A">
      <w:pPr>
        <w:pStyle w:val="Default"/>
        <w:spacing w:line="360" w:lineRule="auto"/>
        <w:ind w:firstLine="709"/>
        <w:jc w:val="both"/>
        <w:rPr>
          <w:color w:val="auto"/>
          <w:sz w:val="28"/>
          <w:szCs w:val="28"/>
          <w:highlight w:val="yellow"/>
        </w:rPr>
      </w:pPr>
      <w:r w:rsidRPr="006F203B">
        <w:rPr>
          <w:color w:val="auto"/>
          <w:sz w:val="28"/>
          <w:szCs w:val="28"/>
        </w:rPr>
        <w:t xml:space="preserve">- по муниципальной программе </w:t>
      </w:r>
      <w:r w:rsidR="006F203B" w:rsidRPr="006F203B">
        <w:rPr>
          <w:color w:val="auto"/>
          <w:sz w:val="28"/>
          <w:szCs w:val="28"/>
        </w:rPr>
        <w:t>«</w:t>
      </w:r>
      <w:r w:rsidRPr="006F203B">
        <w:rPr>
          <w:bCs/>
          <w:color w:val="auto"/>
          <w:sz w:val="28"/>
          <w:szCs w:val="28"/>
        </w:rPr>
        <w:t>Развитие системы образования Ольгинского района</w:t>
      </w:r>
      <w:r w:rsidR="006F203B" w:rsidRPr="006F203B">
        <w:rPr>
          <w:bCs/>
          <w:color w:val="auto"/>
          <w:sz w:val="28"/>
          <w:szCs w:val="28"/>
        </w:rPr>
        <w:t>»</w:t>
      </w:r>
      <w:r w:rsidRPr="006F203B">
        <w:rPr>
          <w:color w:val="auto"/>
          <w:sz w:val="28"/>
          <w:szCs w:val="28"/>
        </w:rPr>
        <w:t xml:space="preserve"> на 2018 - 202</w:t>
      </w:r>
      <w:r w:rsidR="006F203B" w:rsidRPr="006F203B">
        <w:rPr>
          <w:color w:val="auto"/>
          <w:sz w:val="28"/>
          <w:szCs w:val="28"/>
        </w:rPr>
        <w:t>2</w:t>
      </w:r>
      <w:r w:rsidRPr="006F203B">
        <w:rPr>
          <w:color w:val="auto"/>
          <w:sz w:val="28"/>
          <w:szCs w:val="28"/>
        </w:rPr>
        <w:t xml:space="preserve"> годы </w:t>
      </w:r>
      <w:r w:rsidR="006F203B" w:rsidRPr="006F203B">
        <w:rPr>
          <w:color w:val="auto"/>
          <w:sz w:val="28"/>
          <w:szCs w:val="28"/>
        </w:rPr>
        <w:t xml:space="preserve">утвержденные бюджетные назначения в сумме 288130,78 тыс. руб., освоены на </w:t>
      </w:r>
      <w:r w:rsidR="006F203B">
        <w:rPr>
          <w:color w:val="auto"/>
          <w:sz w:val="28"/>
          <w:szCs w:val="28"/>
        </w:rPr>
        <w:t>279705,42</w:t>
      </w:r>
      <w:r w:rsidR="006F203B" w:rsidRPr="006F203B">
        <w:rPr>
          <w:color w:val="auto"/>
          <w:sz w:val="28"/>
          <w:szCs w:val="28"/>
        </w:rPr>
        <w:t xml:space="preserve"> тыс. руб., процент освоения составил </w:t>
      </w:r>
      <w:r w:rsidR="006F203B">
        <w:rPr>
          <w:color w:val="auto"/>
          <w:sz w:val="28"/>
          <w:szCs w:val="28"/>
        </w:rPr>
        <w:t>97,08</w:t>
      </w:r>
      <w:r w:rsidR="006F203B" w:rsidRPr="006F203B">
        <w:rPr>
          <w:color w:val="auto"/>
          <w:sz w:val="28"/>
          <w:szCs w:val="28"/>
        </w:rPr>
        <w:t xml:space="preserve"> %;</w:t>
      </w:r>
      <w:r w:rsidR="006F203B" w:rsidRPr="006F203B">
        <w:rPr>
          <w:color w:val="auto"/>
          <w:sz w:val="28"/>
          <w:szCs w:val="28"/>
        </w:rPr>
        <w:tab/>
      </w:r>
      <w:r w:rsidR="006F203B" w:rsidRPr="006F203B">
        <w:rPr>
          <w:color w:val="auto"/>
          <w:sz w:val="28"/>
          <w:szCs w:val="28"/>
        </w:rPr>
        <w:tab/>
      </w:r>
    </w:p>
    <w:p w:rsidR="006F203B" w:rsidRDefault="00CA4C4A" w:rsidP="00CA4C4A">
      <w:pPr>
        <w:spacing w:line="360" w:lineRule="auto"/>
        <w:ind w:firstLine="709"/>
        <w:jc w:val="both"/>
        <w:rPr>
          <w:sz w:val="28"/>
          <w:szCs w:val="28"/>
        </w:rPr>
      </w:pPr>
      <w:r w:rsidRPr="006F203B">
        <w:rPr>
          <w:sz w:val="28"/>
          <w:szCs w:val="28"/>
        </w:rPr>
        <w:lastRenderedPageBreak/>
        <w:t xml:space="preserve">- по муниципальной программе </w:t>
      </w:r>
      <w:r w:rsidR="006F203B" w:rsidRPr="006F203B">
        <w:rPr>
          <w:sz w:val="28"/>
          <w:szCs w:val="28"/>
        </w:rPr>
        <w:t>«Комплексное социальное развитие ОМР»</w:t>
      </w:r>
      <w:r w:rsidRPr="006F203B">
        <w:rPr>
          <w:sz w:val="28"/>
          <w:szCs w:val="28"/>
        </w:rPr>
        <w:t xml:space="preserve"> </w:t>
      </w:r>
      <w:r w:rsidRPr="006F203B">
        <w:rPr>
          <w:bCs/>
          <w:sz w:val="28"/>
          <w:szCs w:val="28"/>
        </w:rPr>
        <w:t>на 20</w:t>
      </w:r>
      <w:r w:rsidR="006F203B">
        <w:rPr>
          <w:bCs/>
          <w:sz w:val="28"/>
          <w:szCs w:val="28"/>
        </w:rPr>
        <w:t>20</w:t>
      </w:r>
      <w:r w:rsidRPr="006F203B">
        <w:rPr>
          <w:bCs/>
          <w:sz w:val="28"/>
          <w:szCs w:val="28"/>
        </w:rPr>
        <w:t xml:space="preserve"> – 202</w:t>
      </w:r>
      <w:r w:rsidR="006F203B">
        <w:rPr>
          <w:bCs/>
          <w:sz w:val="28"/>
          <w:szCs w:val="28"/>
        </w:rPr>
        <w:t>5</w:t>
      </w:r>
      <w:r w:rsidRPr="006F203B">
        <w:rPr>
          <w:bCs/>
          <w:sz w:val="28"/>
          <w:szCs w:val="28"/>
        </w:rPr>
        <w:t xml:space="preserve"> годы</w:t>
      </w:r>
      <w:r w:rsidRPr="006F203B">
        <w:rPr>
          <w:sz w:val="28"/>
          <w:szCs w:val="28"/>
        </w:rPr>
        <w:t xml:space="preserve"> </w:t>
      </w:r>
      <w:r w:rsidR="006F203B" w:rsidRPr="006F203B">
        <w:rPr>
          <w:sz w:val="28"/>
          <w:szCs w:val="28"/>
        </w:rPr>
        <w:t xml:space="preserve">утвержденные бюджетные назначения в сумме </w:t>
      </w:r>
      <w:r w:rsidR="00824A66">
        <w:rPr>
          <w:sz w:val="28"/>
          <w:szCs w:val="28"/>
        </w:rPr>
        <w:t>11371,12</w:t>
      </w:r>
      <w:r w:rsidR="006F203B" w:rsidRPr="006F203B">
        <w:rPr>
          <w:sz w:val="28"/>
          <w:szCs w:val="28"/>
        </w:rPr>
        <w:t xml:space="preserve"> тыс. руб., освоены на </w:t>
      </w:r>
      <w:r w:rsidR="00824A66">
        <w:rPr>
          <w:sz w:val="28"/>
          <w:szCs w:val="28"/>
        </w:rPr>
        <w:t>11140,54</w:t>
      </w:r>
      <w:r w:rsidR="006F203B" w:rsidRPr="006F203B">
        <w:rPr>
          <w:sz w:val="28"/>
          <w:szCs w:val="28"/>
        </w:rPr>
        <w:t xml:space="preserve"> тыс. руб., процент освоения составил </w:t>
      </w:r>
      <w:r w:rsidR="00824A66">
        <w:rPr>
          <w:sz w:val="28"/>
          <w:szCs w:val="28"/>
        </w:rPr>
        <w:t>97,97</w:t>
      </w:r>
      <w:r w:rsidR="006F203B" w:rsidRPr="006F203B">
        <w:rPr>
          <w:sz w:val="28"/>
          <w:szCs w:val="28"/>
        </w:rPr>
        <w:t xml:space="preserve"> %;</w:t>
      </w:r>
      <w:r w:rsidR="006F203B" w:rsidRPr="006F203B">
        <w:rPr>
          <w:sz w:val="28"/>
          <w:szCs w:val="28"/>
        </w:rPr>
        <w:tab/>
      </w:r>
    </w:p>
    <w:p w:rsidR="006F203B" w:rsidRDefault="006F203B" w:rsidP="006F203B">
      <w:pPr>
        <w:spacing w:line="360" w:lineRule="auto"/>
        <w:ind w:firstLine="709"/>
        <w:jc w:val="both"/>
        <w:rPr>
          <w:sz w:val="28"/>
          <w:szCs w:val="28"/>
        </w:rPr>
      </w:pPr>
      <w:r w:rsidRPr="006F203B">
        <w:rPr>
          <w:sz w:val="28"/>
          <w:szCs w:val="28"/>
        </w:rPr>
        <w:t xml:space="preserve">- по муниципальной программе «Развитие культуры в Ольгинском районе» </w:t>
      </w:r>
      <w:r w:rsidRPr="006F203B">
        <w:rPr>
          <w:bCs/>
          <w:sz w:val="28"/>
          <w:szCs w:val="28"/>
        </w:rPr>
        <w:t>на 201</w:t>
      </w:r>
      <w:r>
        <w:rPr>
          <w:bCs/>
          <w:sz w:val="28"/>
          <w:szCs w:val="28"/>
        </w:rPr>
        <w:t>8</w:t>
      </w:r>
      <w:r w:rsidRPr="006F203B">
        <w:rPr>
          <w:bCs/>
          <w:sz w:val="28"/>
          <w:szCs w:val="28"/>
        </w:rPr>
        <w:t xml:space="preserve"> – 202</w:t>
      </w:r>
      <w:r>
        <w:rPr>
          <w:bCs/>
          <w:sz w:val="28"/>
          <w:szCs w:val="28"/>
        </w:rPr>
        <w:t>2</w:t>
      </w:r>
      <w:r w:rsidRPr="006F203B">
        <w:rPr>
          <w:bCs/>
          <w:sz w:val="28"/>
          <w:szCs w:val="28"/>
        </w:rPr>
        <w:t xml:space="preserve"> годы</w:t>
      </w:r>
      <w:r w:rsidRPr="006F203B">
        <w:rPr>
          <w:sz w:val="28"/>
          <w:szCs w:val="28"/>
        </w:rPr>
        <w:t xml:space="preserve"> утвержденные бюджетные назначения в сумме 37291,17 тыс. руб., освоены на 36656,17 тыс. руб., процент освоения составил 98,30 %;</w:t>
      </w:r>
      <w:r w:rsidRPr="006F203B">
        <w:rPr>
          <w:sz w:val="28"/>
          <w:szCs w:val="28"/>
        </w:rPr>
        <w:tab/>
      </w:r>
    </w:p>
    <w:p w:rsidR="00824A66" w:rsidRPr="00824A66" w:rsidRDefault="00CA4C4A" w:rsidP="00CA4C4A">
      <w:pPr>
        <w:spacing w:line="360" w:lineRule="auto"/>
        <w:ind w:firstLine="709"/>
        <w:jc w:val="both"/>
        <w:rPr>
          <w:sz w:val="28"/>
          <w:szCs w:val="28"/>
        </w:rPr>
      </w:pPr>
      <w:r w:rsidRPr="00824A66">
        <w:rPr>
          <w:sz w:val="28"/>
          <w:szCs w:val="28"/>
        </w:rPr>
        <w:t>- по муниципальной программе</w:t>
      </w:r>
      <w:r w:rsidRPr="00824A66">
        <w:rPr>
          <w:bCs/>
        </w:rPr>
        <w:t xml:space="preserve"> </w:t>
      </w:r>
      <w:r w:rsidR="00824A66" w:rsidRPr="00824A66">
        <w:rPr>
          <w:bCs/>
        </w:rPr>
        <w:t>«</w:t>
      </w:r>
      <w:r w:rsidRPr="00824A66">
        <w:rPr>
          <w:bCs/>
          <w:sz w:val="28"/>
          <w:szCs w:val="28"/>
        </w:rPr>
        <w:t>Комплексное развитие коммунальной инфраструктуры и повышение энергоэффективности в ОМР</w:t>
      </w:r>
      <w:r w:rsidR="00824A66" w:rsidRPr="00824A66">
        <w:rPr>
          <w:bCs/>
          <w:sz w:val="28"/>
          <w:szCs w:val="28"/>
        </w:rPr>
        <w:t>»</w:t>
      </w:r>
      <w:r w:rsidRPr="00824A66">
        <w:rPr>
          <w:bCs/>
          <w:sz w:val="28"/>
          <w:szCs w:val="28"/>
        </w:rPr>
        <w:t xml:space="preserve"> на 2014-202</w:t>
      </w:r>
      <w:r w:rsidR="00824A66" w:rsidRPr="00824A66">
        <w:rPr>
          <w:bCs/>
          <w:sz w:val="28"/>
          <w:szCs w:val="28"/>
        </w:rPr>
        <w:t>2</w:t>
      </w:r>
      <w:r w:rsidRPr="00824A66">
        <w:rPr>
          <w:bCs/>
          <w:sz w:val="28"/>
          <w:szCs w:val="28"/>
        </w:rPr>
        <w:t xml:space="preserve"> годы</w:t>
      </w:r>
      <w:r w:rsidRPr="00824A66">
        <w:rPr>
          <w:sz w:val="28"/>
          <w:szCs w:val="28"/>
        </w:rPr>
        <w:t xml:space="preserve"> </w:t>
      </w:r>
      <w:r w:rsidR="00824A66" w:rsidRPr="00824A66">
        <w:rPr>
          <w:sz w:val="28"/>
          <w:szCs w:val="28"/>
        </w:rPr>
        <w:t xml:space="preserve">утвержденные бюджетные назначения в сумме 25887,49 тыс. руб., освоены на 22050,26 тыс. руб., процент освоения составил 85,18 %; </w:t>
      </w:r>
    </w:p>
    <w:p w:rsidR="00824A66" w:rsidRDefault="00CA4C4A" w:rsidP="00CA4C4A">
      <w:pPr>
        <w:spacing w:line="360" w:lineRule="auto"/>
        <w:ind w:firstLine="709"/>
        <w:jc w:val="both"/>
        <w:rPr>
          <w:sz w:val="28"/>
          <w:szCs w:val="28"/>
        </w:rPr>
      </w:pPr>
      <w:r w:rsidRPr="00824A66">
        <w:rPr>
          <w:sz w:val="28"/>
          <w:szCs w:val="28"/>
        </w:rPr>
        <w:t>- по муниципальной программе</w:t>
      </w:r>
      <w:r w:rsidRPr="00824A66">
        <w:rPr>
          <w:bCs/>
          <w:sz w:val="28"/>
          <w:szCs w:val="28"/>
        </w:rPr>
        <w:t xml:space="preserve"> </w:t>
      </w:r>
      <w:r w:rsidR="00824A66" w:rsidRPr="00824A66">
        <w:rPr>
          <w:bCs/>
          <w:sz w:val="28"/>
          <w:szCs w:val="28"/>
        </w:rPr>
        <w:t>«Комплексное развитие дорожной сети и ее содержание, повышение безопасности дорожного движения в границах ОМР»</w:t>
      </w:r>
      <w:r w:rsidRPr="00824A66">
        <w:rPr>
          <w:bCs/>
          <w:sz w:val="28"/>
          <w:szCs w:val="28"/>
        </w:rPr>
        <w:t xml:space="preserve"> на 201</w:t>
      </w:r>
      <w:r w:rsidR="00824A66" w:rsidRPr="00824A66">
        <w:rPr>
          <w:bCs/>
          <w:sz w:val="28"/>
          <w:szCs w:val="28"/>
        </w:rPr>
        <w:t>8</w:t>
      </w:r>
      <w:r w:rsidRPr="00824A66">
        <w:rPr>
          <w:bCs/>
          <w:sz w:val="28"/>
          <w:szCs w:val="28"/>
        </w:rPr>
        <w:t>-202</w:t>
      </w:r>
      <w:r w:rsidR="00824A66" w:rsidRPr="00824A66">
        <w:rPr>
          <w:bCs/>
          <w:sz w:val="28"/>
          <w:szCs w:val="28"/>
        </w:rPr>
        <w:t>8</w:t>
      </w:r>
      <w:r w:rsidRPr="00824A66">
        <w:rPr>
          <w:bCs/>
          <w:sz w:val="28"/>
          <w:szCs w:val="28"/>
        </w:rPr>
        <w:t xml:space="preserve"> годы</w:t>
      </w:r>
      <w:r w:rsidRPr="00824A66">
        <w:rPr>
          <w:sz w:val="28"/>
          <w:szCs w:val="28"/>
        </w:rPr>
        <w:t xml:space="preserve"> </w:t>
      </w:r>
      <w:r w:rsidR="00824A66" w:rsidRPr="00824A66">
        <w:rPr>
          <w:sz w:val="28"/>
          <w:szCs w:val="28"/>
        </w:rPr>
        <w:t>утвержденные бюджетные назначения в сумме 17600,07 тыс. руб., освоены на 13452,00 тыс. руб., процент освоения составил 76,43 %</w:t>
      </w:r>
      <w:r w:rsidR="00031556">
        <w:rPr>
          <w:sz w:val="28"/>
          <w:szCs w:val="28"/>
        </w:rPr>
        <w:t>.</w:t>
      </w:r>
      <w:r w:rsidR="00824A66">
        <w:rPr>
          <w:sz w:val="28"/>
          <w:szCs w:val="28"/>
        </w:rPr>
        <w:t xml:space="preserve"> </w:t>
      </w:r>
    </w:p>
    <w:p w:rsidR="00572E75" w:rsidRDefault="00031556" w:rsidP="00824A66">
      <w:pPr>
        <w:spacing w:line="360" w:lineRule="auto"/>
        <w:ind w:firstLine="709"/>
        <w:jc w:val="both"/>
        <w:rPr>
          <w:sz w:val="28"/>
          <w:szCs w:val="28"/>
        </w:rPr>
      </w:pPr>
      <w:r w:rsidRPr="00031556">
        <w:rPr>
          <w:sz w:val="28"/>
          <w:szCs w:val="28"/>
        </w:rPr>
        <w:t>П</w:t>
      </w:r>
      <w:r w:rsidR="00824A66" w:rsidRPr="00031556">
        <w:rPr>
          <w:sz w:val="28"/>
          <w:szCs w:val="28"/>
        </w:rPr>
        <w:t>о муниципальной программе «</w:t>
      </w:r>
      <w:r w:rsidRPr="00031556">
        <w:rPr>
          <w:bCs/>
          <w:sz w:val="28"/>
          <w:szCs w:val="28"/>
        </w:rPr>
        <w:t>Территориальное планирование и градостроительное зонирование на 2018-2025 годы</w:t>
      </w:r>
      <w:r w:rsidR="00824A66" w:rsidRPr="00031556">
        <w:rPr>
          <w:bCs/>
          <w:sz w:val="28"/>
          <w:szCs w:val="28"/>
        </w:rPr>
        <w:t xml:space="preserve">» </w:t>
      </w:r>
      <w:r w:rsidR="00824A66" w:rsidRPr="00031556">
        <w:rPr>
          <w:sz w:val="28"/>
          <w:szCs w:val="28"/>
        </w:rPr>
        <w:t xml:space="preserve">утвержденные бюджетные назначения в сумме </w:t>
      </w:r>
      <w:r w:rsidRPr="00031556">
        <w:rPr>
          <w:sz w:val="28"/>
          <w:szCs w:val="28"/>
        </w:rPr>
        <w:t>95,00</w:t>
      </w:r>
      <w:r w:rsidR="00824A66" w:rsidRPr="00031556">
        <w:rPr>
          <w:sz w:val="28"/>
          <w:szCs w:val="28"/>
        </w:rPr>
        <w:t xml:space="preserve"> тыс. руб., </w:t>
      </w:r>
      <w:r w:rsidRPr="00031556">
        <w:rPr>
          <w:sz w:val="28"/>
          <w:szCs w:val="28"/>
        </w:rPr>
        <w:t xml:space="preserve">не </w:t>
      </w:r>
      <w:r w:rsidR="00824A66" w:rsidRPr="00031556">
        <w:rPr>
          <w:sz w:val="28"/>
          <w:szCs w:val="28"/>
        </w:rPr>
        <w:t>освоены</w:t>
      </w:r>
      <w:r>
        <w:rPr>
          <w:sz w:val="28"/>
          <w:szCs w:val="28"/>
        </w:rPr>
        <w:t>.</w:t>
      </w:r>
      <w:r w:rsidRPr="00031556">
        <w:rPr>
          <w:sz w:val="28"/>
          <w:szCs w:val="28"/>
        </w:rPr>
        <w:tab/>
      </w:r>
    </w:p>
    <w:p w:rsidR="0018454F" w:rsidRDefault="0018454F" w:rsidP="00824A66">
      <w:pPr>
        <w:spacing w:line="360" w:lineRule="auto"/>
        <w:ind w:firstLine="709"/>
        <w:jc w:val="both"/>
        <w:rPr>
          <w:sz w:val="28"/>
          <w:szCs w:val="28"/>
        </w:rPr>
      </w:pPr>
      <w:r>
        <w:rPr>
          <w:sz w:val="28"/>
          <w:szCs w:val="28"/>
        </w:rPr>
        <w:t>Согласно</w:t>
      </w:r>
      <w:r w:rsidR="002C6E6A">
        <w:rPr>
          <w:sz w:val="28"/>
          <w:szCs w:val="28"/>
        </w:rPr>
        <w:t xml:space="preserve"> абзаца 4 пункта 2 статьи 179 БК РФ, </w:t>
      </w:r>
      <w:r w:rsidRPr="0018454F">
        <w:rPr>
          <w:sz w:val="28"/>
          <w:szCs w:val="28"/>
        </w:rPr>
        <w:t xml:space="preserve">муниципальные программы подлежат приведению в соответствие с законом (решением) о бюджете не позднее трех месяцев со дня вступления его в силу. </w:t>
      </w:r>
    </w:p>
    <w:p w:rsidR="0018454F" w:rsidRDefault="0018454F" w:rsidP="00824A66">
      <w:pPr>
        <w:spacing w:line="360" w:lineRule="auto"/>
        <w:ind w:firstLine="709"/>
        <w:jc w:val="both"/>
        <w:rPr>
          <w:sz w:val="28"/>
          <w:szCs w:val="28"/>
        </w:rPr>
      </w:pPr>
      <w:r w:rsidRPr="00A20ADC">
        <w:rPr>
          <w:sz w:val="28"/>
          <w:szCs w:val="28"/>
        </w:rPr>
        <w:t>В нарушение абзаца 4 пункта 2 статьи 179 БК РФ объемы финансового обеспечения по 10 муниципальным программам не соответствуют объемам, установленным Решением Думы Ольгинского муниципального района от 29.12.2020 № 80-НПА.</w:t>
      </w:r>
    </w:p>
    <w:p w:rsidR="00A20ADC" w:rsidRDefault="00A20ADC" w:rsidP="00824A66">
      <w:pPr>
        <w:spacing w:line="360" w:lineRule="auto"/>
        <w:ind w:firstLine="709"/>
        <w:jc w:val="both"/>
        <w:rPr>
          <w:sz w:val="28"/>
          <w:szCs w:val="28"/>
        </w:rPr>
      </w:pPr>
      <w:r>
        <w:rPr>
          <w:sz w:val="28"/>
          <w:szCs w:val="28"/>
        </w:rPr>
        <w:t xml:space="preserve">По двум </w:t>
      </w:r>
      <w:r w:rsidRPr="00A20ADC">
        <w:rPr>
          <w:sz w:val="28"/>
          <w:szCs w:val="28"/>
        </w:rPr>
        <w:t>муниципальным программам</w:t>
      </w:r>
      <w:r>
        <w:rPr>
          <w:sz w:val="28"/>
          <w:szCs w:val="28"/>
        </w:rPr>
        <w:t xml:space="preserve"> («</w:t>
      </w:r>
      <w:r w:rsidRPr="00A20ADC">
        <w:rPr>
          <w:sz w:val="28"/>
          <w:szCs w:val="28"/>
        </w:rPr>
        <w:t>Поддержка коренных и малочисленных народов Севера, Сибири и Дальнего Востока, проживающих на территории ОМР на 2019-2020 годы</w:t>
      </w:r>
      <w:r>
        <w:rPr>
          <w:sz w:val="28"/>
          <w:szCs w:val="28"/>
        </w:rPr>
        <w:t>» и «</w:t>
      </w:r>
      <w:r w:rsidRPr="00A20ADC">
        <w:rPr>
          <w:sz w:val="28"/>
          <w:szCs w:val="28"/>
        </w:rPr>
        <w:t>Территориальное планирование и градостроительное зонирование на 2018-2025 годы</w:t>
      </w:r>
      <w:r>
        <w:rPr>
          <w:sz w:val="28"/>
          <w:szCs w:val="28"/>
        </w:rPr>
        <w:t xml:space="preserve">») </w:t>
      </w:r>
      <w:r w:rsidRPr="00A20ADC">
        <w:rPr>
          <w:sz w:val="28"/>
          <w:szCs w:val="28"/>
        </w:rPr>
        <w:t xml:space="preserve">объемы финансового </w:t>
      </w:r>
      <w:r w:rsidRPr="00A20ADC">
        <w:rPr>
          <w:sz w:val="28"/>
          <w:szCs w:val="28"/>
        </w:rPr>
        <w:lastRenderedPageBreak/>
        <w:t>обеспечения</w:t>
      </w:r>
      <w:r>
        <w:rPr>
          <w:sz w:val="28"/>
          <w:szCs w:val="28"/>
        </w:rPr>
        <w:t xml:space="preserve"> программ соответствуют </w:t>
      </w:r>
      <w:r w:rsidRPr="00A20ADC">
        <w:rPr>
          <w:sz w:val="28"/>
          <w:szCs w:val="28"/>
        </w:rPr>
        <w:t>объемам, установленным Решением Думы Ольгинского муниципального района от 29.12.2020 № 80-НПА.</w:t>
      </w:r>
    </w:p>
    <w:p w:rsidR="00157222" w:rsidRPr="0018454F" w:rsidRDefault="00031556" w:rsidP="00CA4C4A">
      <w:pPr>
        <w:spacing w:line="360" w:lineRule="auto"/>
        <w:ind w:firstLine="709"/>
        <w:jc w:val="both"/>
        <w:rPr>
          <w:b/>
          <w:sz w:val="28"/>
          <w:szCs w:val="28"/>
          <w:highlight w:val="yellow"/>
        </w:rPr>
      </w:pPr>
      <w:r w:rsidRPr="00031556">
        <w:rPr>
          <w:sz w:val="28"/>
          <w:szCs w:val="28"/>
        </w:rPr>
        <w:tab/>
      </w:r>
    </w:p>
    <w:p w:rsidR="00CA4C4A" w:rsidRDefault="00CA4C4A" w:rsidP="0018454F">
      <w:pPr>
        <w:pStyle w:val="af5"/>
        <w:numPr>
          <w:ilvl w:val="0"/>
          <w:numId w:val="8"/>
        </w:numPr>
        <w:spacing w:line="360" w:lineRule="auto"/>
        <w:jc w:val="center"/>
        <w:rPr>
          <w:b/>
          <w:sz w:val="28"/>
          <w:szCs w:val="28"/>
        </w:rPr>
      </w:pPr>
      <w:r w:rsidRPr="0018454F">
        <w:rPr>
          <w:b/>
          <w:sz w:val="28"/>
          <w:szCs w:val="28"/>
        </w:rPr>
        <w:t>Показатели финансовой отчетности</w:t>
      </w:r>
    </w:p>
    <w:p w:rsidR="00157222" w:rsidRPr="00157222" w:rsidRDefault="00157222" w:rsidP="00157222">
      <w:pPr>
        <w:pStyle w:val="af5"/>
        <w:spacing w:line="360" w:lineRule="auto"/>
        <w:ind w:left="0" w:firstLine="720"/>
        <w:jc w:val="both"/>
        <w:rPr>
          <w:sz w:val="28"/>
          <w:szCs w:val="28"/>
        </w:rPr>
      </w:pPr>
      <w:r w:rsidRPr="00A20ADC">
        <w:rPr>
          <w:sz w:val="28"/>
          <w:szCs w:val="28"/>
        </w:rPr>
        <w:t>Нормативным документом, регламентирующим порядок составления бюджетной отчетности, является Инструкция о порядке составления и предоставления годовой, квартальной</w:t>
      </w:r>
      <w:r w:rsidRPr="00157222">
        <w:rPr>
          <w:sz w:val="28"/>
          <w:szCs w:val="28"/>
        </w:rPr>
        <w:t xml:space="preserve"> и месячной отчетности об исполнении бюджетов бюджетной системы Российской Федерации, утвержденная приказом Минфина России от 28.12.2010 № 191н. </w:t>
      </w:r>
    </w:p>
    <w:p w:rsidR="00A20ADC" w:rsidRDefault="00CA4C4A" w:rsidP="00CA4C4A">
      <w:pPr>
        <w:spacing w:line="360" w:lineRule="auto"/>
        <w:ind w:firstLine="709"/>
        <w:jc w:val="both"/>
        <w:rPr>
          <w:sz w:val="28"/>
          <w:szCs w:val="28"/>
        </w:rPr>
      </w:pPr>
      <w:r w:rsidRPr="00031556">
        <w:rPr>
          <w:sz w:val="28"/>
          <w:szCs w:val="28"/>
        </w:rPr>
        <w:t xml:space="preserve">Согласно ст. 264.2 Бюджетного Кодекса РФ Финансовый отдел ОМР составляет сводную бюджетную отчетность на основании представленной ему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CA4C4A" w:rsidRPr="00336C62" w:rsidRDefault="00CA4C4A" w:rsidP="00CA4C4A">
      <w:pPr>
        <w:spacing w:line="360" w:lineRule="auto"/>
        <w:ind w:firstLine="709"/>
        <w:jc w:val="both"/>
        <w:rPr>
          <w:sz w:val="28"/>
          <w:szCs w:val="28"/>
        </w:rPr>
      </w:pPr>
      <w:r w:rsidRPr="00336C62">
        <w:rPr>
          <w:sz w:val="28"/>
          <w:szCs w:val="28"/>
        </w:rPr>
        <w:t xml:space="preserve">По балансу исполнения бюджета района балансовая стоимость основных средств на конец года составила </w:t>
      </w:r>
      <w:r w:rsidR="00336C62" w:rsidRPr="00336C62">
        <w:rPr>
          <w:sz w:val="28"/>
          <w:szCs w:val="28"/>
        </w:rPr>
        <w:t>224111,32</w:t>
      </w:r>
      <w:r w:rsidRPr="00336C62">
        <w:rPr>
          <w:sz w:val="28"/>
          <w:szCs w:val="28"/>
        </w:rPr>
        <w:t xml:space="preserve"> тыс. руб.</w:t>
      </w:r>
    </w:p>
    <w:p w:rsidR="00CA4C4A" w:rsidRPr="00336C62" w:rsidRDefault="00CA4C4A" w:rsidP="00CA4C4A">
      <w:pPr>
        <w:spacing w:line="360" w:lineRule="auto"/>
        <w:ind w:firstLine="709"/>
        <w:jc w:val="both"/>
        <w:rPr>
          <w:sz w:val="28"/>
          <w:szCs w:val="28"/>
        </w:rPr>
      </w:pPr>
      <w:r w:rsidRPr="00336C62">
        <w:rPr>
          <w:sz w:val="28"/>
          <w:szCs w:val="28"/>
        </w:rPr>
        <w:t xml:space="preserve">Амортизация основных средств на конец года составляет </w:t>
      </w:r>
      <w:r w:rsidR="00336C62" w:rsidRPr="00336C62">
        <w:rPr>
          <w:sz w:val="28"/>
          <w:szCs w:val="28"/>
        </w:rPr>
        <w:t>197446,49</w:t>
      </w:r>
      <w:r w:rsidRPr="00336C62">
        <w:rPr>
          <w:sz w:val="28"/>
          <w:szCs w:val="28"/>
        </w:rPr>
        <w:t xml:space="preserve"> тыс. руб. или </w:t>
      </w:r>
      <w:r w:rsidR="00336C62" w:rsidRPr="00336C62">
        <w:rPr>
          <w:sz w:val="28"/>
          <w:szCs w:val="28"/>
        </w:rPr>
        <w:t>88,10</w:t>
      </w:r>
      <w:r w:rsidRPr="00336C62">
        <w:rPr>
          <w:sz w:val="28"/>
          <w:szCs w:val="28"/>
        </w:rPr>
        <w:t xml:space="preserve"> процент</w:t>
      </w:r>
      <w:r w:rsidR="00336C62" w:rsidRPr="00336C62">
        <w:rPr>
          <w:sz w:val="28"/>
          <w:szCs w:val="28"/>
        </w:rPr>
        <w:t>ов</w:t>
      </w:r>
      <w:r w:rsidRPr="00336C62">
        <w:rPr>
          <w:sz w:val="28"/>
          <w:szCs w:val="28"/>
        </w:rPr>
        <w:t xml:space="preserve"> изношенности основных средств.</w:t>
      </w:r>
    </w:p>
    <w:p w:rsidR="00CA4C4A" w:rsidRPr="00B073B6" w:rsidRDefault="00CA4C4A" w:rsidP="00005102">
      <w:pPr>
        <w:spacing w:line="360" w:lineRule="auto"/>
        <w:ind w:firstLine="709"/>
        <w:jc w:val="both"/>
        <w:rPr>
          <w:sz w:val="28"/>
          <w:szCs w:val="28"/>
        </w:rPr>
      </w:pPr>
      <w:r w:rsidRPr="00B073B6">
        <w:rPr>
          <w:sz w:val="28"/>
          <w:szCs w:val="28"/>
        </w:rPr>
        <w:t>В 20</w:t>
      </w:r>
      <w:r w:rsidR="00336C62" w:rsidRPr="00B073B6">
        <w:rPr>
          <w:sz w:val="28"/>
          <w:szCs w:val="28"/>
        </w:rPr>
        <w:t>20</w:t>
      </w:r>
      <w:r w:rsidRPr="00B073B6">
        <w:rPr>
          <w:sz w:val="28"/>
          <w:szCs w:val="28"/>
        </w:rPr>
        <w:t xml:space="preserve"> году поступило основных средств на сумму </w:t>
      </w:r>
      <w:r w:rsidR="00313657" w:rsidRPr="00B073B6">
        <w:rPr>
          <w:sz w:val="28"/>
          <w:szCs w:val="28"/>
        </w:rPr>
        <w:t>18298,53</w:t>
      </w:r>
      <w:r w:rsidRPr="00B073B6">
        <w:rPr>
          <w:sz w:val="28"/>
          <w:szCs w:val="28"/>
        </w:rPr>
        <w:t xml:space="preserve"> тыс. руб. Поступление основных средств осуществлено в основном по МКУ </w:t>
      </w:r>
      <w:r w:rsidR="00B073B6" w:rsidRPr="00B073B6">
        <w:rPr>
          <w:sz w:val="28"/>
          <w:szCs w:val="28"/>
        </w:rPr>
        <w:t>«</w:t>
      </w:r>
      <w:r w:rsidRPr="00B073B6">
        <w:rPr>
          <w:sz w:val="28"/>
          <w:szCs w:val="28"/>
        </w:rPr>
        <w:t>Ольгинский отдел народного образования</w:t>
      </w:r>
      <w:r w:rsidR="00B073B6" w:rsidRPr="00B073B6">
        <w:rPr>
          <w:sz w:val="28"/>
          <w:szCs w:val="28"/>
        </w:rPr>
        <w:t>»</w:t>
      </w:r>
      <w:r w:rsidRPr="00B073B6">
        <w:rPr>
          <w:sz w:val="28"/>
          <w:szCs w:val="28"/>
        </w:rPr>
        <w:t xml:space="preserve"> в сумме </w:t>
      </w:r>
      <w:r w:rsidR="00313657" w:rsidRPr="00B073B6">
        <w:rPr>
          <w:sz w:val="28"/>
          <w:szCs w:val="28"/>
        </w:rPr>
        <w:t>10377,29</w:t>
      </w:r>
      <w:r w:rsidRPr="00B073B6">
        <w:rPr>
          <w:sz w:val="28"/>
          <w:szCs w:val="28"/>
        </w:rPr>
        <w:t xml:space="preserve"> тыс. руб.</w:t>
      </w:r>
      <w:r w:rsidR="00B073B6" w:rsidRPr="00B073B6">
        <w:rPr>
          <w:sz w:val="28"/>
          <w:szCs w:val="28"/>
        </w:rPr>
        <w:t xml:space="preserve"> и МКУ «Культура и библиотеки Ольгинского района» в сумме 5191,15 тыс. руб.</w:t>
      </w:r>
    </w:p>
    <w:p w:rsidR="00CA4C4A" w:rsidRPr="00B073B6" w:rsidRDefault="00CA4C4A" w:rsidP="00005102">
      <w:pPr>
        <w:spacing w:line="360" w:lineRule="auto"/>
        <w:ind w:firstLine="709"/>
        <w:jc w:val="both"/>
        <w:rPr>
          <w:sz w:val="28"/>
          <w:szCs w:val="28"/>
        </w:rPr>
      </w:pPr>
      <w:r w:rsidRPr="00B073B6">
        <w:rPr>
          <w:sz w:val="28"/>
          <w:szCs w:val="28"/>
        </w:rPr>
        <w:t xml:space="preserve">Выбыло основных средств на сумму </w:t>
      </w:r>
      <w:r w:rsidR="00B073B6" w:rsidRPr="00B073B6">
        <w:rPr>
          <w:sz w:val="28"/>
          <w:szCs w:val="28"/>
        </w:rPr>
        <w:t>8179,87</w:t>
      </w:r>
      <w:r w:rsidRPr="00B073B6">
        <w:rPr>
          <w:sz w:val="28"/>
          <w:szCs w:val="28"/>
        </w:rPr>
        <w:t xml:space="preserve"> тыс. руб. Выбытие основных средств осуществлено в основном по МКУ " Ольгинский отдел народного образования" в общей сумме </w:t>
      </w:r>
      <w:r w:rsidR="00B073B6" w:rsidRPr="00B073B6">
        <w:rPr>
          <w:sz w:val="28"/>
          <w:szCs w:val="28"/>
        </w:rPr>
        <w:t>6345,82</w:t>
      </w:r>
      <w:r w:rsidRPr="00B073B6">
        <w:rPr>
          <w:sz w:val="28"/>
          <w:szCs w:val="28"/>
        </w:rPr>
        <w:t xml:space="preserve"> тыс. руб.</w:t>
      </w:r>
    </w:p>
    <w:p w:rsidR="00005102" w:rsidRP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xml:space="preserve">На основании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w:t>
      </w:r>
      <w:r w:rsidRPr="00005102">
        <w:rPr>
          <w:sz w:val="28"/>
          <w:szCs w:val="28"/>
        </w:rPr>
        <w:lastRenderedPageBreak/>
        <w:t>составляется, информация</w:t>
      </w:r>
      <w:r w:rsidR="00AD5CCF">
        <w:rPr>
          <w:sz w:val="28"/>
          <w:szCs w:val="28"/>
        </w:rPr>
        <w:t>,</w:t>
      </w:r>
      <w:r w:rsidRPr="00005102">
        <w:rPr>
          <w:sz w:val="28"/>
          <w:szCs w:val="28"/>
        </w:rPr>
        <w:t xml:space="preserve"> о чем, подлежит отражению в пояснительной записке к бюджетной отчетности за отчетный период».</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Согласно п. 8, п. 152 Инструкции № 191н в составе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Справка по консолидируемым расчетам (форма № 0503125</w:t>
      </w:r>
      <w:r>
        <w:rPr>
          <w:sz w:val="28"/>
          <w:szCs w:val="28"/>
        </w:rPr>
        <w:t xml:space="preserve"> по счету 140140151</w:t>
      </w:r>
      <w:r w:rsidRPr="00005102">
        <w:rPr>
          <w:sz w:val="28"/>
          <w:szCs w:val="28"/>
        </w:rPr>
        <w:t>)</w:t>
      </w:r>
      <w:r>
        <w:rPr>
          <w:sz w:val="28"/>
          <w:szCs w:val="28"/>
        </w:rPr>
        <w:t>;</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Справка по консолидируемым расчетам (форма № 0503125 по счету 1401401</w:t>
      </w:r>
      <w:r>
        <w:rPr>
          <w:sz w:val="28"/>
          <w:szCs w:val="28"/>
        </w:rPr>
        <w:t>6</w:t>
      </w:r>
      <w:r w:rsidRPr="00005102">
        <w:rPr>
          <w:sz w:val="28"/>
          <w:szCs w:val="28"/>
        </w:rPr>
        <w:t>1);</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Справка по консолидируемым расчетам (форма № 0503125</w:t>
      </w:r>
      <w:r>
        <w:rPr>
          <w:sz w:val="28"/>
          <w:szCs w:val="28"/>
        </w:rPr>
        <w:t xml:space="preserve"> по счету 140110189</w:t>
      </w:r>
      <w:r w:rsidRPr="00005102">
        <w:rPr>
          <w:sz w:val="28"/>
          <w:szCs w:val="28"/>
        </w:rPr>
        <w:t>)</w:t>
      </w:r>
      <w:r>
        <w:rPr>
          <w:sz w:val="28"/>
          <w:szCs w:val="28"/>
        </w:rPr>
        <w:t>;</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Справка по консолидируемым расчетам (форма № 0503125</w:t>
      </w:r>
      <w:r>
        <w:rPr>
          <w:sz w:val="28"/>
          <w:szCs w:val="28"/>
        </w:rPr>
        <w:t xml:space="preserve"> по счету 120551000</w:t>
      </w:r>
      <w:r w:rsidRPr="00005102">
        <w:rPr>
          <w:sz w:val="28"/>
          <w:szCs w:val="28"/>
        </w:rPr>
        <w:t>)</w:t>
      </w:r>
      <w:r>
        <w:rPr>
          <w:sz w:val="28"/>
          <w:szCs w:val="28"/>
        </w:rPr>
        <w:t>;</w:t>
      </w:r>
    </w:p>
    <w:p w:rsidR="00005102" w:rsidRDefault="00005102" w:rsidP="00005102">
      <w:pPr>
        <w:pStyle w:val="ae"/>
        <w:spacing w:before="0" w:beforeAutospacing="0" w:after="0" w:afterAutospacing="0" w:line="360" w:lineRule="auto"/>
        <w:ind w:firstLine="709"/>
        <w:jc w:val="both"/>
        <w:rPr>
          <w:sz w:val="28"/>
          <w:szCs w:val="28"/>
        </w:rPr>
      </w:pPr>
      <w:r w:rsidRPr="00005102">
        <w:rPr>
          <w:sz w:val="28"/>
          <w:szCs w:val="28"/>
        </w:rPr>
        <w:t>- Справка по консолидируемым расчетам (форма № 0503125</w:t>
      </w:r>
      <w:r>
        <w:rPr>
          <w:sz w:val="28"/>
          <w:szCs w:val="28"/>
        </w:rPr>
        <w:t xml:space="preserve"> по счету 140561000</w:t>
      </w:r>
      <w:r w:rsidRPr="00005102">
        <w:rPr>
          <w:sz w:val="28"/>
          <w:szCs w:val="28"/>
        </w:rPr>
        <w:t>)</w:t>
      </w:r>
      <w:r>
        <w:rPr>
          <w:sz w:val="28"/>
          <w:szCs w:val="28"/>
        </w:rPr>
        <w:t>;</w:t>
      </w:r>
    </w:p>
    <w:p w:rsidR="00005102" w:rsidRDefault="00005102" w:rsidP="00005102">
      <w:pPr>
        <w:pStyle w:val="ae"/>
        <w:spacing w:before="0" w:beforeAutospacing="0" w:after="0" w:afterAutospacing="0" w:line="360" w:lineRule="auto"/>
        <w:ind w:firstLine="709"/>
        <w:jc w:val="both"/>
        <w:rPr>
          <w:sz w:val="28"/>
          <w:szCs w:val="28"/>
        </w:rPr>
      </w:pPr>
      <w:r w:rsidRPr="00367CAB">
        <w:rPr>
          <w:sz w:val="28"/>
          <w:szCs w:val="28"/>
        </w:rPr>
        <w:t>- Сведения об изменении остатков валюты баланса</w:t>
      </w:r>
      <w:r w:rsidR="00672BEB">
        <w:rPr>
          <w:sz w:val="28"/>
          <w:szCs w:val="28"/>
        </w:rPr>
        <w:t xml:space="preserve"> </w:t>
      </w:r>
      <w:r w:rsidR="00672BEB" w:rsidRPr="00672BEB">
        <w:rPr>
          <w:sz w:val="28"/>
          <w:szCs w:val="28"/>
        </w:rPr>
        <w:t>консолидированного бюджета</w:t>
      </w:r>
      <w:r w:rsidRPr="00367CAB">
        <w:rPr>
          <w:sz w:val="28"/>
          <w:szCs w:val="28"/>
        </w:rPr>
        <w:t xml:space="preserve"> (форма № 0503173);</w:t>
      </w:r>
    </w:p>
    <w:p w:rsidR="00672BEB" w:rsidRDefault="00672BEB" w:rsidP="00005102">
      <w:pPr>
        <w:pStyle w:val="ae"/>
        <w:spacing w:before="0" w:beforeAutospacing="0" w:after="0" w:afterAutospacing="0" w:line="360" w:lineRule="auto"/>
        <w:ind w:firstLine="709"/>
        <w:jc w:val="both"/>
        <w:rPr>
          <w:sz w:val="28"/>
          <w:szCs w:val="28"/>
        </w:rPr>
      </w:pPr>
      <w:r w:rsidRPr="00672BEB">
        <w:rPr>
          <w:sz w:val="28"/>
          <w:szCs w:val="28"/>
        </w:rPr>
        <w:t xml:space="preserve">-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w:t>
      </w:r>
      <w:r>
        <w:rPr>
          <w:sz w:val="28"/>
          <w:szCs w:val="28"/>
        </w:rPr>
        <w:t xml:space="preserve">№ </w:t>
      </w:r>
      <w:r w:rsidRPr="00BE4B1B">
        <w:rPr>
          <w:sz w:val="28"/>
          <w:szCs w:val="28"/>
        </w:rPr>
        <w:t>0503374)</w:t>
      </w:r>
      <w:r w:rsidR="00F7374B" w:rsidRPr="00BE4B1B">
        <w:rPr>
          <w:sz w:val="28"/>
          <w:szCs w:val="28"/>
        </w:rPr>
        <w:t>. Приказом Минфина РФ от 02.07.2020 № 131н форма № 0503</w:t>
      </w:r>
      <w:r w:rsidR="00702657" w:rsidRPr="00BE4B1B">
        <w:rPr>
          <w:sz w:val="28"/>
          <w:szCs w:val="28"/>
        </w:rPr>
        <w:t>374</w:t>
      </w:r>
      <w:r w:rsidR="00F7374B" w:rsidRPr="00BE4B1B">
        <w:rPr>
          <w:sz w:val="28"/>
          <w:szCs w:val="28"/>
        </w:rPr>
        <w:t>, исключена и</w:t>
      </w:r>
      <w:r w:rsidR="00702657" w:rsidRPr="00BE4B1B">
        <w:rPr>
          <w:sz w:val="28"/>
          <w:szCs w:val="28"/>
        </w:rPr>
        <w:t>з состава пояснительной записки.</w:t>
      </w:r>
      <w:r w:rsidR="00BE4B1B">
        <w:rPr>
          <w:sz w:val="28"/>
          <w:szCs w:val="28"/>
        </w:rPr>
        <w:t xml:space="preserve"> </w:t>
      </w:r>
    </w:p>
    <w:p w:rsidR="00672BEB" w:rsidRPr="00121D8F" w:rsidRDefault="00672BEB" w:rsidP="00672BEB">
      <w:pPr>
        <w:pStyle w:val="s1"/>
        <w:spacing w:before="0" w:beforeAutospacing="0" w:after="0" w:afterAutospacing="0" w:line="360" w:lineRule="auto"/>
        <w:ind w:firstLine="709"/>
        <w:jc w:val="both"/>
        <w:rPr>
          <w:sz w:val="28"/>
          <w:szCs w:val="28"/>
        </w:rPr>
      </w:pPr>
      <w:r w:rsidRPr="00121D8F">
        <w:rPr>
          <w:sz w:val="28"/>
          <w:szCs w:val="28"/>
        </w:rPr>
        <w:t>В нарушение п.  152, п. 155 Инструкции 191н в составе пояснительной записки (ф. № 0503160) к бюджетной отчетности отсутствует таблица № 3 «</w:t>
      </w:r>
      <w:r w:rsidRPr="00121D8F">
        <w:rPr>
          <w:sz w:val="28"/>
        </w:rPr>
        <w:t>Сведения об исполнении текстовых статей закона (решения) о бюджете».</w:t>
      </w:r>
    </w:p>
    <w:p w:rsidR="00672BEB" w:rsidRPr="00121D8F" w:rsidRDefault="00672BEB" w:rsidP="00672BEB">
      <w:pPr>
        <w:spacing w:line="360" w:lineRule="auto"/>
        <w:ind w:firstLine="709"/>
        <w:jc w:val="both"/>
        <w:rPr>
          <w:sz w:val="28"/>
          <w:szCs w:val="28"/>
        </w:rPr>
      </w:pPr>
      <w:r w:rsidRPr="00121D8F">
        <w:rPr>
          <w:sz w:val="28"/>
          <w:szCs w:val="28"/>
        </w:rPr>
        <w:t xml:space="preserve">В нарушение п. 152, п. 164 Инструкции 191н в составе пояснительной записки (ф. № 0503160) к годовой бюджетной отчетности не представлены </w:t>
      </w:r>
      <w:r w:rsidR="00C100AB" w:rsidRPr="00121D8F">
        <w:rPr>
          <w:sz w:val="28"/>
          <w:szCs w:val="28"/>
        </w:rPr>
        <w:t>«</w:t>
      </w:r>
      <w:r w:rsidRPr="00121D8F">
        <w:rPr>
          <w:sz w:val="28"/>
        </w:rPr>
        <w:t>Сведения об исполнении мероприятий в рамках целевых программ</w:t>
      </w:r>
      <w:r w:rsidR="00C100AB" w:rsidRPr="00121D8F">
        <w:rPr>
          <w:sz w:val="28"/>
        </w:rPr>
        <w:t>»</w:t>
      </w:r>
      <w:r w:rsidRPr="00121D8F">
        <w:rPr>
          <w:sz w:val="28"/>
        </w:rPr>
        <w:t xml:space="preserve"> </w:t>
      </w:r>
      <w:r w:rsidRPr="00121D8F">
        <w:rPr>
          <w:sz w:val="28"/>
          <w:szCs w:val="28"/>
        </w:rPr>
        <w:t xml:space="preserve">(ф. № </w:t>
      </w:r>
      <w:r w:rsidRPr="00121D8F">
        <w:rPr>
          <w:sz w:val="28"/>
          <w:szCs w:val="28"/>
        </w:rPr>
        <w:lastRenderedPageBreak/>
        <w:t>0503166).</w:t>
      </w:r>
      <w:r w:rsidR="009E24EE" w:rsidRPr="00121D8F">
        <w:rPr>
          <w:sz w:val="28"/>
          <w:szCs w:val="28"/>
        </w:rPr>
        <w:t xml:space="preserve"> Данное нарушение устранено в период проведения камеральной проверки</w:t>
      </w:r>
      <w:r w:rsidR="00A86555" w:rsidRPr="00121D8F">
        <w:rPr>
          <w:sz w:val="28"/>
          <w:szCs w:val="28"/>
        </w:rPr>
        <w:t>, сведения представлены 13.04.2021.</w:t>
      </w:r>
    </w:p>
    <w:p w:rsidR="00672BEB" w:rsidRPr="00121D8F" w:rsidRDefault="00672BEB" w:rsidP="00672BEB">
      <w:pPr>
        <w:spacing w:line="360" w:lineRule="auto"/>
        <w:ind w:firstLine="567"/>
        <w:jc w:val="both"/>
        <w:rPr>
          <w:sz w:val="28"/>
          <w:szCs w:val="28"/>
        </w:rPr>
      </w:pPr>
      <w:r w:rsidRPr="00121D8F">
        <w:rPr>
          <w:sz w:val="28"/>
          <w:szCs w:val="28"/>
        </w:rPr>
        <w:t xml:space="preserve">В нарушение п. 152, п. 165 Инструкции 191н в составе пояснительной записки (ф. № 0503160) к годовой бюджетной отчетности не представлены </w:t>
      </w:r>
      <w:r w:rsidR="00C100AB" w:rsidRPr="00121D8F">
        <w:rPr>
          <w:sz w:val="28"/>
          <w:szCs w:val="28"/>
        </w:rPr>
        <w:t>«</w:t>
      </w:r>
      <w:r w:rsidRPr="00121D8F">
        <w:rPr>
          <w:sz w:val="28"/>
        </w:rPr>
        <w:t>Сведения о целевых иностранных кредитах</w:t>
      </w:r>
      <w:r w:rsidR="00C100AB" w:rsidRPr="00121D8F">
        <w:rPr>
          <w:sz w:val="28"/>
          <w:szCs w:val="28"/>
        </w:rPr>
        <w:t>»</w:t>
      </w:r>
      <w:r w:rsidRPr="00121D8F">
        <w:rPr>
          <w:sz w:val="28"/>
          <w:szCs w:val="28"/>
        </w:rPr>
        <w:t xml:space="preserve"> (ф. № 0503178).</w:t>
      </w:r>
    </w:p>
    <w:p w:rsidR="00672BEB" w:rsidRPr="00121D8F" w:rsidRDefault="00C100AB" w:rsidP="00005102">
      <w:pPr>
        <w:pStyle w:val="ae"/>
        <w:spacing w:before="0" w:beforeAutospacing="0" w:after="0" w:afterAutospacing="0" w:line="360" w:lineRule="auto"/>
        <w:ind w:firstLine="709"/>
        <w:jc w:val="both"/>
        <w:rPr>
          <w:sz w:val="28"/>
          <w:szCs w:val="28"/>
        </w:rPr>
      </w:pPr>
      <w:r w:rsidRPr="00121D8F">
        <w:rPr>
          <w:sz w:val="28"/>
          <w:szCs w:val="28"/>
        </w:rPr>
        <w:t>В нарушение п. 152, п. 1</w:t>
      </w:r>
      <w:r w:rsidR="00121D8F" w:rsidRPr="00121D8F">
        <w:rPr>
          <w:sz w:val="28"/>
          <w:szCs w:val="28"/>
        </w:rPr>
        <w:t>74</w:t>
      </w:r>
      <w:r w:rsidRPr="00121D8F">
        <w:rPr>
          <w:sz w:val="28"/>
          <w:szCs w:val="28"/>
        </w:rPr>
        <w:t xml:space="preserve"> Инструкции 191н в составе пояснительной записки (ф. № 0503160) к годовой бюджетной отчетности не представлены «</w:t>
      </w:r>
      <w:r w:rsidR="00F7374B" w:rsidRPr="00121D8F">
        <w:rPr>
          <w:sz w:val="28"/>
          <w:szCs w:val="28"/>
        </w:rPr>
        <w:t>Сведения об исполнении судебных решений по денежным обязательствам</w:t>
      </w:r>
      <w:r w:rsidRPr="00121D8F">
        <w:rPr>
          <w:sz w:val="28"/>
          <w:szCs w:val="28"/>
        </w:rPr>
        <w:t>»</w:t>
      </w:r>
      <w:r w:rsidR="00F7374B" w:rsidRPr="00121D8F">
        <w:rPr>
          <w:sz w:val="28"/>
          <w:szCs w:val="28"/>
        </w:rPr>
        <w:t xml:space="preserve"> (форма № 0503296)</w:t>
      </w:r>
      <w:r w:rsidR="00A86555" w:rsidRPr="00121D8F">
        <w:rPr>
          <w:sz w:val="28"/>
          <w:szCs w:val="28"/>
        </w:rPr>
        <w:t>.</w:t>
      </w:r>
    </w:p>
    <w:p w:rsidR="00A86555" w:rsidRPr="00672BEB" w:rsidRDefault="00A86555" w:rsidP="00005102">
      <w:pPr>
        <w:pStyle w:val="ae"/>
        <w:spacing w:before="0" w:beforeAutospacing="0" w:after="0" w:afterAutospacing="0" w:line="360" w:lineRule="auto"/>
        <w:ind w:firstLine="709"/>
        <w:jc w:val="both"/>
        <w:rPr>
          <w:sz w:val="28"/>
          <w:szCs w:val="28"/>
        </w:rPr>
      </w:pPr>
      <w:r w:rsidRPr="00121D8F">
        <w:rPr>
          <w:sz w:val="28"/>
          <w:szCs w:val="28"/>
        </w:rPr>
        <w:t>В нарушение п. 8, п. 152 Инструкции 191н в разделе 5 Пояснительной записки в перечне форм отчетности, не включенных в состав бухгалтерской отчетности учреждения</w:t>
      </w:r>
      <w:r w:rsidR="00121D8F" w:rsidRPr="00121D8F">
        <w:rPr>
          <w:sz w:val="28"/>
          <w:szCs w:val="28"/>
        </w:rPr>
        <w:t xml:space="preserve"> в виду отсутствия числовых значений показателей</w:t>
      </w:r>
      <w:r w:rsidRPr="00121D8F">
        <w:rPr>
          <w:sz w:val="28"/>
          <w:szCs w:val="28"/>
        </w:rPr>
        <w:t>, данные таблицы и формы не указаны.</w:t>
      </w:r>
    </w:p>
    <w:p w:rsidR="00CA4C4A" w:rsidRPr="00121D8F" w:rsidRDefault="00CA4C4A" w:rsidP="00005102">
      <w:pPr>
        <w:pStyle w:val="ae"/>
        <w:spacing w:before="0" w:beforeAutospacing="0" w:after="0" w:afterAutospacing="0" w:line="360" w:lineRule="auto"/>
        <w:ind w:firstLine="709"/>
        <w:jc w:val="both"/>
        <w:rPr>
          <w:sz w:val="28"/>
          <w:szCs w:val="28"/>
        </w:rPr>
      </w:pPr>
      <w:r w:rsidRPr="00121D8F">
        <w:rPr>
          <w:sz w:val="28"/>
          <w:szCs w:val="28"/>
        </w:rPr>
        <w:t xml:space="preserve">В ходе проверки установлено, что данные о </w:t>
      </w:r>
      <w:r w:rsidR="00667208" w:rsidRPr="00121D8F">
        <w:rPr>
          <w:sz w:val="28"/>
          <w:szCs w:val="28"/>
        </w:rPr>
        <w:t xml:space="preserve">доходах и </w:t>
      </w:r>
      <w:r w:rsidRPr="00121D8F">
        <w:rPr>
          <w:sz w:val="28"/>
          <w:szCs w:val="28"/>
        </w:rPr>
        <w:t>расходах бюджета, перечисленные в текстовой части пояснительной записки не соответствуют показателям, отраженным в отчете об исполнении бюджета (форма 0503117).</w:t>
      </w:r>
    </w:p>
    <w:p w:rsidR="00CC5A09" w:rsidRPr="00121D8F" w:rsidRDefault="00CA4C4A" w:rsidP="00086E8F">
      <w:pPr>
        <w:pStyle w:val="ae"/>
        <w:spacing w:before="0" w:beforeAutospacing="0" w:after="0" w:afterAutospacing="0" w:line="360" w:lineRule="auto"/>
        <w:ind w:firstLine="709"/>
        <w:jc w:val="both"/>
        <w:rPr>
          <w:sz w:val="28"/>
          <w:szCs w:val="28"/>
        </w:rPr>
      </w:pPr>
      <w:r w:rsidRPr="00121D8F">
        <w:rPr>
          <w:sz w:val="28"/>
          <w:szCs w:val="28"/>
        </w:rPr>
        <w:t xml:space="preserve">Так </w:t>
      </w:r>
      <w:r w:rsidR="001E7F87" w:rsidRPr="00121D8F">
        <w:rPr>
          <w:sz w:val="28"/>
          <w:szCs w:val="28"/>
        </w:rPr>
        <w:t xml:space="preserve">в текстовой части </w:t>
      </w:r>
      <w:r w:rsidRPr="00121D8F">
        <w:rPr>
          <w:sz w:val="28"/>
          <w:szCs w:val="28"/>
        </w:rPr>
        <w:t>раздел</w:t>
      </w:r>
      <w:r w:rsidR="001E7F87" w:rsidRPr="00121D8F">
        <w:rPr>
          <w:sz w:val="28"/>
          <w:szCs w:val="28"/>
        </w:rPr>
        <w:t>а</w:t>
      </w:r>
      <w:r w:rsidRPr="00121D8F">
        <w:rPr>
          <w:sz w:val="28"/>
          <w:szCs w:val="28"/>
        </w:rPr>
        <w:t xml:space="preserve"> 3 пояснительной записки </w:t>
      </w:r>
      <w:r w:rsidR="001E7F87" w:rsidRPr="00121D8F">
        <w:rPr>
          <w:sz w:val="28"/>
          <w:szCs w:val="28"/>
        </w:rPr>
        <w:t xml:space="preserve">утвержденные </w:t>
      </w:r>
      <w:r w:rsidRPr="00121D8F">
        <w:rPr>
          <w:sz w:val="28"/>
          <w:szCs w:val="28"/>
        </w:rPr>
        <w:t>бюджет</w:t>
      </w:r>
      <w:r w:rsidR="001E7F87" w:rsidRPr="00121D8F">
        <w:rPr>
          <w:sz w:val="28"/>
          <w:szCs w:val="28"/>
        </w:rPr>
        <w:t>ные назначения</w:t>
      </w:r>
      <w:r w:rsidRPr="00121D8F">
        <w:rPr>
          <w:sz w:val="28"/>
          <w:szCs w:val="28"/>
        </w:rPr>
        <w:t xml:space="preserve"> по </w:t>
      </w:r>
      <w:r w:rsidR="0070430F" w:rsidRPr="00121D8F">
        <w:rPr>
          <w:sz w:val="28"/>
          <w:szCs w:val="28"/>
        </w:rPr>
        <w:t xml:space="preserve">единому </w:t>
      </w:r>
      <w:r w:rsidRPr="00121D8F">
        <w:rPr>
          <w:sz w:val="28"/>
          <w:szCs w:val="28"/>
        </w:rPr>
        <w:t xml:space="preserve">налогу на </w:t>
      </w:r>
      <w:r w:rsidR="001E7F87" w:rsidRPr="00121D8F">
        <w:rPr>
          <w:sz w:val="28"/>
          <w:szCs w:val="28"/>
        </w:rPr>
        <w:t>вмененный доход для отдельных видов деятельности</w:t>
      </w:r>
      <w:r w:rsidRPr="00121D8F">
        <w:rPr>
          <w:sz w:val="28"/>
          <w:szCs w:val="28"/>
        </w:rPr>
        <w:t xml:space="preserve"> </w:t>
      </w:r>
      <w:r w:rsidR="00CC5A09" w:rsidRPr="00121D8F">
        <w:rPr>
          <w:sz w:val="28"/>
          <w:szCs w:val="28"/>
        </w:rPr>
        <w:t xml:space="preserve">(ЕНВД) </w:t>
      </w:r>
      <w:r w:rsidRPr="00121D8F">
        <w:rPr>
          <w:sz w:val="28"/>
          <w:szCs w:val="28"/>
        </w:rPr>
        <w:t>показан</w:t>
      </w:r>
      <w:r w:rsidR="001E7F87" w:rsidRPr="00121D8F">
        <w:rPr>
          <w:sz w:val="28"/>
          <w:szCs w:val="28"/>
        </w:rPr>
        <w:t>ы</w:t>
      </w:r>
      <w:r w:rsidRPr="00121D8F">
        <w:rPr>
          <w:sz w:val="28"/>
          <w:szCs w:val="28"/>
        </w:rPr>
        <w:t xml:space="preserve"> в сумме </w:t>
      </w:r>
      <w:r w:rsidR="001E7F87" w:rsidRPr="00121D8F">
        <w:rPr>
          <w:sz w:val="28"/>
          <w:szCs w:val="28"/>
        </w:rPr>
        <w:t>5281,87</w:t>
      </w:r>
      <w:r w:rsidRPr="00121D8F">
        <w:rPr>
          <w:sz w:val="28"/>
          <w:szCs w:val="28"/>
        </w:rPr>
        <w:t xml:space="preserve"> тыс. руб., </w:t>
      </w:r>
      <w:r w:rsidR="001E7F87" w:rsidRPr="00121D8F">
        <w:rPr>
          <w:sz w:val="28"/>
          <w:szCs w:val="28"/>
        </w:rPr>
        <w:t xml:space="preserve">исполнение показано в сумме </w:t>
      </w:r>
      <w:r w:rsidR="00CC5A09" w:rsidRPr="00121D8F">
        <w:rPr>
          <w:sz w:val="28"/>
          <w:szCs w:val="28"/>
        </w:rPr>
        <w:t>5441,65</w:t>
      </w:r>
      <w:r w:rsidR="001E7F87" w:rsidRPr="00121D8F">
        <w:rPr>
          <w:sz w:val="28"/>
          <w:szCs w:val="28"/>
        </w:rPr>
        <w:t xml:space="preserve"> тыс. руб</w:t>
      </w:r>
      <w:r w:rsidR="00CC5A09" w:rsidRPr="00121D8F">
        <w:rPr>
          <w:sz w:val="28"/>
          <w:szCs w:val="28"/>
        </w:rPr>
        <w:t>.</w:t>
      </w:r>
      <w:r w:rsidR="001E7F87" w:rsidRPr="00121D8F">
        <w:rPr>
          <w:sz w:val="28"/>
          <w:szCs w:val="28"/>
        </w:rPr>
        <w:t xml:space="preserve"> </w:t>
      </w:r>
      <w:r w:rsidR="00CC5A09" w:rsidRPr="00121D8F">
        <w:rPr>
          <w:sz w:val="28"/>
          <w:szCs w:val="28"/>
        </w:rPr>
        <w:t xml:space="preserve">В отчете об исполнении бюджета (форма </w:t>
      </w:r>
      <w:r w:rsidR="00E773AC" w:rsidRPr="00121D8F">
        <w:rPr>
          <w:sz w:val="28"/>
          <w:szCs w:val="28"/>
        </w:rPr>
        <w:t xml:space="preserve">№ </w:t>
      </w:r>
      <w:r w:rsidR="00CC5A09" w:rsidRPr="00121D8F">
        <w:rPr>
          <w:sz w:val="28"/>
          <w:szCs w:val="28"/>
        </w:rPr>
        <w:t>0503117)</w:t>
      </w:r>
      <w:r w:rsidRPr="00121D8F">
        <w:rPr>
          <w:sz w:val="28"/>
          <w:szCs w:val="28"/>
        </w:rPr>
        <w:t xml:space="preserve"> </w:t>
      </w:r>
      <w:r w:rsidR="00CC5A09" w:rsidRPr="00121D8F">
        <w:rPr>
          <w:sz w:val="28"/>
          <w:szCs w:val="28"/>
        </w:rPr>
        <w:t>утвержденные бюджетные назначения по ЕНВД отражены в сумме 5294,88 тыс. руб. (расхождение на 13,01 тыс. руб.), исполнение в сумме 5441,65 тыс. руб. (расхождение на 12,33 тыс. руб.)</w:t>
      </w:r>
    </w:p>
    <w:p w:rsidR="00CA4C4A" w:rsidRPr="00121D8F" w:rsidRDefault="00CA4C4A" w:rsidP="00086E8F">
      <w:pPr>
        <w:pStyle w:val="ae"/>
        <w:spacing w:before="0" w:beforeAutospacing="0" w:after="0" w:afterAutospacing="0" w:line="360" w:lineRule="auto"/>
        <w:ind w:firstLine="709"/>
        <w:jc w:val="both"/>
        <w:rPr>
          <w:sz w:val="28"/>
          <w:szCs w:val="28"/>
        </w:rPr>
      </w:pPr>
      <w:r w:rsidRPr="00121D8F">
        <w:rPr>
          <w:sz w:val="28"/>
          <w:szCs w:val="28"/>
        </w:rPr>
        <w:t xml:space="preserve">Данные нарушения устранены в период проверки, уточненная пояснительная записка по доходам представлена в КСО ОМР </w:t>
      </w:r>
      <w:r w:rsidR="008C636D" w:rsidRPr="00121D8F">
        <w:rPr>
          <w:sz w:val="28"/>
          <w:szCs w:val="28"/>
        </w:rPr>
        <w:t>13 апреля 2021</w:t>
      </w:r>
      <w:r w:rsidRPr="00121D8F">
        <w:rPr>
          <w:sz w:val="28"/>
          <w:szCs w:val="28"/>
        </w:rPr>
        <w:t xml:space="preserve"> г.</w:t>
      </w:r>
    </w:p>
    <w:p w:rsidR="0070430F" w:rsidRPr="00121D8F" w:rsidRDefault="0070430F" w:rsidP="00086E8F">
      <w:pPr>
        <w:pStyle w:val="ae"/>
        <w:spacing w:before="0" w:beforeAutospacing="0" w:after="0" w:afterAutospacing="0" w:line="360" w:lineRule="auto"/>
        <w:ind w:firstLine="709"/>
        <w:jc w:val="both"/>
        <w:rPr>
          <w:sz w:val="28"/>
          <w:szCs w:val="28"/>
        </w:rPr>
      </w:pPr>
      <w:r w:rsidRPr="00121D8F">
        <w:rPr>
          <w:sz w:val="28"/>
          <w:szCs w:val="28"/>
        </w:rPr>
        <w:t xml:space="preserve">В текстовой части раздела 3 пояснительной записки утвержденные бюджетные назначения по разделу 1100 «Физическая культура и спорт» показаны в сумме </w:t>
      </w:r>
      <w:r w:rsidR="00086E8F" w:rsidRPr="00121D8F">
        <w:rPr>
          <w:sz w:val="28"/>
          <w:szCs w:val="28"/>
        </w:rPr>
        <w:t>11799,13</w:t>
      </w:r>
      <w:r w:rsidRPr="00121D8F">
        <w:rPr>
          <w:sz w:val="28"/>
          <w:szCs w:val="28"/>
        </w:rPr>
        <w:t xml:space="preserve"> тыс. руб., исполнение показано в сумме </w:t>
      </w:r>
      <w:r w:rsidR="00086E8F" w:rsidRPr="00121D8F">
        <w:rPr>
          <w:sz w:val="28"/>
          <w:szCs w:val="28"/>
        </w:rPr>
        <w:t>11799,13</w:t>
      </w:r>
      <w:r w:rsidRPr="00121D8F">
        <w:rPr>
          <w:sz w:val="28"/>
          <w:szCs w:val="28"/>
        </w:rPr>
        <w:t xml:space="preserve"> тыс. руб. В отчете об исполнении бюджета (форма </w:t>
      </w:r>
      <w:r w:rsidR="00E773AC" w:rsidRPr="00121D8F">
        <w:rPr>
          <w:sz w:val="28"/>
          <w:szCs w:val="28"/>
        </w:rPr>
        <w:t xml:space="preserve">№ </w:t>
      </w:r>
      <w:r w:rsidRPr="00121D8F">
        <w:rPr>
          <w:sz w:val="28"/>
          <w:szCs w:val="28"/>
        </w:rPr>
        <w:t xml:space="preserve">0503117) утвержденные бюджетные </w:t>
      </w:r>
      <w:r w:rsidRPr="00121D8F">
        <w:rPr>
          <w:sz w:val="28"/>
          <w:szCs w:val="28"/>
        </w:rPr>
        <w:lastRenderedPageBreak/>
        <w:t xml:space="preserve">назначения по </w:t>
      </w:r>
      <w:r w:rsidR="00086E8F" w:rsidRPr="00121D8F">
        <w:rPr>
          <w:sz w:val="28"/>
          <w:szCs w:val="28"/>
        </w:rPr>
        <w:t>данному разделу</w:t>
      </w:r>
      <w:r w:rsidRPr="00121D8F">
        <w:rPr>
          <w:sz w:val="28"/>
          <w:szCs w:val="28"/>
        </w:rPr>
        <w:t xml:space="preserve"> отражены в сумме </w:t>
      </w:r>
      <w:r w:rsidR="00086E8F" w:rsidRPr="00121D8F">
        <w:rPr>
          <w:sz w:val="28"/>
          <w:szCs w:val="28"/>
        </w:rPr>
        <w:t>7465,04</w:t>
      </w:r>
      <w:r w:rsidRPr="00121D8F">
        <w:rPr>
          <w:sz w:val="28"/>
          <w:szCs w:val="28"/>
        </w:rPr>
        <w:t xml:space="preserve"> тыс. руб. (расхождение на </w:t>
      </w:r>
      <w:r w:rsidR="00086E8F" w:rsidRPr="00121D8F">
        <w:rPr>
          <w:sz w:val="28"/>
          <w:szCs w:val="28"/>
        </w:rPr>
        <w:t>4334,09</w:t>
      </w:r>
      <w:r w:rsidRPr="00121D8F">
        <w:rPr>
          <w:sz w:val="28"/>
          <w:szCs w:val="28"/>
        </w:rPr>
        <w:t xml:space="preserve"> тыс. руб.), исполнение в сумме </w:t>
      </w:r>
      <w:r w:rsidR="00086E8F" w:rsidRPr="00121D8F">
        <w:rPr>
          <w:sz w:val="28"/>
          <w:szCs w:val="28"/>
        </w:rPr>
        <w:t>7465,04</w:t>
      </w:r>
      <w:r w:rsidRPr="00121D8F">
        <w:rPr>
          <w:sz w:val="28"/>
          <w:szCs w:val="28"/>
        </w:rPr>
        <w:t xml:space="preserve"> тыс. руб. (расхождение на </w:t>
      </w:r>
      <w:r w:rsidR="00086E8F" w:rsidRPr="00121D8F">
        <w:rPr>
          <w:sz w:val="28"/>
          <w:szCs w:val="28"/>
        </w:rPr>
        <w:t>4334,09</w:t>
      </w:r>
      <w:r w:rsidRPr="00121D8F">
        <w:rPr>
          <w:sz w:val="28"/>
          <w:szCs w:val="28"/>
        </w:rPr>
        <w:t xml:space="preserve"> тыс. руб.)</w:t>
      </w:r>
    </w:p>
    <w:p w:rsidR="008C636D" w:rsidRPr="00121D8F" w:rsidRDefault="0070430F" w:rsidP="00086E8F">
      <w:pPr>
        <w:pStyle w:val="ae"/>
        <w:spacing w:before="0" w:beforeAutospacing="0" w:after="0" w:afterAutospacing="0" w:line="360" w:lineRule="auto"/>
        <w:ind w:firstLine="709"/>
        <w:jc w:val="both"/>
        <w:rPr>
          <w:sz w:val="28"/>
          <w:szCs w:val="28"/>
        </w:rPr>
      </w:pPr>
      <w:r w:rsidRPr="00121D8F">
        <w:rPr>
          <w:sz w:val="28"/>
          <w:szCs w:val="28"/>
        </w:rPr>
        <w:t>Данные нарушения устранены в период проверки, уточненная пояснительная записка представлена в КСО ОМР 13 апреля 2021 г.</w:t>
      </w:r>
    </w:p>
    <w:p w:rsidR="007B6747" w:rsidRPr="007F6AED" w:rsidRDefault="00CA4C4A" w:rsidP="00CA4C4A">
      <w:pPr>
        <w:pStyle w:val="ae"/>
        <w:spacing w:before="0" w:beforeAutospacing="0" w:after="0" w:afterAutospacing="0" w:line="360" w:lineRule="auto"/>
        <w:ind w:firstLine="709"/>
        <w:jc w:val="both"/>
        <w:rPr>
          <w:sz w:val="28"/>
          <w:szCs w:val="28"/>
        </w:rPr>
      </w:pPr>
      <w:r w:rsidRPr="007F6AED">
        <w:rPr>
          <w:sz w:val="28"/>
          <w:szCs w:val="28"/>
        </w:rPr>
        <w:t xml:space="preserve">В разделе 3 </w:t>
      </w:r>
      <w:r w:rsidR="0090524A" w:rsidRPr="007F6AED">
        <w:rPr>
          <w:sz w:val="28"/>
          <w:szCs w:val="28"/>
        </w:rPr>
        <w:t>табличн</w:t>
      </w:r>
      <w:r w:rsidRPr="007F6AED">
        <w:rPr>
          <w:sz w:val="28"/>
          <w:szCs w:val="28"/>
        </w:rPr>
        <w:t xml:space="preserve">ой части пояснительной записки по </w:t>
      </w:r>
      <w:r w:rsidR="0090524A" w:rsidRPr="007F6AED">
        <w:rPr>
          <w:sz w:val="28"/>
          <w:szCs w:val="28"/>
        </w:rPr>
        <w:t>программным мероприятиям</w:t>
      </w:r>
      <w:r w:rsidR="007B6747" w:rsidRPr="007F6AED">
        <w:rPr>
          <w:sz w:val="28"/>
          <w:szCs w:val="28"/>
        </w:rPr>
        <w:t>:</w:t>
      </w:r>
    </w:p>
    <w:p w:rsidR="007B6747" w:rsidRPr="007F6AED" w:rsidRDefault="007B6747" w:rsidP="00CA4C4A">
      <w:pPr>
        <w:pStyle w:val="ae"/>
        <w:spacing w:before="0" w:beforeAutospacing="0" w:after="0" w:afterAutospacing="0" w:line="360" w:lineRule="auto"/>
        <w:ind w:firstLine="709"/>
        <w:jc w:val="both"/>
        <w:rPr>
          <w:sz w:val="28"/>
          <w:szCs w:val="28"/>
        </w:rPr>
      </w:pPr>
      <w:r w:rsidRPr="007F6AED">
        <w:rPr>
          <w:sz w:val="28"/>
          <w:szCs w:val="28"/>
        </w:rPr>
        <w:t xml:space="preserve">- </w:t>
      </w:r>
      <w:r w:rsidR="00E773AC" w:rsidRPr="007F6AED">
        <w:rPr>
          <w:sz w:val="28"/>
          <w:szCs w:val="28"/>
        </w:rPr>
        <w:t xml:space="preserve"> по пункту 5 «Муниципальн</w:t>
      </w:r>
      <w:r w:rsidRPr="007F6AED">
        <w:rPr>
          <w:sz w:val="28"/>
          <w:szCs w:val="28"/>
        </w:rPr>
        <w:t>а</w:t>
      </w:r>
      <w:r w:rsidR="00E773AC" w:rsidRPr="007F6AED">
        <w:rPr>
          <w:sz w:val="28"/>
          <w:szCs w:val="28"/>
        </w:rPr>
        <w:t>я программа «</w:t>
      </w:r>
      <w:r w:rsidR="00E773AC" w:rsidRPr="007F6AED">
        <w:rPr>
          <w:bCs/>
          <w:sz w:val="28"/>
          <w:szCs w:val="28"/>
        </w:rPr>
        <w:t>Развитие системы образования Ольгинского района»</w:t>
      </w:r>
      <w:r w:rsidR="00E773AC" w:rsidRPr="007F6AED">
        <w:rPr>
          <w:sz w:val="28"/>
          <w:szCs w:val="28"/>
        </w:rPr>
        <w:t xml:space="preserve"> на 2018 - 2022 годы» финансирова</w:t>
      </w:r>
      <w:r w:rsidR="00CA4C4A" w:rsidRPr="007F6AED">
        <w:rPr>
          <w:sz w:val="28"/>
          <w:szCs w:val="28"/>
        </w:rPr>
        <w:t xml:space="preserve">ние </w:t>
      </w:r>
      <w:r w:rsidR="00E773AC" w:rsidRPr="007F6AED">
        <w:rPr>
          <w:sz w:val="28"/>
          <w:szCs w:val="28"/>
        </w:rPr>
        <w:t xml:space="preserve">(графа 3) </w:t>
      </w:r>
      <w:r w:rsidR="00CA4C4A" w:rsidRPr="007F6AED">
        <w:rPr>
          <w:sz w:val="28"/>
          <w:szCs w:val="28"/>
        </w:rPr>
        <w:t xml:space="preserve">показано в сумме </w:t>
      </w:r>
      <w:r w:rsidR="00E773AC" w:rsidRPr="007F6AED">
        <w:rPr>
          <w:sz w:val="28"/>
          <w:szCs w:val="28"/>
        </w:rPr>
        <w:t>279698,19</w:t>
      </w:r>
      <w:r w:rsidR="00CA4C4A" w:rsidRPr="007F6AED">
        <w:rPr>
          <w:sz w:val="28"/>
          <w:szCs w:val="28"/>
        </w:rPr>
        <w:t xml:space="preserve"> тыс. руб., </w:t>
      </w:r>
      <w:r w:rsidR="00E773AC" w:rsidRPr="007F6AED">
        <w:rPr>
          <w:sz w:val="28"/>
          <w:szCs w:val="28"/>
        </w:rPr>
        <w:t xml:space="preserve">остаток плана (графа 4) показан в сумме 8432,59 тыс. руб. В отчете об исполнении бюджета (форма № 0503117) и в сведениях об исполнении мероприятий в рамках целевых программ (форма № 0503166) </w:t>
      </w:r>
      <w:r w:rsidR="00CA4C4A" w:rsidRPr="007F6AED">
        <w:rPr>
          <w:sz w:val="28"/>
          <w:szCs w:val="28"/>
        </w:rPr>
        <w:t>исполнен</w:t>
      </w:r>
      <w:r w:rsidR="00E773AC" w:rsidRPr="007F6AED">
        <w:rPr>
          <w:sz w:val="28"/>
          <w:szCs w:val="28"/>
        </w:rPr>
        <w:t>ие отражено в</w:t>
      </w:r>
      <w:r w:rsidR="00CA4C4A" w:rsidRPr="007F6AED">
        <w:rPr>
          <w:sz w:val="28"/>
          <w:szCs w:val="28"/>
        </w:rPr>
        <w:t xml:space="preserve"> сумме </w:t>
      </w:r>
      <w:r w:rsidR="00E773AC" w:rsidRPr="007F6AED">
        <w:rPr>
          <w:sz w:val="28"/>
          <w:szCs w:val="28"/>
        </w:rPr>
        <w:t>279705,42</w:t>
      </w:r>
      <w:r w:rsidR="00CA4C4A" w:rsidRPr="007F6AED">
        <w:rPr>
          <w:sz w:val="28"/>
          <w:szCs w:val="28"/>
        </w:rPr>
        <w:t xml:space="preserve"> тыс. руб.</w:t>
      </w:r>
      <w:r w:rsidRPr="007F6AED">
        <w:rPr>
          <w:sz w:val="28"/>
          <w:szCs w:val="28"/>
        </w:rPr>
        <w:t xml:space="preserve"> (расхождение на 7,23 тыс. руб.)</w:t>
      </w:r>
      <w:r w:rsidR="00CA4C4A" w:rsidRPr="007F6AED">
        <w:rPr>
          <w:sz w:val="28"/>
          <w:szCs w:val="28"/>
        </w:rPr>
        <w:t xml:space="preserve">, </w:t>
      </w:r>
      <w:r w:rsidR="00E773AC" w:rsidRPr="007F6AED">
        <w:rPr>
          <w:sz w:val="28"/>
          <w:szCs w:val="28"/>
        </w:rPr>
        <w:t>не исполнено – 8425,36 тыс. руб.</w:t>
      </w:r>
      <w:r w:rsidRPr="007F6AED">
        <w:t xml:space="preserve"> </w:t>
      </w:r>
      <w:r w:rsidRPr="007F6AED">
        <w:rPr>
          <w:sz w:val="28"/>
          <w:szCs w:val="28"/>
        </w:rPr>
        <w:t>(расхождение на 7,23 тыс. руб.).</w:t>
      </w:r>
      <w:r w:rsidR="00E773AC" w:rsidRPr="007F6AED">
        <w:rPr>
          <w:sz w:val="28"/>
          <w:szCs w:val="28"/>
        </w:rPr>
        <w:t xml:space="preserve"> </w:t>
      </w:r>
    </w:p>
    <w:p w:rsidR="00247CB0" w:rsidRPr="007F6AED" w:rsidRDefault="007B6747" w:rsidP="00A86555">
      <w:pPr>
        <w:pStyle w:val="ae"/>
        <w:spacing w:before="0" w:beforeAutospacing="0" w:after="0" w:afterAutospacing="0" w:line="360" w:lineRule="auto"/>
        <w:ind w:firstLine="709"/>
        <w:jc w:val="both"/>
        <w:rPr>
          <w:sz w:val="28"/>
          <w:szCs w:val="28"/>
        </w:rPr>
      </w:pPr>
      <w:r w:rsidRPr="007F6AED">
        <w:rPr>
          <w:sz w:val="28"/>
          <w:szCs w:val="28"/>
        </w:rPr>
        <w:t>-  по пункту 6 отражена муниципальная программа «Доступная среда на территории Ольгинского муниципального района» на 2018 - 2022 годы»</w:t>
      </w:r>
      <w:r w:rsidR="00313D68" w:rsidRPr="007F6AED">
        <w:rPr>
          <w:sz w:val="28"/>
          <w:szCs w:val="28"/>
        </w:rPr>
        <w:t>, утвержденная постановлением администрации ОМР от 16.02.2018 г. № 54 (далее постановление № 54)</w:t>
      </w:r>
      <w:r w:rsidRPr="007F6AED">
        <w:rPr>
          <w:sz w:val="28"/>
          <w:szCs w:val="28"/>
        </w:rPr>
        <w:t>. Постановление</w:t>
      </w:r>
      <w:r w:rsidR="00313D68" w:rsidRPr="007F6AED">
        <w:rPr>
          <w:sz w:val="28"/>
          <w:szCs w:val="28"/>
        </w:rPr>
        <w:t xml:space="preserve"> № 54 утратило силу в связи с изданием постановления</w:t>
      </w:r>
      <w:r w:rsidRPr="007F6AED">
        <w:rPr>
          <w:sz w:val="28"/>
          <w:szCs w:val="28"/>
        </w:rPr>
        <w:t xml:space="preserve"> </w:t>
      </w:r>
      <w:r w:rsidR="00313D68" w:rsidRPr="007F6AED">
        <w:rPr>
          <w:sz w:val="28"/>
          <w:szCs w:val="28"/>
        </w:rPr>
        <w:t>а</w:t>
      </w:r>
      <w:r w:rsidRPr="007F6AED">
        <w:rPr>
          <w:sz w:val="28"/>
          <w:szCs w:val="28"/>
        </w:rPr>
        <w:t xml:space="preserve">дминистрации Ольгинского муниципального района от 03.07.2020 № 274 </w:t>
      </w:r>
      <w:r w:rsidR="00313D68" w:rsidRPr="007F6AED">
        <w:rPr>
          <w:sz w:val="28"/>
          <w:szCs w:val="28"/>
        </w:rPr>
        <w:t>которым также утверждена новая муниципальная программа «Социальная поддержка населения Ольгинского муниципального района на 2020-2022 годы». Данные нарушения устранены в период проверки, уточненная пояснительная записка представлена в КСО ОМР 13 апреля 2021 г.</w:t>
      </w:r>
      <w:r w:rsidR="00C84128" w:rsidRPr="007F6AED">
        <w:rPr>
          <w:noProof/>
          <w:sz w:val="28"/>
          <w:szCs w:val="28"/>
        </w:rPr>
        <w:t xml:space="preserve"> </w:t>
      </w:r>
    </w:p>
    <w:p w:rsidR="00CA4C4A" w:rsidRPr="00CA4C4A" w:rsidRDefault="00CA4C4A" w:rsidP="00CA4C4A">
      <w:pPr>
        <w:pStyle w:val="ae"/>
        <w:spacing w:before="0" w:beforeAutospacing="0" w:after="0" w:afterAutospacing="0" w:line="360" w:lineRule="auto"/>
        <w:ind w:firstLine="709"/>
        <w:jc w:val="both"/>
        <w:rPr>
          <w:sz w:val="16"/>
          <w:szCs w:val="16"/>
          <w:highlight w:val="yellow"/>
        </w:rPr>
      </w:pPr>
    </w:p>
    <w:p w:rsidR="00CA4C4A" w:rsidRPr="00994376" w:rsidRDefault="00CA4C4A" w:rsidP="00CA4C4A">
      <w:pPr>
        <w:spacing w:line="360" w:lineRule="auto"/>
        <w:ind w:firstLine="709"/>
        <w:jc w:val="both"/>
        <w:rPr>
          <w:sz w:val="28"/>
          <w:szCs w:val="28"/>
        </w:rPr>
      </w:pPr>
      <w:r w:rsidRPr="00994376">
        <w:rPr>
          <w:b/>
          <w:sz w:val="28"/>
          <w:szCs w:val="28"/>
        </w:rPr>
        <w:t>Дебиторская задолженность.</w:t>
      </w:r>
    </w:p>
    <w:p w:rsidR="00CA4C4A" w:rsidRPr="00034E8C" w:rsidRDefault="00CA4C4A" w:rsidP="00CA4C4A">
      <w:pPr>
        <w:pStyle w:val="ae"/>
        <w:spacing w:before="0" w:beforeAutospacing="0" w:after="0" w:afterAutospacing="0" w:line="360" w:lineRule="auto"/>
        <w:ind w:firstLine="709"/>
        <w:jc w:val="both"/>
        <w:rPr>
          <w:sz w:val="28"/>
          <w:szCs w:val="28"/>
        </w:rPr>
      </w:pPr>
      <w:r w:rsidRPr="00034E8C">
        <w:rPr>
          <w:sz w:val="28"/>
          <w:szCs w:val="28"/>
        </w:rPr>
        <w:t xml:space="preserve">В ходе проверки установлено, что данные о дебиторской задолженности всего, отраженные в текстовой части пояснительной записки не соответствуют показателям, отраженным в сведениях по дебиторской и кредиторской задолженности» (форма 0503169) и в балансе (форма 0503320). В сведениях по </w:t>
      </w:r>
      <w:r w:rsidRPr="00034E8C">
        <w:rPr>
          <w:sz w:val="28"/>
          <w:szCs w:val="28"/>
        </w:rPr>
        <w:lastRenderedPageBreak/>
        <w:t>дебиторской и кредиторской задолженности» (форма 0503169) и в балансе (форма 0503320) дебиторская задолженность</w:t>
      </w:r>
      <w:r w:rsidR="00994376" w:rsidRPr="00034E8C">
        <w:rPr>
          <w:sz w:val="28"/>
          <w:szCs w:val="28"/>
        </w:rPr>
        <w:t xml:space="preserve"> на начало 2020 года 71404536,21 руб.,</w:t>
      </w:r>
      <w:r w:rsidRPr="00034E8C">
        <w:rPr>
          <w:sz w:val="28"/>
          <w:szCs w:val="28"/>
        </w:rPr>
        <w:t xml:space="preserve"> на конец отчетного периода в сумме </w:t>
      </w:r>
      <w:r w:rsidR="00A14945">
        <w:rPr>
          <w:sz w:val="28"/>
          <w:szCs w:val="28"/>
        </w:rPr>
        <w:t>79871240,52</w:t>
      </w:r>
      <w:r w:rsidR="00994376" w:rsidRPr="00034E8C">
        <w:rPr>
          <w:sz w:val="28"/>
          <w:szCs w:val="28"/>
        </w:rPr>
        <w:t xml:space="preserve"> </w:t>
      </w:r>
      <w:r w:rsidRPr="00034E8C">
        <w:rPr>
          <w:sz w:val="28"/>
          <w:szCs w:val="28"/>
        </w:rPr>
        <w:t xml:space="preserve">руб. </w:t>
      </w:r>
      <w:r w:rsidR="00994376" w:rsidRPr="00034E8C">
        <w:rPr>
          <w:sz w:val="28"/>
          <w:szCs w:val="28"/>
        </w:rPr>
        <w:t>В</w:t>
      </w:r>
      <w:r w:rsidRPr="00034E8C">
        <w:rPr>
          <w:sz w:val="28"/>
          <w:szCs w:val="28"/>
        </w:rPr>
        <w:t xml:space="preserve"> </w:t>
      </w:r>
      <w:r w:rsidR="00994376" w:rsidRPr="00034E8C">
        <w:rPr>
          <w:sz w:val="28"/>
          <w:szCs w:val="28"/>
        </w:rPr>
        <w:t xml:space="preserve">текстовой части </w:t>
      </w:r>
      <w:r w:rsidRPr="00034E8C">
        <w:rPr>
          <w:sz w:val="28"/>
          <w:szCs w:val="28"/>
        </w:rPr>
        <w:t>пояснительной записк</w:t>
      </w:r>
      <w:r w:rsidR="00994376" w:rsidRPr="00034E8C">
        <w:rPr>
          <w:sz w:val="28"/>
          <w:szCs w:val="28"/>
        </w:rPr>
        <w:t>и</w:t>
      </w:r>
      <w:r w:rsidRPr="00034E8C">
        <w:rPr>
          <w:sz w:val="28"/>
          <w:szCs w:val="28"/>
        </w:rPr>
        <w:t xml:space="preserve"> </w:t>
      </w:r>
      <w:r w:rsidR="00994376" w:rsidRPr="00034E8C">
        <w:rPr>
          <w:sz w:val="28"/>
          <w:szCs w:val="28"/>
        </w:rPr>
        <w:t xml:space="preserve">(в том числе и уточненной) на начало 2020 года дебиторская задолженность отражена </w:t>
      </w:r>
      <w:r w:rsidRPr="00034E8C">
        <w:rPr>
          <w:sz w:val="28"/>
          <w:szCs w:val="28"/>
        </w:rPr>
        <w:t xml:space="preserve">в сумме </w:t>
      </w:r>
      <w:r w:rsidR="00994376" w:rsidRPr="00034E8C">
        <w:rPr>
          <w:sz w:val="28"/>
          <w:szCs w:val="28"/>
        </w:rPr>
        <w:t>77693280,80</w:t>
      </w:r>
      <w:r w:rsidRPr="00034E8C">
        <w:rPr>
          <w:sz w:val="28"/>
          <w:szCs w:val="28"/>
        </w:rPr>
        <w:t xml:space="preserve"> руб.</w:t>
      </w:r>
      <w:r w:rsidR="00994376" w:rsidRPr="00034E8C">
        <w:rPr>
          <w:sz w:val="28"/>
          <w:szCs w:val="28"/>
        </w:rPr>
        <w:t>, на конец отчетного периода в сумме 71404536,21 руб.</w:t>
      </w:r>
      <w:r w:rsidRPr="00034E8C">
        <w:rPr>
          <w:sz w:val="28"/>
          <w:szCs w:val="28"/>
        </w:rPr>
        <w:t xml:space="preserve"> Сумма расхождений составляет </w:t>
      </w:r>
      <w:r w:rsidR="000B27B4" w:rsidRPr="00034E8C">
        <w:rPr>
          <w:sz w:val="28"/>
          <w:szCs w:val="28"/>
        </w:rPr>
        <w:t>на начало отчетного периода – 6288744,59</w:t>
      </w:r>
      <w:r w:rsidRPr="00034E8C">
        <w:rPr>
          <w:sz w:val="28"/>
          <w:szCs w:val="28"/>
        </w:rPr>
        <w:t xml:space="preserve"> руб.</w:t>
      </w:r>
      <w:r w:rsidR="000B27B4" w:rsidRPr="00034E8C">
        <w:rPr>
          <w:sz w:val="28"/>
          <w:szCs w:val="28"/>
        </w:rPr>
        <w:t xml:space="preserve">, </w:t>
      </w:r>
      <w:r w:rsidRPr="00034E8C">
        <w:rPr>
          <w:sz w:val="28"/>
          <w:szCs w:val="28"/>
        </w:rPr>
        <w:t xml:space="preserve">  </w:t>
      </w:r>
      <w:r w:rsidR="000B27B4" w:rsidRPr="00034E8C">
        <w:rPr>
          <w:sz w:val="28"/>
          <w:szCs w:val="28"/>
        </w:rPr>
        <w:t xml:space="preserve">на конец отчетного периода – </w:t>
      </w:r>
      <w:r w:rsidR="00A14945">
        <w:rPr>
          <w:sz w:val="28"/>
          <w:szCs w:val="28"/>
        </w:rPr>
        <w:t>4866704,21</w:t>
      </w:r>
      <w:r w:rsidR="000B27B4" w:rsidRPr="00034E8C">
        <w:rPr>
          <w:sz w:val="28"/>
          <w:szCs w:val="28"/>
        </w:rPr>
        <w:t xml:space="preserve"> руб.</w:t>
      </w:r>
    </w:p>
    <w:p w:rsidR="00CA4C4A" w:rsidRPr="007627DC" w:rsidRDefault="00CA4C4A" w:rsidP="00CA4C4A">
      <w:pPr>
        <w:pStyle w:val="ae"/>
        <w:spacing w:before="0" w:beforeAutospacing="0" w:after="0" w:afterAutospacing="0" w:line="360" w:lineRule="auto"/>
        <w:ind w:firstLine="709"/>
        <w:jc w:val="both"/>
        <w:rPr>
          <w:sz w:val="28"/>
          <w:szCs w:val="28"/>
        </w:rPr>
      </w:pPr>
      <w:r w:rsidRPr="00034E8C">
        <w:rPr>
          <w:sz w:val="28"/>
          <w:szCs w:val="28"/>
        </w:rPr>
        <w:t>Данные нарушения устранены в период проверки. Дебиторская задолженность, отраженная в пояснительной записке, приведена в соответствие с данными отраженными в сведениях по дебиторской и кредиторской задолженности» (форма 0503169) и в балансе (форма 0503320). Уточненная пояснительная записка представлена в КСО ОМР 1</w:t>
      </w:r>
      <w:r w:rsidR="007627DC" w:rsidRPr="00034E8C">
        <w:rPr>
          <w:sz w:val="28"/>
          <w:szCs w:val="28"/>
        </w:rPr>
        <w:t>6</w:t>
      </w:r>
      <w:r w:rsidRPr="00034E8C">
        <w:rPr>
          <w:sz w:val="28"/>
          <w:szCs w:val="28"/>
        </w:rPr>
        <w:t xml:space="preserve"> апреля 202</w:t>
      </w:r>
      <w:r w:rsidR="007627DC" w:rsidRPr="00034E8C">
        <w:rPr>
          <w:sz w:val="28"/>
          <w:szCs w:val="28"/>
        </w:rPr>
        <w:t xml:space="preserve">1 </w:t>
      </w:r>
      <w:r w:rsidRPr="00034E8C">
        <w:rPr>
          <w:sz w:val="28"/>
          <w:szCs w:val="28"/>
        </w:rPr>
        <w:t>г.</w:t>
      </w:r>
    </w:p>
    <w:p w:rsidR="00CA4C4A" w:rsidRPr="007627DC" w:rsidRDefault="00CA4C4A" w:rsidP="00CA4C4A">
      <w:pPr>
        <w:spacing w:line="360" w:lineRule="auto"/>
        <w:ind w:firstLine="709"/>
        <w:jc w:val="both"/>
        <w:rPr>
          <w:sz w:val="28"/>
          <w:szCs w:val="28"/>
        </w:rPr>
      </w:pPr>
      <w:r w:rsidRPr="007627DC">
        <w:rPr>
          <w:sz w:val="28"/>
          <w:szCs w:val="28"/>
        </w:rPr>
        <w:t>По состоянию на 01.01.20</w:t>
      </w:r>
      <w:r w:rsidR="007A5F08" w:rsidRPr="007627DC">
        <w:rPr>
          <w:sz w:val="28"/>
          <w:szCs w:val="28"/>
        </w:rPr>
        <w:t>20</w:t>
      </w:r>
      <w:r w:rsidRPr="007627DC">
        <w:rPr>
          <w:sz w:val="28"/>
          <w:szCs w:val="28"/>
        </w:rPr>
        <w:t xml:space="preserve"> дебиторская задолженность составила </w:t>
      </w:r>
      <w:r w:rsidR="000B27B4" w:rsidRPr="007627DC">
        <w:rPr>
          <w:sz w:val="28"/>
          <w:szCs w:val="28"/>
        </w:rPr>
        <w:t>71404,54</w:t>
      </w:r>
      <w:r w:rsidRPr="007627DC">
        <w:rPr>
          <w:sz w:val="28"/>
          <w:szCs w:val="28"/>
        </w:rPr>
        <w:t xml:space="preserve"> тыс. руб., что соответствует отчетам подведомственных учреждений. По состоянию 01.01.202</w:t>
      </w:r>
      <w:r w:rsidR="006D4E49" w:rsidRPr="007627DC">
        <w:rPr>
          <w:sz w:val="28"/>
          <w:szCs w:val="28"/>
        </w:rPr>
        <w:t>1</w:t>
      </w:r>
      <w:r w:rsidRPr="007627DC">
        <w:rPr>
          <w:sz w:val="28"/>
          <w:szCs w:val="28"/>
        </w:rPr>
        <w:t xml:space="preserve"> дебиторская задолженность по форме 0503169 составляет </w:t>
      </w:r>
      <w:r w:rsidR="007627DC" w:rsidRPr="00A14945">
        <w:rPr>
          <w:sz w:val="28"/>
          <w:szCs w:val="28"/>
        </w:rPr>
        <w:t>79871,24</w:t>
      </w:r>
      <w:r w:rsidRPr="007627DC">
        <w:rPr>
          <w:sz w:val="28"/>
          <w:szCs w:val="28"/>
        </w:rPr>
        <w:t xml:space="preserve"> тыс. руб. что соответствует отчетам подведомственных учреждений.</w:t>
      </w:r>
    </w:p>
    <w:p w:rsidR="00CA4C4A" w:rsidRPr="006D4E49" w:rsidRDefault="00CA4C4A" w:rsidP="00CA4C4A">
      <w:pPr>
        <w:spacing w:line="360" w:lineRule="auto"/>
        <w:ind w:firstLine="709"/>
        <w:jc w:val="both"/>
        <w:rPr>
          <w:sz w:val="28"/>
          <w:szCs w:val="28"/>
        </w:rPr>
      </w:pPr>
      <w:r w:rsidRPr="006D4E49">
        <w:rPr>
          <w:sz w:val="28"/>
          <w:szCs w:val="28"/>
        </w:rPr>
        <w:t>Основная сумма дебиторской задолженности на 01.01.202</w:t>
      </w:r>
      <w:r w:rsidR="006D4E49" w:rsidRPr="006D4E49">
        <w:rPr>
          <w:sz w:val="28"/>
          <w:szCs w:val="28"/>
        </w:rPr>
        <w:t>1</w:t>
      </w:r>
      <w:r w:rsidRPr="006D4E49">
        <w:rPr>
          <w:sz w:val="28"/>
          <w:szCs w:val="28"/>
        </w:rPr>
        <w:t>:</w:t>
      </w:r>
    </w:p>
    <w:p w:rsidR="00CA4C4A" w:rsidRPr="001E3AFB" w:rsidRDefault="00CA4C4A" w:rsidP="00CA4C4A">
      <w:pPr>
        <w:spacing w:line="360" w:lineRule="auto"/>
        <w:ind w:firstLine="709"/>
        <w:jc w:val="both"/>
        <w:rPr>
          <w:sz w:val="28"/>
          <w:szCs w:val="28"/>
        </w:rPr>
      </w:pPr>
      <w:r w:rsidRPr="001E3AFB">
        <w:rPr>
          <w:sz w:val="28"/>
          <w:szCs w:val="28"/>
        </w:rPr>
        <w:t xml:space="preserve">- расчеты с плательщиками налогов в размере </w:t>
      </w:r>
      <w:r w:rsidR="001E3AFB" w:rsidRPr="001E3AFB">
        <w:rPr>
          <w:sz w:val="28"/>
          <w:szCs w:val="28"/>
        </w:rPr>
        <w:t>41,58</w:t>
      </w:r>
      <w:r w:rsidRPr="001E3AFB">
        <w:rPr>
          <w:sz w:val="28"/>
          <w:szCs w:val="28"/>
        </w:rPr>
        <w:t xml:space="preserve"> тыс. руб.</w:t>
      </w:r>
    </w:p>
    <w:p w:rsidR="00CA4C4A" w:rsidRPr="001E3AFB" w:rsidRDefault="00CA4C4A" w:rsidP="00CA4C4A">
      <w:pPr>
        <w:pStyle w:val="ab"/>
        <w:spacing w:line="360" w:lineRule="auto"/>
        <w:ind w:firstLine="709"/>
        <w:jc w:val="both"/>
        <w:rPr>
          <w:szCs w:val="28"/>
        </w:rPr>
      </w:pPr>
      <w:r w:rsidRPr="001E3AFB">
        <w:rPr>
          <w:szCs w:val="28"/>
        </w:rPr>
        <w:t xml:space="preserve">- расчеты по доходам от платежей при пользовании природными ресурсами в размере </w:t>
      </w:r>
      <w:r w:rsidR="001E3AFB" w:rsidRPr="001E3AFB">
        <w:rPr>
          <w:szCs w:val="28"/>
        </w:rPr>
        <w:t>79138,54</w:t>
      </w:r>
      <w:r w:rsidRPr="001E3AFB">
        <w:rPr>
          <w:szCs w:val="28"/>
        </w:rPr>
        <w:t xml:space="preserve"> тыс. руб. По сравнению с 201</w:t>
      </w:r>
      <w:r w:rsidR="001E3AFB" w:rsidRPr="001E3AFB">
        <w:rPr>
          <w:szCs w:val="28"/>
        </w:rPr>
        <w:t>9</w:t>
      </w:r>
      <w:r w:rsidRPr="001E3AFB">
        <w:rPr>
          <w:szCs w:val="28"/>
        </w:rPr>
        <w:t xml:space="preserve"> год</w:t>
      </w:r>
      <w:r w:rsidR="001E3AFB" w:rsidRPr="001E3AFB">
        <w:rPr>
          <w:szCs w:val="28"/>
        </w:rPr>
        <w:t>ом</w:t>
      </w:r>
      <w:r w:rsidRPr="001E3AFB">
        <w:rPr>
          <w:szCs w:val="28"/>
        </w:rPr>
        <w:t xml:space="preserve"> задолженность у</w:t>
      </w:r>
      <w:r w:rsidR="001E3AFB" w:rsidRPr="001E3AFB">
        <w:rPr>
          <w:szCs w:val="28"/>
        </w:rPr>
        <w:t>велич</w:t>
      </w:r>
      <w:r w:rsidRPr="001E3AFB">
        <w:rPr>
          <w:szCs w:val="28"/>
        </w:rPr>
        <w:t xml:space="preserve">илась на </w:t>
      </w:r>
      <w:r w:rsidR="001E3AFB" w:rsidRPr="001E3AFB">
        <w:rPr>
          <w:szCs w:val="28"/>
        </w:rPr>
        <w:t>8994,36</w:t>
      </w:r>
      <w:r w:rsidRPr="001E3AFB">
        <w:rPr>
          <w:szCs w:val="28"/>
        </w:rPr>
        <w:t xml:space="preserve"> тыс. руб. </w:t>
      </w:r>
    </w:p>
    <w:p w:rsidR="00CA4C4A" w:rsidRPr="00E7106D" w:rsidRDefault="00CA4C4A" w:rsidP="00CA4C4A">
      <w:pPr>
        <w:spacing w:line="360" w:lineRule="auto"/>
        <w:ind w:firstLine="850"/>
        <w:jc w:val="both"/>
        <w:rPr>
          <w:sz w:val="28"/>
          <w:szCs w:val="28"/>
        </w:rPr>
      </w:pPr>
      <w:r w:rsidRPr="00E7106D">
        <w:rPr>
          <w:sz w:val="28"/>
          <w:szCs w:val="28"/>
        </w:rPr>
        <w:t xml:space="preserve">- </w:t>
      </w:r>
      <w:r w:rsidR="00E170FE" w:rsidRPr="00E7106D">
        <w:rPr>
          <w:sz w:val="28"/>
          <w:szCs w:val="28"/>
        </w:rPr>
        <w:t xml:space="preserve">расчеты по доходам от операционной аренды </w:t>
      </w:r>
      <w:r w:rsidRPr="00E7106D">
        <w:rPr>
          <w:sz w:val="28"/>
          <w:szCs w:val="28"/>
        </w:rPr>
        <w:t xml:space="preserve">в размере </w:t>
      </w:r>
      <w:r w:rsidR="00E170FE" w:rsidRPr="00E7106D">
        <w:rPr>
          <w:sz w:val="28"/>
          <w:szCs w:val="28"/>
        </w:rPr>
        <w:t xml:space="preserve">32,92 </w:t>
      </w:r>
      <w:r w:rsidRPr="00E7106D">
        <w:rPr>
          <w:sz w:val="28"/>
          <w:szCs w:val="28"/>
        </w:rPr>
        <w:t xml:space="preserve">тыс. руб., по сравнению с началом года задолженность сократилась на </w:t>
      </w:r>
      <w:r w:rsidR="00E170FE" w:rsidRPr="00E7106D">
        <w:rPr>
          <w:sz w:val="28"/>
          <w:szCs w:val="28"/>
        </w:rPr>
        <w:t>194,77</w:t>
      </w:r>
      <w:r w:rsidRPr="00E7106D">
        <w:rPr>
          <w:sz w:val="28"/>
          <w:szCs w:val="28"/>
        </w:rPr>
        <w:t xml:space="preserve"> тыс. руб.</w:t>
      </w:r>
    </w:p>
    <w:p w:rsidR="00CA4C4A" w:rsidRPr="00E7106D" w:rsidRDefault="00CA4C4A" w:rsidP="00CA4C4A">
      <w:pPr>
        <w:pStyle w:val="ab"/>
        <w:spacing w:line="360" w:lineRule="auto"/>
        <w:ind w:firstLine="709"/>
        <w:jc w:val="both"/>
        <w:rPr>
          <w:szCs w:val="28"/>
        </w:rPr>
      </w:pPr>
      <w:r w:rsidRPr="00E7106D">
        <w:rPr>
          <w:szCs w:val="28"/>
        </w:rPr>
        <w:t xml:space="preserve">- расчеты с плательщиками доходов от оказания </w:t>
      </w:r>
      <w:r w:rsidR="00E170FE" w:rsidRPr="00E7106D">
        <w:rPr>
          <w:szCs w:val="28"/>
        </w:rPr>
        <w:t xml:space="preserve">платных </w:t>
      </w:r>
      <w:r w:rsidRPr="00E7106D">
        <w:rPr>
          <w:szCs w:val="28"/>
        </w:rPr>
        <w:t xml:space="preserve">услуг в размере </w:t>
      </w:r>
      <w:r w:rsidR="00E7106D" w:rsidRPr="00E7106D">
        <w:rPr>
          <w:szCs w:val="28"/>
        </w:rPr>
        <w:t>209,74</w:t>
      </w:r>
      <w:r w:rsidRPr="00E7106D">
        <w:rPr>
          <w:szCs w:val="28"/>
        </w:rPr>
        <w:t xml:space="preserve"> тыс. руб. </w:t>
      </w:r>
    </w:p>
    <w:p w:rsidR="00CA4C4A" w:rsidRPr="00E7106D" w:rsidRDefault="00CA4C4A" w:rsidP="00CA4C4A">
      <w:pPr>
        <w:spacing w:line="360" w:lineRule="auto"/>
        <w:ind w:firstLine="850"/>
        <w:jc w:val="both"/>
        <w:rPr>
          <w:sz w:val="28"/>
          <w:szCs w:val="28"/>
        </w:rPr>
      </w:pPr>
      <w:r w:rsidRPr="00E7106D">
        <w:rPr>
          <w:sz w:val="28"/>
          <w:szCs w:val="28"/>
        </w:rPr>
        <w:t xml:space="preserve">- расчеты по доходам от прочих сумм принудительного изъятия в размере </w:t>
      </w:r>
      <w:r w:rsidR="00E7106D" w:rsidRPr="00E7106D">
        <w:rPr>
          <w:sz w:val="28"/>
          <w:szCs w:val="28"/>
        </w:rPr>
        <w:t>8</w:t>
      </w:r>
      <w:r w:rsidRPr="00E7106D">
        <w:rPr>
          <w:sz w:val="28"/>
          <w:szCs w:val="28"/>
        </w:rPr>
        <w:t>,00 тыс. руб., по сравнению с началом года задолженность сократилась на 6,00 тыс. руб.</w:t>
      </w:r>
    </w:p>
    <w:p w:rsidR="00CA4C4A" w:rsidRPr="00E7106D" w:rsidRDefault="00CA4C4A" w:rsidP="00CA4C4A">
      <w:pPr>
        <w:shd w:val="clear" w:color="auto" w:fill="FFFFFF"/>
        <w:spacing w:line="360" w:lineRule="auto"/>
        <w:ind w:firstLine="709"/>
        <w:jc w:val="both"/>
        <w:rPr>
          <w:sz w:val="28"/>
          <w:szCs w:val="28"/>
        </w:rPr>
      </w:pPr>
      <w:r w:rsidRPr="00E7106D">
        <w:rPr>
          <w:sz w:val="28"/>
          <w:szCs w:val="28"/>
        </w:rPr>
        <w:lastRenderedPageBreak/>
        <w:t>- по выданным авансам</w:t>
      </w:r>
      <w:r w:rsidRPr="00E7106D">
        <w:t xml:space="preserve"> </w:t>
      </w:r>
      <w:r w:rsidRPr="00E7106D">
        <w:rPr>
          <w:sz w:val="28"/>
          <w:szCs w:val="28"/>
        </w:rPr>
        <w:t xml:space="preserve">в размере произведенной предоплаты по услугам связи, по коммунальным услугам, по приобретению материальных запасов, по прочим работам услугам на общую сумму </w:t>
      </w:r>
      <w:r w:rsidR="00E7106D" w:rsidRPr="00E7106D">
        <w:rPr>
          <w:sz w:val="28"/>
          <w:szCs w:val="28"/>
        </w:rPr>
        <w:t>335,57</w:t>
      </w:r>
      <w:r w:rsidRPr="00E7106D">
        <w:rPr>
          <w:sz w:val="28"/>
          <w:szCs w:val="28"/>
        </w:rPr>
        <w:t xml:space="preserve"> тыс. руб.</w:t>
      </w:r>
    </w:p>
    <w:p w:rsidR="00E061BE" w:rsidRDefault="00CA4C4A" w:rsidP="00E061BE">
      <w:pPr>
        <w:shd w:val="clear" w:color="auto" w:fill="FFFFFF"/>
        <w:spacing w:line="360" w:lineRule="auto"/>
        <w:ind w:firstLine="709"/>
        <w:jc w:val="both"/>
        <w:rPr>
          <w:sz w:val="28"/>
          <w:szCs w:val="28"/>
        </w:rPr>
      </w:pPr>
      <w:r w:rsidRPr="00E061BE">
        <w:rPr>
          <w:sz w:val="28"/>
          <w:szCs w:val="28"/>
        </w:rPr>
        <w:t xml:space="preserve">- расчеты по платежам в бюджеты по счету (0 303 00 000) в сумме </w:t>
      </w:r>
      <w:r w:rsidR="00E7106D" w:rsidRPr="00E061BE">
        <w:rPr>
          <w:sz w:val="28"/>
          <w:szCs w:val="28"/>
        </w:rPr>
        <w:t>104,90</w:t>
      </w:r>
      <w:r w:rsidRPr="00E061BE">
        <w:rPr>
          <w:sz w:val="28"/>
          <w:szCs w:val="28"/>
        </w:rPr>
        <w:t xml:space="preserve"> тыс. руб., </w:t>
      </w:r>
      <w:r w:rsidR="00E061BE" w:rsidRPr="00E061BE">
        <w:rPr>
          <w:sz w:val="28"/>
          <w:szCs w:val="28"/>
        </w:rPr>
        <w:t>по сравнению с началом года задолженность сократилась на 170,81 тыс. руб.</w:t>
      </w:r>
    </w:p>
    <w:p w:rsidR="00CA4C4A" w:rsidRPr="00034E8C" w:rsidRDefault="00CA4C4A" w:rsidP="00E061BE">
      <w:pPr>
        <w:shd w:val="clear" w:color="auto" w:fill="FFFFFF"/>
        <w:spacing w:line="360" w:lineRule="auto"/>
        <w:ind w:firstLine="709"/>
        <w:jc w:val="both"/>
        <w:rPr>
          <w:b/>
          <w:sz w:val="28"/>
          <w:szCs w:val="28"/>
        </w:rPr>
      </w:pPr>
      <w:r w:rsidRPr="00034E8C">
        <w:rPr>
          <w:sz w:val="28"/>
          <w:szCs w:val="28"/>
        </w:rPr>
        <w:t>В нарушение п. 167 Инструкции № 191н в годовой отчетности за 20</w:t>
      </w:r>
      <w:r w:rsidR="00E061BE" w:rsidRPr="00034E8C">
        <w:rPr>
          <w:sz w:val="28"/>
          <w:szCs w:val="28"/>
        </w:rPr>
        <w:t>20</w:t>
      </w:r>
      <w:r w:rsidRPr="00034E8C">
        <w:rPr>
          <w:sz w:val="28"/>
          <w:szCs w:val="28"/>
        </w:rPr>
        <w:t xml:space="preserve"> год (форма 0503169) не указана просроченная дебиторская задолженность </w:t>
      </w:r>
      <w:r w:rsidR="00FB6D8A" w:rsidRPr="00034E8C">
        <w:rPr>
          <w:sz w:val="28"/>
          <w:szCs w:val="28"/>
        </w:rPr>
        <w:t xml:space="preserve">на начало года в сумме </w:t>
      </w:r>
      <w:r w:rsidRPr="00034E8C">
        <w:rPr>
          <w:sz w:val="28"/>
          <w:szCs w:val="28"/>
        </w:rPr>
        <w:t>213,24 тыс. руб.</w:t>
      </w:r>
      <w:r w:rsidR="00FB6D8A" w:rsidRPr="00034E8C">
        <w:rPr>
          <w:sz w:val="28"/>
          <w:szCs w:val="28"/>
        </w:rPr>
        <w:t>, на конец года в сумме 105,22 тыс. руб.</w:t>
      </w:r>
      <w:r w:rsidRPr="00034E8C">
        <w:rPr>
          <w:sz w:val="28"/>
          <w:szCs w:val="28"/>
        </w:rPr>
        <w:t xml:space="preserve"> </w:t>
      </w:r>
      <w:r w:rsidRPr="00034E8C">
        <w:rPr>
          <w:b/>
          <w:sz w:val="28"/>
          <w:szCs w:val="28"/>
        </w:rPr>
        <w:t xml:space="preserve">Данное нарушение </w:t>
      </w:r>
      <w:r w:rsidR="00FB6D8A" w:rsidRPr="00034E8C">
        <w:rPr>
          <w:b/>
          <w:sz w:val="28"/>
          <w:szCs w:val="28"/>
        </w:rPr>
        <w:t>носит систематический характер.</w:t>
      </w:r>
    </w:p>
    <w:p w:rsidR="00CA4C4A" w:rsidRPr="004D5ABA" w:rsidRDefault="00CA4C4A" w:rsidP="00CA4C4A">
      <w:pPr>
        <w:spacing w:line="360" w:lineRule="auto"/>
        <w:ind w:firstLine="709"/>
        <w:jc w:val="both"/>
        <w:rPr>
          <w:sz w:val="16"/>
          <w:szCs w:val="16"/>
        </w:rPr>
      </w:pPr>
    </w:p>
    <w:p w:rsidR="00CA4C4A" w:rsidRPr="004D5ABA" w:rsidRDefault="00CA4C4A" w:rsidP="00CA4C4A">
      <w:pPr>
        <w:pStyle w:val="ab"/>
        <w:spacing w:line="360" w:lineRule="auto"/>
        <w:ind w:firstLine="709"/>
        <w:jc w:val="both"/>
        <w:rPr>
          <w:b/>
        </w:rPr>
      </w:pPr>
      <w:r w:rsidRPr="004D5ABA">
        <w:rPr>
          <w:b/>
        </w:rPr>
        <w:t>Кредиторская задолженность</w:t>
      </w:r>
    </w:p>
    <w:p w:rsidR="00CA4C4A" w:rsidRPr="004D5ABA" w:rsidRDefault="00CA4C4A" w:rsidP="00CA4C4A">
      <w:pPr>
        <w:pStyle w:val="ab"/>
        <w:spacing w:line="360" w:lineRule="auto"/>
        <w:ind w:firstLine="709"/>
        <w:jc w:val="both"/>
        <w:rPr>
          <w:szCs w:val="28"/>
        </w:rPr>
      </w:pPr>
      <w:r w:rsidRPr="004D5ABA">
        <w:rPr>
          <w:szCs w:val="28"/>
        </w:rPr>
        <w:t>По состоянию на 01.01.20</w:t>
      </w:r>
      <w:r w:rsidR="00871E08" w:rsidRPr="004D5ABA">
        <w:rPr>
          <w:szCs w:val="28"/>
        </w:rPr>
        <w:t>20</w:t>
      </w:r>
      <w:r w:rsidRPr="004D5ABA">
        <w:rPr>
          <w:szCs w:val="28"/>
        </w:rPr>
        <w:t xml:space="preserve"> кредиторская задолженность состав</w:t>
      </w:r>
      <w:r w:rsidR="004D5ABA" w:rsidRPr="004D5ABA">
        <w:rPr>
          <w:szCs w:val="28"/>
        </w:rPr>
        <w:t>ля</w:t>
      </w:r>
      <w:r w:rsidRPr="004D5ABA">
        <w:rPr>
          <w:szCs w:val="28"/>
        </w:rPr>
        <w:t xml:space="preserve">ла </w:t>
      </w:r>
      <w:r w:rsidR="00871E08" w:rsidRPr="004D5ABA">
        <w:rPr>
          <w:szCs w:val="28"/>
        </w:rPr>
        <w:t>12985,87</w:t>
      </w:r>
      <w:r w:rsidRPr="004D5ABA">
        <w:rPr>
          <w:szCs w:val="28"/>
        </w:rPr>
        <w:t xml:space="preserve"> тыс. руб., что соответствует отчетам подведомственных учреждений. </w:t>
      </w:r>
    </w:p>
    <w:p w:rsidR="00CA4C4A" w:rsidRPr="004D5ABA" w:rsidRDefault="00CA4C4A" w:rsidP="00CA4C4A">
      <w:pPr>
        <w:pStyle w:val="ab"/>
        <w:spacing w:line="360" w:lineRule="auto"/>
        <w:ind w:firstLine="709"/>
        <w:jc w:val="both"/>
      </w:pPr>
      <w:r w:rsidRPr="004D5ABA">
        <w:rPr>
          <w:szCs w:val="28"/>
        </w:rPr>
        <w:t>По состоянию 01.01.202</w:t>
      </w:r>
      <w:r w:rsidR="00871E08" w:rsidRPr="004D5ABA">
        <w:rPr>
          <w:szCs w:val="28"/>
        </w:rPr>
        <w:t>1</w:t>
      </w:r>
      <w:r w:rsidRPr="004D5ABA">
        <w:rPr>
          <w:szCs w:val="28"/>
        </w:rPr>
        <w:t xml:space="preserve"> кредиторская задолженность </w:t>
      </w:r>
      <w:r w:rsidR="004D5ABA" w:rsidRPr="004D5ABA">
        <w:rPr>
          <w:szCs w:val="28"/>
        </w:rPr>
        <w:t xml:space="preserve">снизилась на 11432,96 тыс. руб. и </w:t>
      </w:r>
      <w:r w:rsidRPr="004D5ABA">
        <w:rPr>
          <w:szCs w:val="28"/>
        </w:rPr>
        <w:t>состав</w:t>
      </w:r>
      <w:r w:rsidR="004D5ABA" w:rsidRPr="004D5ABA">
        <w:rPr>
          <w:szCs w:val="28"/>
        </w:rPr>
        <w:t>ила</w:t>
      </w:r>
      <w:r w:rsidRPr="004D5ABA">
        <w:rPr>
          <w:szCs w:val="28"/>
        </w:rPr>
        <w:t xml:space="preserve"> </w:t>
      </w:r>
      <w:r w:rsidR="00871E08" w:rsidRPr="004D5ABA">
        <w:rPr>
          <w:szCs w:val="28"/>
        </w:rPr>
        <w:t>1542,91</w:t>
      </w:r>
      <w:r w:rsidRPr="004D5ABA">
        <w:rPr>
          <w:szCs w:val="28"/>
        </w:rPr>
        <w:t xml:space="preserve"> тыс. руб. что соответствует отчетам подведомственных учреждений</w:t>
      </w:r>
      <w:r w:rsidRPr="004D5ABA">
        <w:rPr>
          <w:b/>
        </w:rPr>
        <w:t>.</w:t>
      </w:r>
      <w:r w:rsidRPr="004D5ABA">
        <w:t xml:space="preserve"> </w:t>
      </w:r>
    </w:p>
    <w:p w:rsidR="00CA4C4A" w:rsidRPr="004D5ABA" w:rsidRDefault="00CA4C4A" w:rsidP="00CA4C4A">
      <w:pPr>
        <w:pStyle w:val="ab"/>
        <w:spacing w:line="360" w:lineRule="auto"/>
        <w:ind w:firstLine="709"/>
        <w:jc w:val="both"/>
      </w:pPr>
      <w:r w:rsidRPr="004D5ABA">
        <w:t>В составе кредиторской задолженности:</w:t>
      </w:r>
    </w:p>
    <w:p w:rsidR="00CA4C4A" w:rsidRPr="004D5ABA" w:rsidRDefault="00CA4C4A" w:rsidP="00CA4C4A">
      <w:pPr>
        <w:pStyle w:val="ab"/>
        <w:spacing w:line="360" w:lineRule="auto"/>
        <w:ind w:firstLine="709"/>
        <w:jc w:val="both"/>
      </w:pPr>
      <w:r w:rsidRPr="004D5ABA">
        <w:rPr>
          <w:szCs w:val="28"/>
        </w:rPr>
        <w:t>1.</w:t>
      </w:r>
      <w:r w:rsidRPr="004D5ABA">
        <w:rPr>
          <w:b/>
          <w:szCs w:val="28"/>
        </w:rPr>
        <w:t xml:space="preserve"> </w:t>
      </w:r>
      <w:r w:rsidRPr="004D5ABA">
        <w:rPr>
          <w:szCs w:val="28"/>
        </w:rPr>
        <w:t>Задолженность по расчетам по принятым обязательствам</w:t>
      </w:r>
      <w:r w:rsidRPr="004D5ABA">
        <w:rPr>
          <w:b/>
          <w:szCs w:val="28"/>
        </w:rPr>
        <w:t xml:space="preserve"> </w:t>
      </w:r>
      <w:r w:rsidRPr="004D5ABA">
        <w:rPr>
          <w:szCs w:val="28"/>
        </w:rPr>
        <w:t>на 01.01.202</w:t>
      </w:r>
      <w:r w:rsidR="004D5ABA" w:rsidRPr="004D5ABA">
        <w:rPr>
          <w:szCs w:val="28"/>
        </w:rPr>
        <w:t>1</w:t>
      </w:r>
      <w:r w:rsidRPr="004D5ABA">
        <w:rPr>
          <w:szCs w:val="28"/>
        </w:rPr>
        <w:t xml:space="preserve"> составила </w:t>
      </w:r>
      <w:r w:rsidR="004D5ABA" w:rsidRPr="004D5ABA">
        <w:rPr>
          <w:szCs w:val="28"/>
        </w:rPr>
        <w:t>1091,39</w:t>
      </w:r>
      <w:r w:rsidRPr="004D5ABA">
        <w:rPr>
          <w:szCs w:val="28"/>
        </w:rPr>
        <w:t xml:space="preserve"> тыс. руб., в том числе просроченная </w:t>
      </w:r>
      <w:r w:rsidR="004D5ABA" w:rsidRPr="004D5ABA">
        <w:rPr>
          <w:szCs w:val="28"/>
        </w:rPr>
        <w:t>0,00</w:t>
      </w:r>
      <w:r w:rsidRPr="004D5ABA">
        <w:rPr>
          <w:szCs w:val="28"/>
        </w:rPr>
        <w:t xml:space="preserve"> тыс. руб. Уменьшение кредиторской задолженности по принятым обязательствам за отчетный период составляет </w:t>
      </w:r>
      <w:r w:rsidR="004D5ABA" w:rsidRPr="004D5ABA">
        <w:rPr>
          <w:szCs w:val="28"/>
        </w:rPr>
        <w:t>10483,89</w:t>
      </w:r>
      <w:r w:rsidRPr="004D5ABA">
        <w:rPr>
          <w:szCs w:val="28"/>
        </w:rPr>
        <w:t xml:space="preserve"> тыс. руб. (просроченная задолженность уменьшилась на </w:t>
      </w:r>
      <w:r w:rsidR="004D5ABA" w:rsidRPr="004D5ABA">
        <w:rPr>
          <w:szCs w:val="28"/>
        </w:rPr>
        <w:t>4567,89</w:t>
      </w:r>
      <w:r w:rsidRPr="004D5ABA">
        <w:rPr>
          <w:szCs w:val="28"/>
        </w:rPr>
        <w:t xml:space="preserve"> тыс. руб.). </w:t>
      </w:r>
    </w:p>
    <w:p w:rsidR="00CA4C4A" w:rsidRPr="00D9097E" w:rsidRDefault="00CA4C4A" w:rsidP="00CA4C4A">
      <w:pPr>
        <w:pStyle w:val="ab"/>
        <w:spacing w:line="360" w:lineRule="auto"/>
        <w:ind w:left="120" w:firstLine="709"/>
        <w:jc w:val="both"/>
      </w:pPr>
      <w:r w:rsidRPr="00D9097E">
        <w:t xml:space="preserve">Основная сумма задолженности по принятым обязательствам перед поставщиками по МКУ "Ольгинский отдел народного образования" в сумме </w:t>
      </w:r>
      <w:r w:rsidR="00D9097E" w:rsidRPr="00D9097E">
        <w:t>1090,86 тыс. руб.</w:t>
      </w:r>
    </w:p>
    <w:p w:rsidR="00CA4C4A" w:rsidRPr="00D9097E" w:rsidRDefault="00CA4C4A" w:rsidP="00CA4C4A">
      <w:pPr>
        <w:pStyle w:val="ab"/>
        <w:spacing w:line="360" w:lineRule="auto"/>
        <w:ind w:left="120" w:firstLine="709"/>
        <w:jc w:val="both"/>
      </w:pPr>
      <w:r w:rsidRPr="00D9097E">
        <w:t>В общей сумме задолженности по состоянию на 01.01.202</w:t>
      </w:r>
      <w:r w:rsidR="00D9097E" w:rsidRPr="00D9097E">
        <w:t>1</w:t>
      </w:r>
      <w:r w:rsidRPr="00D9097E">
        <w:t>:</w:t>
      </w:r>
    </w:p>
    <w:p w:rsidR="00D9097E" w:rsidRPr="00D9097E" w:rsidRDefault="00D9097E" w:rsidP="00CA4C4A">
      <w:pPr>
        <w:pStyle w:val="ab"/>
        <w:spacing w:line="360" w:lineRule="auto"/>
        <w:ind w:left="120" w:firstLine="709"/>
        <w:jc w:val="both"/>
      </w:pPr>
      <w:r w:rsidRPr="00D9097E">
        <w:t>- по расчетам по заработной плате – 0,43 тыс. руб.</w:t>
      </w:r>
      <w:r>
        <w:t xml:space="preserve"> Задолженность погашена в январе 2021 года</w:t>
      </w:r>
      <w:r w:rsidRPr="00D9097E">
        <w:t>;</w:t>
      </w:r>
    </w:p>
    <w:p w:rsidR="00CA4C4A" w:rsidRPr="00B43123" w:rsidRDefault="00CA4C4A" w:rsidP="00CA4C4A">
      <w:pPr>
        <w:pStyle w:val="ab"/>
        <w:spacing w:line="360" w:lineRule="auto"/>
        <w:ind w:left="120" w:firstLine="709"/>
        <w:jc w:val="both"/>
      </w:pPr>
      <w:r w:rsidRPr="00B43123">
        <w:lastRenderedPageBreak/>
        <w:t xml:space="preserve">- за услуги связи - </w:t>
      </w:r>
      <w:r w:rsidR="00B43123" w:rsidRPr="00B43123">
        <w:t>91</w:t>
      </w:r>
      <w:r w:rsidRPr="00B43123">
        <w:t>,11 тыс. руб.</w:t>
      </w:r>
      <w:r w:rsidR="00B43123" w:rsidRPr="00B43123">
        <w:t xml:space="preserve"> Снижение задолженности за отчетный период составляет 16.00 тыс. руб.</w:t>
      </w:r>
      <w:r w:rsidRPr="00B43123">
        <w:t>;</w:t>
      </w:r>
    </w:p>
    <w:p w:rsidR="00CA4C4A" w:rsidRPr="00CA4C4A" w:rsidRDefault="00CA4C4A" w:rsidP="00CA4C4A">
      <w:pPr>
        <w:pStyle w:val="ab"/>
        <w:spacing w:line="360" w:lineRule="auto"/>
        <w:ind w:left="120" w:firstLine="709"/>
        <w:jc w:val="both"/>
        <w:rPr>
          <w:szCs w:val="28"/>
          <w:highlight w:val="yellow"/>
        </w:rPr>
      </w:pPr>
      <w:r w:rsidRPr="00B43123">
        <w:rPr>
          <w:szCs w:val="28"/>
        </w:rPr>
        <w:t xml:space="preserve">- за коммунальные услуги – </w:t>
      </w:r>
      <w:r w:rsidR="00B43123" w:rsidRPr="00B43123">
        <w:rPr>
          <w:szCs w:val="28"/>
        </w:rPr>
        <w:t>545,49</w:t>
      </w:r>
      <w:r w:rsidRPr="00B43123">
        <w:rPr>
          <w:szCs w:val="28"/>
        </w:rPr>
        <w:t xml:space="preserve"> тыс. руб.</w:t>
      </w:r>
      <w:r w:rsidR="00B43123" w:rsidRPr="00B43123">
        <w:rPr>
          <w:szCs w:val="28"/>
        </w:rPr>
        <w:t xml:space="preserve"> (задолженность ПАО «ДЭК» за декабрь 2020 года, оплачена в феврале 2021 года).</w:t>
      </w:r>
      <w:r w:rsidR="00B43123">
        <w:rPr>
          <w:szCs w:val="28"/>
        </w:rPr>
        <w:t xml:space="preserve"> </w:t>
      </w:r>
      <w:r w:rsidR="00B43123" w:rsidRPr="00B43123">
        <w:rPr>
          <w:szCs w:val="28"/>
        </w:rPr>
        <w:t xml:space="preserve">Снижение задолженности за отчетный период составляет </w:t>
      </w:r>
      <w:r w:rsidR="00B43123">
        <w:rPr>
          <w:szCs w:val="28"/>
        </w:rPr>
        <w:t>1141,88</w:t>
      </w:r>
      <w:r w:rsidR="00B43123" w:rsidRPr="00B43123">
        <w:rPr>
          <w:szCs w:val="28"/>
        </w:rPr>
        <w:t xml:space="preserve"> тыс. руб.;</w:t>
      </w:r>
    </w:p>
    <w:p w:rsidR="00CA4C4A" w:rsidRPr="00B43123" w:rsidRDefault="00CA4C4A" w:rsidP="00CA4C4A">
      <w:pPr>
        <w:spacing w:line="360" w:lineRule="auto"/>
        <w:ind w:firstLine="709"/>
        <w:jc w:val="both"/>
        <w:rPr>
          <w:sz w:val="28"/>
          <w:szCs w:val="28"/>
        </w:rPr>
      </w:pPr>
      <w:r w:rsidRPr="00B43123">
        <w:rPr>
          <w:sz w:val="28"/>
          <w:szCs w:val="28"/>
        </w:rPr>
        <w:t xml:space="preserve">- арендная плата за пользование имуществом </w:t>
      </w:r>
      <w:r w:rsidR="00B43123" w:rsidRPr="00B43123">
        <w:rPr>
          <w:sz w:val="28"/>
          <w:szCs w:val="28"/>
        </w:rPr>
        <w:t>–</w:t>
      </w:r>
      <w:r w:rsidRPr="00B43123">
        <w:rPr>
          <w:sz w:val="28"/>
          <w:szCs w:val="28"/>
        </w:rPr>
        <w:t xml:space="preserve"> </w:t>
      </w:r>
      <w:r w:rsidR="00B43123" w:rsidRPr="00B43123">
        <w:rPr>
          <w:sz w:val="28"/>
          <w:szCs w:val="28"/>
        </w:rPr>
        <w:t>0,00</w:t>
      </w:r>
      <w:r w:rsidRPr="00B43123">
        <w:rPr>
          <w:sz w:val="28"/>
          <w:szCs w:val="28"/>
        </w:rPr>
        <w:t xml:space="preserve"> тыс. руб.</w:t>
      </w:r>
      <w:r w:rsidR="00B43123" w:rsidRPr="00B43123">
        <w:rPr>
          <w:sz w:val="28"/>
          <w:szCs w:val="28"/>
        </w:rPr>
        <w:t xml:space="preserve"> (задолженность снизилась на 610,05 тыс. руб.,</w:t>
      </w:r>
      <w:r w:rsidRPr="00B43123">
        <w:rPr>
          <w:sz w:val="28"/>
          <w:szCs w:val="28"/>
        </w:rPr>
        <w:t xml:space="preserve"> в том числе просроченная </w:t>
      </w:r>
      <w:r w:rsidR="00B43123" w:rsidRPr="00B43123">
        <w:rPr>
          <w:sz w:val="28"/>
          <w:szCs w:val="28"/>
        </w:rPr>
        <w:t>на</w:t>
      </w:r>
      <w:r w:rsidRPr="00B43123">
        <w:rPr>
          <w:sz w:val="28"/>
          <w:szCs w:val="28"/>
        </w:rPr>
        <w:t xml:space="preserve"> 579,25 тыс. руб.</w:t>
      </w:r>
      <w:r w:rsidR="00B43123" w:rsidRPr="00B43123">
        <w:rPr>
          <w:sz w:val="28"/>
          <w:szCs w:val="28"/>
        </w:rPr>
        <w:t>)</w:t>
      </w:r>
      <w:r w:rsidRPr="00B43123">
        <w:rPr>
          <w:sz w:val="28"/>
          <w:szCs w:val="28"/>
        </w:rPr>
        <w:t>;</w:t>
      </w:r>
    </w:p>
    <w:p w:rsidR="00CA4C4A" w:rsidRPr="00B43123" w:rsidRDefault="00CA4C4A" w:rsidP="00CA4C4A">
      <w:pPr>
        <w:pStyle w:val="ab"/>
        <w:spacing w:line="360" w:lineRule="auto"/>
        <w:ind w:firstLine="709"/>
        <w:jc w:val="both"/>
      </w:pPr>
      <w:r w:rsidRPr="00B43123">
        <w:rPr>
          <w:szCs w:val="28"/>
        </w:rPr>
        <w:t>- за работы и услуги по содержанию</w:t>
      </w:r>
      <w:r w:rsidRPr="00B43123">
        <w:t xml:space="preserve"> имущества – </w:t>
      </w:r>
      <w:r w:rsidR="00B43123" w:rsidRPr="00B43123">
        <w:t>0,00</w:t>
      </w:r>
      <w:r w:rsidRPr="00B43123">
        <w:t xml:space="preserve"> тыс. руб. (</w:t>
      </w:r>
      <w:r w:rsidR="00B43123" w:rsidRPr="00B43123">
        <w:t>задолженность снизилась на 3119,42 тыс. руб.)</w:t>
      </w:r>
      <w:r w:rsidRPr="00B43123">
        <w:t>;</w:t>
      </w:r>
    </w:p>
    <w:p w:rsidR="00CA4C4A" w:rsidRPr="00E91087" w:rsidRDefault="00CA4C4A" w:rsidP="00CA4C4A">
      <w:pPr>
        <w:pStyle w:val="ab"/>
        <w:spacing w:line="360" w:lineRule="auto"/>
        <w:ind w:firstLine="709"/>
        <w:jc w:val="both"/>
      </w:pPr>
      <w:r w:rsidRPr="00E91087">
        <w:t>- по прочим работам и услугам</w:t>
      </w:r>
      <w:r w:rsidR="00B43123" w:rsidRPr="00E91087">
        <w:t xml:space="preserve"> задолженность погашена полностью</w:t>
      </w:r>
      <w:r w:rsidRPr="00E91087">
        <w:t xml:space="preserve"> </w:t>
      </w:r>
      <w:r w:rsidR="00B43123" w:rsidRPr="00E91087">
        <w:t>(задолженность снизилась на</w:t>
      </w:r>
      <w:r w:rsidRPr="00E91087">
        <w:t xml:space="preserve"> 3291,05 тыс. руб., </w:t>
      </w:r>
      <w:r w:rsidRPr="00E91087">
        <w:rPr>
          <w:szCs w:val="28"/>
        </w:rPr>
        <w:t xml:space="preserve">в том числе просроченная </w:t>
      </w:r>
      <w:r w:rsidR="00E91087" w:rsidRPr="00E91087">
        <w:rPr>
          <w:szCs w:val="28"/>
        </w:rPr>
        <w:t>на</w:t>
      </w:r>
      <w:r w:rsidRPr="00E91087">
        <w:rPr>
          <w:szCs w:val="28"/>
        </w:rPr>
        <w:t xml:space="preserve"> 2169,76 тыс. руб.)</w:t>
      </w:r>
      <w:r w:rsidRPr="00E91087">
        <w:t>;</w:t>
      </w:r>
    </w:p>
    <w:p w:rsidR="00CA4C4A" w:rsidRPr="00E91087" w:rsidRDefault="00CA4C4A" w:rsidP="00CA4C4A">
      <w:pPr>
        <w:pStyle w:val="ab"/>
        <w:spacing w:line="360" w:lineRule="auto"/>
        <w:ind w:firstLine="709"/>
        <w:jc w:val="both"/>
      </w:pPr>
      <w:r w:rsidRPr="00E91087">
        <w:t xml:space="preserve">- по приобретению материальных запасов – </w:t>
      </w:r>
      <w:r w:rsidR="00E91087" w:rsidRPr="00E91087">
        <w:t>360,02</w:t>
      </w:r>
      <w:r w:rsidRPr="00E91087">
        <w:t xml:space="preserve"> тыс. руб.</w:t>
      </w:r>
      <w:r w:rsidRPr="00E91087">
        <w:rPr>
          <w:szCs w:val="28"/>
        </w:rPr>
        <w:t xml:space="preserve"> </w:t>
      </w:r>
      <w:r w:rsidR="00E91087" w:rsidRPr="00E91087">
        <w:rPr>
          <w:szCs w:val="28"/>
        </w:rPr>
        <w:t>(задолженность снизилась на 2352,84 тыс. руб., в том числе просроченная на</w:t>
      </w:r>
      <w:r w:rsidRPr="00E91087">
        <w:rPr>
          <w:szCs w:val="28"/>
        </w:rPr>
        <w:t xml:space="preserve"> 1818,88 тыс. руб.</w:t>
      </w:r>
      <w:r w:rsidR="00E91087" w:rsidRPr="00E91087">
        <w:rPr>
          <w:szCs w:val="28"/>
        </w:rPr>
        <w:t>)</w:t>
      </w:r>
      <w:r w:rsidRPr="00E91087">
        <w:t>;</w:t>
      </w:r>
    </w:p>
    <w:p w:rsidR="00CA4C4A" w:rsidRPr="00AD5CCF" w:rsidRDefault="00CA4C4A" w:rsidP="00CA4C4A">
      <w:pPr>
        <w:pStyle w:val="ab"/>
        <w:spacing w:line="360" w:lineRule="auto"/>
        <w:ind w:firstLine="709"/>
        <w:jc w:val="both"/>
      </w:pPr>
      <w:r w:rsidRPr="00E91087">
        <w:t xml:space="preserve">- пособия по социальной помощи населению </w:t>
      </w:r>
      <w:r w:rsidR="00E91087" w:rsidRPr="00E91087">
        <w:t>–</w:t>
      </w:r>
      <w:r w:rsidRPr="00E91087">
        <w:t xml:space="preserve"> </w:t>
      </w:r>
      <w:r w:rsidR="00E91087" w:rsidRPr="00E91087">
        <w:t>94,33</w:t>
      </w:r>
      <w:r w:rsidRPr="00E91087">
        <w:t xml:space="preserve"> тыс. руб.</w:t>
      </w:r>
      <w:r w:rsidR="00E91087" w:rsidRPr="00E91087">
        <w:t xml:space="preserve"> (задолженность увеличилась на 66,93 тыс. руб.). Основная причина возникновения задолженности - увеличение компенсации части родительской платы за содержание ребенка в образовательных учреждениях. В </w:t>
      </w:r>
      <w:r w:rsidR="00E91087" w:rsidRPr="00AD5CCF">
        <w:t>связи с тем, что после 25 декабря 2020 года операции с денежными средствами, поступающими из бюджета субъекта, были прекращены, выплата компенсации части родительской платы не произведена.</w:t>
      </w:r>
    </w:p>
    <w:p w:rsidR="00CA4C4A" w:rsidRPr="00E91087" w:rsidRDefault="00CA4C4A" w:rsidP="00CA4C4A">
      <w:pPr>
        <w:pStyle w:val="ab"/>
        <w:spacing w:line="360" w:lineRule="auto"/>
        <w:ind w:firstLine="709"/>
        <w:jc w:val="both"/>
        <w:rPr>
          <w:szCs w:val="28"/>
        </w:rPr>
      </w:pPr>
      <w:r w:rsidRPr="00AD5CCF">
        <w:t>2. Задолженность по р</w:t>
      </w:r>
      <w:r w:rsidRPr="00AD5CCF">
        <w:rPr>
          <w:szCs w:val="28"/>
        </w:rPr>
        <w:t>асчетам по платежам</w:t>
      </w:r>
      <w:r w:rsidRPr="00E91087">
        <w:rPr>
          <w:szCs w:val="28"/>
        </w:rPr>
        <w:t xml:space="preserve"> в бюджет по состоянию на 01.01.202</w:t>
      </w:r>
      <w:r w:rsidR="00E91087" w:rsidRPr="00E91087">
        <w:rPr>
          <w:szCs w:val="28"/>
        </w:rPr>
        <w:t>1</w:t>
      </w:r>
      <w:r w:rsidRPr="00E91087">
        <w:rPr>
          <w:szCs w:val="28"/>
        </w:rPr>
        <w:t xml:space="preserve"> года составила </w:t>
      </w:r>
      <w:r w:rsidR="00E91087" w:rsidRPr="00E91087">
        <w:rPr>
          <w:szCs w:val="28"/>
        </w:rPr>
        <w:t>0,32</w:t>
      </w:r>
      <w:r w:rsidRPr="00E91087">
        <w:rPr>
          <w:szCs w:val="28"/>
        </w:rPr>
        <w:t xml:space="preserve"> тыс. руб. Снижение задолженности за отчетный период составляет </w:t>
      </w:r>
      <w:r w:rsidR="00E91087" w:rsidRPr="00E91087">
        <w:rPr>
          <w:szCs w:val="28"/>
        </w:rPr>
        <w:t>388,36</w:t>
      </w:r>
      <w:r w:rsidRPr="00E91087">
        <w:rPr>
          <w:szCs w:val="28"/>
        </w:rPr>
        <w:t xml:space="preserve"> тыс. руб. </w:t>
      </w:r>
    </w:p>
    <w:p w:rsidR="00FE19A6" w:rsidRPr="00FE19A6" w:rsidRDefault="00CA4C4A" w:rsidP="00CA4C4A">
      <w:pPr>
        <w:pStyle w:val="ab"/>
        <w:spacing w:line="360" w:lineRule="auto"/>
        <w:ind w:left="120" w:firstLine="709"/>
        <w:jc w:val="both"/>
      </w:pPr>
      <w:r w:rsidRPr="00FE19A6">
        <w:t>Основная сумма задолженности по платежам в бюджет по</w:t>
      </w:r>
      <w:r w:rsidR="00FE19A6" w:rsidRPr="00FE19A6">
        <w:t xml:space="preserve"> МКУ «Культура и библиотеки Ольгинского района»</w:t>
      </w:r>
      <w:r w:rsidRPr="00FE19A6">
        <w:t xml:space="preserve"> в сумме </w:t>
      </w:r>
      <w:r w:rsidR="00FE19A6" w:rsidRPr="00FE19A6">
        <w:t>0,32</w:t>
      </w:r>
      <w:r w:rsidRPr="00FE19A6">
        <w:t xml:space="preserve"> тыс. руб.</w:t>
      </w:r>
      <w:r w:rsidR="00FE19A6" w:rsidRPr="00FE19A6">
        <w:t>, в том числе:</w:t>
      </w:r>
      <w:r w:rsidRPr="00FE19A6">
        <w:t xml:space="preserve"> </w:t>
      </w:r>
    </w:p>
    <w:p w:rsidR="00CA4C4A" w:rsidRPr="00FE19A6" w:rsidRDefault="00CA4C4A" w:rsidP="00FE19A6">
      <w:pPr>
        <w:pStyle w:val="ab"/>
        <w:spacing w:line="360" w:lineRule="auto"/>
        <w:ind w:left="120" w:firstLine="709"/>
        <w:jc w:val="both"/>
        <w:rPr>
          <w:szCs w:val="28"/>
        </w:rPr>
      </w:pPr>
      <w:r w:rsidRPr="00FE19A6">
        <w:t xml:space="preserve">- по страховым взносам на социальное, медицинское и пенсионное страхование – </w:t>
      </w:r>
      <w:r w:rsidR="00FE19A6" w:rsidRPr="00FE19A6">
        <w:t xml:space="preserve">0,32 тыс. руб. </w:t>
      </w:r>
    </w:p>
    <w:p w:rsidR="00CA4C4A" w:rsidRPr="00D16EDF" w:rsidRDefault="00CA4C4A" w:rsidP="00CA4C4A">
      <w:pPr>
        <w:spacing w:line="360" w:lineRule="auto"/>
        <w:ind w:firstLine="709"/>
        <w:jc w:val="both"/>
        <w:rPr>
          <w:sz w:val="28"/>
          <w:szCs w:val="28"/>
        </w:rPr>
      </w:pPr>
      <w:r w:rsidRPr="00D16EDF">
        <w:rPr>
          <w:sz w:val="28"/>
          <w:szCs w:val="28"/>
        </w:rPr>
        <w:lastRenderedPageBreak/>
        <w:t xml:space="preserve">В общей сумме кредиторской задолженности просроченная задолженность </w:t>
      </w:r>
      <w:r w:rsidR="00FE19A6" w:rsidRPr="00D16EDF">
        <w:rPr>
          <w:sz w:val="28"/>
          <w:szCs w:val="28"/>
        </w:rPr>
        <w:t xml:space="preserve">по состоянию на 01.01.2020 </w:t>
      </w:r>
      <w:r w:rsidRPr="00D16EDF">
        <w:rPr>
          <w:sz w:val="28"/>
          <w:szCs w:val="28"/>
        </w:rPr>
        <w:t>составля</w:t>
      </w:r>
      <w:r w:rsidR="00FE19A6" w:rsidRPr="00D16EDF">
        <w:rPr>
          <w:sz w:val="28"/>
          <w:szCs w:val="28"/>
        </w:rPr>
        <w:t>ла</w:t>
      </w:r>
      <w:r w:rsidRPr="00D16EDF">
        <w:rPr>
          <w:sz w:val="28"/>
          <w:szCs w:val="28"/>
        </w:rPr>
        <w:t xml:space="preserve"> 5245,34 тыс. руб., </w:t>
      </w:r>
      <w:r w:rsidR="00FE19A6" w:rsidRPr="00D16EDF">
        <w:rPr>
          <w:sz w:val="28"/>
          <w:szCs w:val="28"/>
        </w:rPr>
        <w:t>на конец отчетного периода – 0,00</w:t>
      </w:r>
      <w:r w:rsidR="00D16EDF" w:rsidRPr="00D16EDF">
        <w:rPr>
          <w:sz w:val="28"/>
          <w:szCs w:val="28"/>
        </w:rPr>
        <w:t xml:space="preserve"> тыс.</w:t>
      </w:r>
      <w:r w:rsidR="00FE19A6" w:rsidRPr="00D16EDF">
        <w:rPr>
          <w:sz w:val="28"/>
          <w:szCs w:val="28"/>
        </w:rPr>
        <w:t xml:space="preserve"> руб.</w:t>
      </w:r>
      <w:r w:rsidRPr="00D16EDF">
        <w:rPr>
          <w:sz w:val="28"/>
          <w:szCs w:val="28"/>
        </w:rPr>
        <w:t xml:space="preserve"> </w:t>
      </w:r>
      <w:r w:rsidR="00D16EDF" w:rsidRPr="00D16EDF">
        <w:rPr>
          <w:sz w:val="28"/>
          <w:szCs w:val="28"/>
        </w:rPr>
        <w:t>(</w:t>
      </w:r>
      <w:r w:rsidRPr="00D16EDF">
        <w:rPr>
          <w:sz w:val="28"/>
          <w:szCs w:val="28"/>
        </w:rPr>
        <w:t xml:space="preserve">уменьшение составляет </w:t>
      </w:r>
      <w:r w:rsidR="00D16EDF" w:rsidRPr="00D16EDF">
        <w:rPr>
          <w:sz w:val="28"/>
          <w:szCs w:val="28"/>
        </w:rPr>
        <w:t>5245,34</w:t>
      </w:r>
      <w:r w:rsidRPr="00D16EDF">
        <w:rPr>
          <w:sz w:val="28"/>
          <w:szCs w:val="28"/>
        </w:rPr>
        <w:t xml:space="preserve"> тыс. руб.</w:t>
      </w:r>
      <w:r w:rsidR="00D16EDF" w:rsidRPr="00D16EDF">
        <w:rPr>
          <w:sz w:val="28"/>
          <w:szCs w:val="28"/>
        </w:rPr>
        <w:t>)</w:t>
      </w:r>
    </w:p>
    <w:p w:rsidR="00CA4C4A" w:rsidRPr="00D16EDF" w:rsidRDefault="00CA4C4A" w:rsidP="00CA4C4A">
      <w:pPr>
        <w:spacing w:line="360" w:lineRule="auto"/>
        <w:ind w:firstLine="709"/>
        <w:jc w:val="both"/>
        <w:rPr>
          <w:sz w:val="16"/>
          <w:szCs w:val="16"/>
        </w:rPr>
      </w:pPr>
    </w:p>
    <w:p w:rsidR="00CA4C4A" w:rsidRPr="00D16EDF" w:rsidRDefault="00CA4C4A" w:rsidP="00CA4C4A">
      <w:pPr>
        <w:spacing w:line="360" w:lineRule="auto"/>
        <w:ind w:left="360" w:firstLine="709"/>
        <w:jc w:val="both"/>
        <w:rPr>
          <w:sz w:val="28"/>
          <w:szCs w:val="28"/>
        </w:rPr>
      </w:pPr>
      <w:r w:rsidRPr="00D16EDF">
        <w:rPr>
          <w:b/>
          <w:bCs/>
          <w:sz w:val="28"/>
          <w:szCs w:val="28"/>
        </w:rPr>
        <w:t>6. Контроль эффективности использования средств бюджета</w:t>
      </w:r>
    </w:p>
    <w:p w:rsidR="00CA4C4A" w:rsidRPr="00D16EDF" w:rsidRDefault="00CA4C4A" w:rsidP="00CA4C4A">
      <w:pPr>
        <w:spacing w:line="360" w:lineRule="auto"/>
        <w:ind w:firstLine="709"/>
        <w:jc w:val="both"/>
        <w:rPr>
          <w:sz w:val="28"/>
          <w:szCs w:val="28"/>
        </w:rPr>
      </w:pPr>
      <w:r w:rsidRPr="00D16EDF">
        <w:rPr>
          <w:sz w:val="28"/>
          <w:szCs w:val="28"/>
        </w:rPr>
        <w:t>Контроль над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w:t>
      </w:r>
    </w:p>
    <w:p w:rsidR="00CA4C4A" w:rsidRPr="00603D4D" w:rsidRDefault="00CA4C4A" w:rsidP="00CA4C4A">
      <w:pPr>
        <w:spacing w:line="360" w:lineRule="auto"/>
        <w:ind w:firstLine="709"/>
        <w:jc w:val="both"/>
        <w:rPr>
          <w:sz w:val="28"/>
          <w:szCs w:val="28"/>
        </w:rPr>
      </w:pPr>
      <w:r w:rsidRPr="00603D4D">
        <w:rPr>
          <w:sz w:val="28"/>
          <w:szCs w:val="28"/>
        </w:rPr>
        <w:t>По результатам проведенного анализа исполнения бюджета Ольгинского муниципального района за 20</w:t>
      </w:r>
      <w:r w:rsidR="00D16EDF" w:rsidRPr="00603D4D">
        <w:rPr>
          <w:sz w:val="28"/>
          <w:szCs w:val="28"/>
        </w:rPr>
        <w:t>20</w:t>
      </w:r>
      <w:r w:rsidRPr="00603D4D">
        <w:rPr>
          <w:sz w:val="28"/>
          <w:szCs w:val="28"/>
        </w:rPr>
        <w:t xml:space="preserve"> год выявлено, что средства бюджета в сумме </w:t>
      </w:r>
      <w:r w:rsidR="00603D4D" w:rsidRPr="00603D4D">
        <w:rPr>
          <w:iCs/>
          <w:sz w:val="28"/>
          <w:szCs w:val="28"/>
        </w:rPr>
        <w:t>908,94</w:t>
      </w:r>
      <w:r w:rsidRPr="00603D4D">
        <w:rPr>
          <w:iCs/>
          <w:sz w:val="28"/>
          <w:szCs w:val="28"/>
        </w:rPr>
        <w:t xml:space="preserve"> тыс. руб</w:t>
      </w:r>
      <w:r w:rsidRPr="00603D4D">
        <w:rPr>
          <w:sz w:val="28"/>
          <w:szCs w:val="28"/>
        </w:rPr>
        <w:t>. были направлены на оплату экономических санкций, в том числе:</w:t>
      </w:r>
    </w:p>
    <w:p w:rsidR="00CA4C4A" w:rsidRPr="00603D4D" w:rsidRDefault="00CA4C4A" w:rsidP="00CA4C4A">
      <w:pPr>
        <w:spacing w:line="360" w:lineRule="auto"/>
        <w:ind w:firstLine="709"/>
        <w:jc w:val="both"/>
        <w:rPr>
          <w:sz w:val="28"/>
          <w:szCs w:val="28"/>
        </w:rPr>
      </w:pPr>
      <w:r w:rsidRPr="00603D4D">
        <w:rPr>
          <w:sz w:val="28"/>
          <w:szCs w:val="28"/>
        </w:rPr>
        <w:t>- исполнение судебных актов РФ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w:t>
      </w:r>
      <w:r w:rsidR="00603D4D" w:rsidRPr="00603D4D">
        <w:rPr>
          <w:sz w:val="28"/>
          <w:szCs w:val="28"/>
        </w:rPr>
        <w:t>азенных учреждений (КВР 831) – 156,10</w:t>
      </w:r>
      <w:r w:rsidRPr="00603D4D">
        <w:rPr>
          <w:sz w:val="28"/>
          <w:szCs w:val="28"/>
        </w:rPr>
        <w:t xml:space="preserve"> тыс. руб. (в 201</w:t>
      </w:r>
      <w:r w:rsidR="00D16EDF" w:rsidRPr="00603D4D">
        <w:rPr>
          <w:sz w:val="28"/>
          <w:szCs w:val="28"/>
        </w:rPr>
        <w:t>9</w:t>
      </w:r>
      <w:r w:rsidRPr="00603D4D">
        <w:rPr>
          <w:sz w:val="28"/>
          <w:szCs w:val="28"/>
        </w:rPr>
        <w:t xml:space="preserve"> году сумма составила </w:t>
      </w:r>
      <w:r w:rsidR="00D16EDF" w:rsidRPr="00603D4D">
        <w:rPr>
          <w:sz w:val="28"/>
          <w:szCs w:val="28"/>
        </w:rPr>
        <w:t>1206,34</w:t>
      </w:r>
      <w:r w:rsidRPr="00603D4D">
        <w:rPr>
          <w:sz w:val="28"/>
          <w:szCs w:val="28"/>
        </w:rPr>
        <w:t xml:space="preserve"> тыс. руб.);</w:t>
      </w:r>
    </w:p>
    <w:p w:rsidR="00CA4C4A" w:rsidRPr="00603D4D" w:rsidRDefault="00CA4C4A" w:rsidP="00CA4C4A">
      <w:pPr>
        <w:spacing w:line="360" w:lineRule="auto"/>
        <w:ind w:firstLine="709"/>
        <w:jc w:val="both"/>
        <w:rPr>
          <w:sz w:val="28"/>
          <w:szCs w:val="28"/>
        </w:rPr>
      </w:pPr>
      <w:r w:rsidRPr="00603D4D">
        <w:rPr>
          <w:sz w:val="28"/>
          <w:szCs w:val="28"/>
        </w:rPr>
        <w:t xml:space="preserve">- уплата иных платежей (КВР 853) – </w:t>
      </w:r>
      <w:r w:rsidR="00603D4D" w:rsidRPr="00603D4D">
        <w:rPr>
          <w:sz w:val="28"/>
          <w:szCs w:val="28"/>
        </w:rPr>
        <w:t>752,84</w:t>
      </w:r>
      <w:r w:rsidRPr="00603D4D">
        <w:rPr>
          <w:sz w:val="28"/>
          <w:szCs w:val="28"/>
        </w:rPr>
        <w:t xml:space="preserve"> тыс. руб. (в 201</w:t>
      </w:r>
      <w:r w:rsidR="00D16EDF" w:rsidRPr="00603D4D">
        <w:rPr>
          <w:sz w:val="28"/>
          <w:szCs w:val="28"/>
        </w:rPr>
        <w:t>9</w:t>
      </w:r>
      <w:r w:rsidRPr="00603D4D">
        <w:rPr>
          <w:sz w:val="28"/>
          <w:szCs w:val="28"/>
        </w:rPr>
        <w:t xml:space="preserve"> году сумма составила </w:t>
      </w:r>
      <w:r w:rsidR="00D16EDF" w:rsidRPr="00603D4D">
        <w:rPr>
          <w:sz w:val="28"/>
          <w:szCs w:val="28"/>
        </w:rPr>
        <w:t>1434,72</w:t>
      </w:r>
      <w:r w:rsidRPr="00603D4D">
        <w:rPr>
          <w:sz w:val="28"/>
          <w:szCs w:val="28"/>
        </w:rPr>
        <w:t xml:space="preserve"> тыс. руб.)</w:t>
      </w:r>
    </w:p>
    <w:p w:rsidR="00CA4C4A" w:rsidRPr="00603D4D" w:rsidRDefault="00CA4C4A" w:rsidP="00CA4C4A">
      <w:pPr>
        <w:spacing w:line="360" w:lineRule="auto"/>
        <w:ind w:firstLine="709"/>
        <w:jc w:val="both"/>
        <w:rPr>
          <w:sz w:val="28"/>
          <w:szCs w:val="28"/>
        </w:rPr>
      </w:pPr>
      <w:r w:rsidRPr="00603D4D">
        <w:rPr>
          <w:sz w:val="28"/>
          <w:szCs w:val="28"/>
        </w:rPr>
        <w:t>Осуществление указанных расходов нарушает принцип эффективности и результативности использования бюджетных средств, (нарушение требований ст. 34, 162 Бюджетного Кодекса РФ).</w:t>
      </w:r>
    </w:p>
    <w:p w:rsidR="00CA4C4A" w:rsidRPr="00603D4D" w:rsidRDefault="00CA4C4A" w:rsidP="00CA4C4A">
      <w:pPr>
        <w:spacing w:line="360" w:lineRule="auto"/>
        <w:ind w:firstLine="709"/>
        <w:jc w:val="both"/>
        <w:rPr>
          <w:sz w:val="28"/>
          <w:szCs w:val="28"/>
        </w:rPr>
      </w:pPr>
      <w:r w:rsidRPr="00603D4D">
        <w:rPr>
          <w:iCs/>
          <w:sz w:val="28"/>
          <w:szCs w:val="28"/>
        </w:rPr>
        <w:t>Данные расходы не являются заданным результатом деятельности учреждения, и расходы на данные нужды являются неэффективными.</w:t>
      </w:r>
    </w:p>
    <w:p w:rsidR="00CA4C4A" w:rsidRPr="00603D4D" w:rsidRDefault="00CA4C4A" w:rsidP="00CA4C4A">
      <w:pPr>
        <w:spacing w:line="360" w:lineRule="auto"/>
        <w:ind w:firstLine="709"/>
        <w:jc w:val="both"/>
        <w:rPr>
          <w:sz w:val="28"/>
          <w:szCs w:val="28"/>
        </w:rPr>
      </w:pPr>
      <w:r w:rsidRPr="00603D4D">
        <w:rPr>
          <w:sz w:val="28"/>
          <w:szCs w:val="28"/>
        </w:rPr>
        <w:t>Таким образом, в нарушение ст. 34, 162 Бюджетного Кодекса РФ н</w:t>
      </w:r>
      <w:r w:rsidRPr="00603D4D">
        <w:rPr>
          <w:iCs/>
          <w:sz w:val="28"/>
          <w:szCs w:val="28"/>
        </w:rPr>
        <w:t xml:space="preserve">еэффективное расходование бюджетных средств составило – </w:t>
      </w:r>
      <w:r w:rsidR="00603D4D" w:rsidRPr="00603D4D">
        <w:rPr>
          <w:iCs/>
          <w:sz w:val="28"/>
          <w:szCs w:val="28"/>
        </w:rPr>
        <w:t>908,94</w:t>
      </w:r>
      <w:r w:rsidRPr="00603D4D">
        <w:rPr>
          <w:iCs/>
          <w:sz w:val="28"/>
          <w:szCs w:val="28"/>
        </w:rPr>
        <w:t xml:space="preserve"> тыс. руб.</w:t>
      </w:r>
      <w:r w:rsidRPr="00603D4D">
        <w:rPr>
          <w:sz w:val="28"/>
          <w:szCs w:val="28"/>
        </w:rPr>
        <w:t xml:space="preserve"> (в 201</w:t>
      </w:r>
      <w:r w:rsidR="00603D4D" w:rsidRPr="00603D4D">
        <w:rPr>
          <w:sz w:val="28"/>
          <w:szCs w:val="28"/>
        </w:rPr>
        <w:t>9</w:t>
      </w:r>
      <w:r w:rsidRPr="00603D4D">
        <w:rPr>
          <w:sz w:val="28"/>
          <w:szCs w:val="28"/>
        </w:rPr>
        <w:t xml:space="preserve"> году сумма составила </w:t>
      </w:r>
      <w:r w:rsidR="00603D4D" w:rsidRPr="00603D4D">
        <w:rPr>
          <w:sz w:val="28"/>
          <w:szCs w:val="28"/>
        </w:rPr>
        <w:t>2641,06</w:t>
      </w:r>
      <w:r w:rsidRPr="00603D4D">
        <w:rPr>
          <w:sz w:val="28"/>
          <w:szCs w:val="28"/>
        </w:rPr>
        <w:t xml:space="preserve"> тыс. руб.).</w:t>
      </w:r>
    </w:p>
    <w:p w:rsidR="00CA4C4A" w:rsidRPr="00603D4D" w:rsidRDefault="00CA4C4A" w:rsidP="00CA4C4A">
      <w:pPr>
        <w:spacing w:line="360" w:lineRule="auto"/>
        <w:ind w:firstLine="709"/>
        <w:jc w:val="both"/>
        <w:rPr>
          <w:iCs/>
          <w:sz w:val="16"/>
          <w:szCs w:val="16"/>
        </w:rPr>
      </w:pPr>
    </w:p>
    <w:p w:rsidR="00CA4C4A" w:rsidRPr="00BE4B1B" w:rsidRDefault="00CA4C4A" w:rsidP="00CA4C4A">
      <w:pPr>
        <w:pStyle w:val="1"/>
        <w:spacing w:before="0" w:beforeAutospacing="0" w:after="0" w:afterAutospacing="0" w:line="360" w:lineRule="auto"/>
        <w:ind w:firstLine="709"/>
        <w:jc w:val="both"/>
        <w:rPr>
          <w:rStyle w:val="a3"/>
          <w:b/>
          <w:bCs/>
          <w:sz w:val="28"/>
        </w:rPr>
      </w:pPr>
      <w:r w:rsidRPr="00BE4B1B">
        <w:rPr>
          <w:rStyle w:val="a3"/>
          <w:b/>
          <w:sz w:val="28"/>
        </w:rPr>
        <w:t>7. Выводы</w:t>
      </w:r>
    </w:p>
    <w:p w:rsidR="00603D4D" w:rsidRDefault="00CA4C4A" w:rsidP="00CA4C4A">
      <w:pPr>
        <w:spacing w:line="360" w:lineRule="auto"/>
        <w:ind w:firstLine="709"/>
        <w:jc w:val="both"/>
        <w:rPr>
          <w:sz w:val="28"/>
          <w:szCs w:val="28"/>
          <w:highlight w:val="yellow"/>
        </w:rPr>
      </w:pPr>
      <w:r w:rsidRPr="00BE4B1B">
        <w:rPr>
          <w:sz w:val="28"/>
          <w:szCs w:val="28"/>
        </w:rPr>
        <w:t xml:space="preserve">1. </w:t>
      </w:r>
      <w:r w:rsidR="00603D4D" w:rsidRPr="00BE4B1B">
        <w:rPr>
          <w:sz w:val="28"/>
          <w:szCs w:val="28"/>
        </w:rPr>
        <w:t xml:space="preserve">В нарушение п. 3 части 92 «Положения о бюджетном устройстве, бюджетном процессе и межбюджетных отношениях в Ольгинском муниципальном </w:t>
      </w:r>
      <w:r w:rsidR="00603D4D" w:rsidRPr="00BE4B1B">
        <w:rPr>
          <w:sz w:val="28"/>
          <w:szCs w:val="28"/>
        </w:rPr>
        <w:lastRenderedPageBreak/>
        <w:t>районе» финансовым</w:t>
      </w:r>
      <w:r w:rsidR="00603D4D" w:rsidRPr="00603D4D">
        <w:rPr>
          <w:sz w:val="28"/>
          <w:szCs w:val="28"/>
        </w:rPr>
        <w:t xml:space="preserve"> отделом администрации Ольгинского муниципального района отчет об исполнении бюджета Ольгинского муниципального района представлен для проверки несвоевременно - 01 апреля 2021 года. </w:t>
      </w:r>
    </w:p>
    <w:p w:rsidR="00603D4D" w:rsidRPr="00603D4D" w:rsidRDefault="00603D4D" w:rsidP="00603D4D">
      <w:pPr>
        <w:spacing w:line="360" w:lineRule="auto"/>
        <w:ind w:firstLine="709"/>
        <w:jc w:val="both"/>
        <w:rPr>
          <w:sz w:val="28"/>
          <w:szCs w:val="28"/>
        </w:rPr>
      </w:pPr>
      <w:r w:rsidRPr="00603D4D">
        <w:rPr>
          <w:sz w:val="28"/>
          <w:szCs w:val="28"/>
        </w:rPr>
        <w:t>13 апреля 2021 года представлены:</w:t>
      </w:r>
      <w:r>
        <w:rPr>
          <w:sz w:val="28"/>
          <w:szCs w:val="28"/>
        </w:rPr>
        <w:t xml:space="preserve"> «О</w:t>
      </w:r>
      <w:r w:rsidRPr="00603D4D">
        <w:rPr>
          <w:sz w:val="28"/>
          <w:szCs w:val="28"/>
        </w:rPr>
        <w:t>тчет об исполнении бюджета</w:t>
      </w:r>
      <w:r>
        <w:rPr>
          <w:sz w:val="28"/>
          <w:szCs w:val="28"/>
        </w:rPr>
        <w:t>»</w:t>
      </w:r>
      <w:r w:rsidRPr="00603D4D">
        <w:rPr>
          <w:sz w:val="28"/>
          <w:szCs w:val="28"/>
        </w:rPr>
        <w:t xml:space="preserve"> (форма № 0503117-НП) в части в части обязательств по реализации нацпроектов (программ)</w:t>
      </w:r>
      <w:r>
        <w:rPr>
          <w:sz w:val="28"/>
          <w:szCs w:val="28"/>
        </w:rPr>
        <w:t>, «О</w:t>
      </w:r>
      <w:r w:rsidRPr="00603D4D">
        <w:rPr>
          <w:sz w:val="28"/>
          <w:szCs w:val="28"/>
        </w:rPr>
        <w:t>тчет о бюджетных обязательствах</w:t>
      </w:r>
      <w:r>
        <w:rPr>
          <w:sz w:val="28"/>
          <w:szCs w:val="28"/>
        </w:rPr>
        <w:t>»</w:t>
      </w:r>
      <w:r w:rsidRPr="00603D4D">
        <w:rPr>
          <w:sz w:val="28"/>
          <w:szCs w:val="28"/>
        </w:rPr>
        <w:t xml:space="preserve"> (форма № 0503128-НП) в части обязательств по реализации нацпроектов (программ)</w:t>
      </w:r>
      <w:r>
        <w:rPr>
          <w:sz w:val="28"/>
          <w:szCs w:val="28"/>
        </w:rPr>
        <w:t xml:space="preserve">, </w:t>
      </w:r>
      <w:r w:rsidR="00A649DF">
        <w:rPr>
          <w:sz w:val="28"/>
          <w:szCs w:val="28"/>
        </w:rPr>
        <w:t>«С</w:t>
      </w:r>
      <w:r w:rsidRPr="00603D4D">
        <w:rPr>
          <w:sz w:val="28"/>
          <w:szCs w:val="28"/>
        </w:rPr>
        <w:t>ведения об исполнени</w:t>
      </w:r>
      <w:r>
        <w:rPr>
          <w:sz w:val="28"/>
          <w:szCs w:val="28"/>
        </w:rPr>
        <w:t>и бюджета</w:t>
      </w:r>
      <w:r w:rsidR="00A649DF">
        <w:rPr>
          <w:sz w:val="28"/>
          <w:szCs w:val="28"/>
        </w:rPr>
        <w:t>»</w:t>
      </w:r>
      <w:r>
        <w:rPr>
          <w:sz w:val="28"/>
          <w:szCs w:val="28"/>
        </w:rPr>
        <w:t xml:space="preserve"> (ф. 0503164), </w:t>
      </w:r>
      <w:r w:rsidR="00A649DF">
        <w:rPr>
          <w:sz w:val="28"/>
          <w:szCs w:val="28"/>
        </w:rPr>
        <w:t>«С</w:t>
      </w:r>
      <w:r w:rsidRPr="00603D4D">
        <w:rPr>
          <w:sz w:val="28"/>
          <w:szCs w:val="28"/>
        </w:rPr>
        <w:t>ведения об исполнении мероприятий в рамках целевых программ</w:t>
      </w:r>
      <w:r w:rsidR="00A649DF">
        <w:rPr>
          <w:sz w:val="28"/>
          <w:szCs w:val="28"/>
        </w:rPr>
        <w:t>»</w:t>
      </w:r>
      <w:r w:rsidRPr="00603D4D">
        <w:rPr>
          <w:sz w:val="28"/>
          <w:szCs w:val="28"/>
        </w:rPr>
        <w:t xml:space="preserve"> (ф. 0503166).</w:t>
      </w:r>
    </w:p>
    <w:p w:rsidR="00CA4C4A" w:rsidRPr="00A649DF" w:rsidRDefault="00603D4D" w:rsidP="00603D4D">
      <w:pPr>
        <w:spacing w:line="360" w:lineRule="auto"/>
        <w:ind w:firstLine="709"/>
        <w:jc w:val="both"/>
        <w:rPr>
          <w:sz w:val="28"/>
          <w:szCs w:val="28"/>
        </w:rPr>
      </w:pPr>
      <w:r w:rsidRPr="00A649DF">
        <w:rPr>
          <w:sz w:val="28"/>
          <w:szCs w:val="28"/>
        </w:rPr>
        <w:t>Уточненная пояснительная записка представлена 13 апреля 2021 года и 16 апреля 2021года.</w:t>
      </w:r>
      <w:r w:rsidR="00CA4C4A" w:rsidRPr="00A649DF">
        <w:rPr>
          <w:sz w:val="28"/>
          <w:szCs w:val="28"/>
        </w:rPr>
        <w:t xml:space="preserve"> </w:t>
      </w:r>
    </w:p>
    <w:p w:rsidR="00A20ADC" w:rsidRPr="00BE4B1B" w:rsidRDefault="00A20ADC" w:rsidP="00BE4B1B">
      <w:pPr>
        <w:pStyle w:val="ae"/>
        <w:numPr>
          <w:ilvl w:val="0"/>
          <w:numId w:val="5"/>
        </w:numPr>
        <w:tabs>
          <w:tab w:val="clear" w:pos="720"/>
        </w:tabs>
        <w:spacing w:before="0" w:beforeAutospacing="0" w:after="0" w:afterAutospacing="0" w:line="360" w:lineRule="auto"/>
        <w:ind w:left="0" w:firstLine="709"/>
        <w:jc w:val="both"/>
        <w:rPr>
          <w:sz w:val="28"/>
          <w:szCs w:val="28"/>
        </w:rPr>
      </w:pPr>
      <w:r w:rsidRPr="00A20ADC">
        <w:rPr>
          <w:sz w:val="28"/>
          <w:szCs w:val="28"/>
        </w:rPr>
        <w:t xml:space="preserve">В нарушение абзаца 4 пункта 2 статьи 179 БК РФ объемы финансового обеспечения </w:t>
      </w:r>
      <w:r w:rsidRPr="00BE4B1B">
        <w:rPr>
          <w:sz w:val="28"/>
          <w:szCs w:val="28"/>
        </w:rPr>
        <w:t>по 10 муниципальным программам не соответствуют объемам, установленным Решением Думы Ольгинского муниципального района от 29.12.2020 № 80-НПА.</w:t>
      </w:r>
    </w:p>
    <w:p w:rsidR="00BE4B1B" w:rsidRPr="00121D8F" w:rsidRDefault="00BE4B1B" w:rsidP="00121D8F">
      <w:pPr>
        <w:pStyle w:val="ae"/>
        <w:numPr>
          <w:ilvl w:val="0"/>
          <w:numId w:val="5"/>
        </w:numPr>
        <w:spacing w:before="0" w:beforeAutospacing="0" w:after="0" w:afterAutospacing="0" w:line="360" w:lineRule="auto"/>
        <w:ind w:left="0" w:firstLine="709"/>
        <w:jc w:val="both"/>
        <w:rPr>
          <w:sz w:val="28"/>
          <w:szCs w:val="28"/>
        </w:rPr>
      </w:pPr>
      <w:r w:rsidRPr="00BE4B1B">
        <w:rPr>
          <w:sz w:val="28"/>
          <w:szCs w:val="28"/>
        </w:rPr>
        <w:t xml:space="preserve">В нарушение п. 152 Инструкции № 191н   в разделе 5 Пояснительной записки в перечне форм отчетности не включенных в состав бухгалтерской отчетности учреждения в виду отсутствия числовых значений показателей указаны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 </w:t>
      </w:r>
      <w:r w:rsidRPr="00121D8F">
        <w:rPr>
          <w:sz w:val="28"/>
          <w:szCs w:val="28"/>
        </w:rPr>
        <w:t>0503374), предоставление которых отменено приказом Минфина РФ от 02.07.2020 № 131н.</w:t>
      </w:r>
    </w:p>
    <w:p w:rsidR="00BE4B1B" w:rsidRPr="00121D8F" w:rsidRDefault="00BE4B1B" w:rsidP="00121D8F">
      <w:pPr>
        <w:pStyle w:val="af5"/>
        <w:numPr>
          <w:ilvl w:val="0"/>
          <w:numId w:val="5"/>
        </w:numPr>
        <w:spacing w:line="360" w:lineRule="auto"/>
        <w:ind w:left="0" w:firstLine="709"/>
        <w:jc w:val="both"/>
        <w:rPr>
          <w:sz w:val="28"/>
          <w:szCs w:val="28"/>
        </w:rPr>
      </w:pPr>
      <w:r w:rsidRPr="00121D8F">
        <w:rPr>
          <w:sz w:val="28"/>
          <w:szCs w:val="28"/>
        </w:rPr>
        <w:t>В нарушение п. 152, п.  164 Инструкции 191н в составе пояснительной записки (ф. № 0503160) к годовой бюджетной отчетности не представлены «</w:t>
      </w:r>
      <w:r w:rsidRPr="00121D8F">
        <w:rPr>
          <w:sz w:val="28"/>
        </w:rPr>
        <w:t xml:space="preserve">Сведения об исполнении мероприятий в рамках целевых программ» </w:t>
      </w:r>
      <w:r w:rsidRPr="00121D8F">
        <w:rPr>
          <w:sz w:val="28"/>
          <w:szCs w:val="28"/>
        </w:rPr>
        <w:t>(ф. № 0503166). Данное нарушение устранено в период проведения камеральной проверки, сведения представлены 13.04.2021.</w:t>
      </w:r>
    </w:p>
    <w:p w:rsidR="00BE4B1B" w:rsidRPr="00121D8F" w:rsidRDefault="00BE4B1B" w:rsidP="00121D8F">
      <w:pPr>
        <w:pStyle w:val="af5"/>
        <w:numPr>
          <w:ilvl w:val="0"/>
          <w:numId w:val="5"/>
        </w:numPr>
        <w:spacing w:line="360" w:lineRule="auto"/>
        <w:ind w:left="0" w:firstLine="709"/>
        <w:jc w:val="both"/>
        <w:rPr>
          <w:sz w:val="28"/>
          <w:szCs w:val="28"/>
        </w:rPr>
      </w:pPr>
      <w:r w:rsidRPr="00121D8F">
        <w:rPr>
          <w:sz w:val="28"/>
          <w:szCs w:val="28"/>
        </w:rPr>
        <w:lastRenderedPageBreak/>
        <w:t>В нарушение пунктов 152, 155, 165</w:t>
      </w:r>
      <w:r w:rsidR="00121D8F" w:rsidRPr="00121D8F">
        <w:rPr>
          <w:sz w:val="28"/>
          <w:szCs w:val="28"/>
        </w:rPr>
        <w:t>, 174</w:t>
      </w:r>
      <w:r w:rsidRPr="00121D8F">
        <w:rPr>
          <w:sz w:val="28"/>
          <w:szCs w:val="28"/>
        </w:rPr>
        <w:t xml:space="preserve"> Инструкции 191н в составе пояснительной записки (ф. № 0503160) к бюджетной отчетности отсутствует таблица № 3 «Сведения об исполнении текстовых статей закона (решения) о бюджете»</w:t>
      </w:r>
      <w:r w:rsidR="00121D8F" w:rsidRPr="00121D8F">
        <w:rPr>
          <w:sz w:val="28"/>
          <w:szCs w:val="28"/>
        </w:rPr>
        <w:t xml:space="preserve">, </w:t>
      </w:r>
      <w:r w:rsidRPr="00121D8F">
        <w:rPr>
          <w:sz w:val="28"/>
          <w:szCs w:val="28"/>
        </w:rPr>
        <w:t>«</w:t>
      </w:r>
      <w:r w:rsidRPr="00121D8F">
        <w:rPr>
          <w:sz w:val="28"/>
        </w:rPr>
        <w:t>Сведения о целевых иностранных кредитах</w:t>
      </w:r>
      <w:r w:rsidRPr="00121D8F">
        <w:rPr>
          <w:sz w:val="28"/>
          <w:szCs w:val="28"/>
        </w:rPr>
        <w:t>» (ф. № 0503178)</w:t>
      </w:r>
      <w:r w:rsidR="00121D8F" w:rsidRPr="00121D8F">
        <w:rPr>
          <w:sz w:val="28"/>
          <w:szCs w:val="28"/>
        </w:rPr>
        <w:t xml:space="preserve">, </w:t>
      </w:r>
      <w:r w:rsidRPr="00121D8F">
        <w:rPr>
          <w:sz w:val="28"/>
          <w:szCs w:val="28"/>
        </w:rPr>
        <w:t>«Сведения об исполнении судебных решений по денежным обязательствам» (форма № 0503296).</w:t>
      </w:r>
    </w:p>
    <w:p w:rsidR="00121D8F" w:rsidRPr="00121D8F" w:rsidRDefault="00121D8F" w:rsidP="00121D8F">
      <w:pPr>
        <w:pStyle w:val="ae"/>
        <w:numPr>
          <w:ilvl w:val="0"/>
          <w:numId w:val="5"/>
        </w:numPr>
        <w:tabs>
          <w:tab w:val="clear" w:pos="720"/>
        </w:tabs>
        <w:spacing w:before="0" w:beforeAutospacing="0" w:after="0" w:afterAutospacing="0" w:line="360" w:lineRule="auto"/>
        <w:ind w:left="0" w:firstLine="709"/>
        <w:jc w:val="both"/>
        <w:rPr>
          <w:sz w:val="28"/>
          <w:szCs w:val="28"/>
        </w:rPr>
      </w:pPr>
      <w:r w:rsidRPr="00121D8F">
        <w:rPr>
          <w:sz w:val="28"/>
          <w:szCs w:val="28"/>
        </w:rPr>
        <w:t>В нарушение п. 8, п. 152 Инструкции 191н в разделе 5 Пояснительной записки в перечне форм отчетности, не включенных в состав бухгалтерской отчетности учреждения в виду отсутствия числовых значений показателей, данные таблицы и формы не указаны.</w:t>
      </w:r>
    </w:p>
    <w:p w:rsidR="00121D8F" w:rsidRPr="00121D8F" w:rsidRDefault="00121D8F" w:rsidP="00121D8F">
      <w:pPr>
        <w:pStyle w:val="ae"/>
        <w:numPr>
          <w:ilvl w:val="0"/>
          <w:numId w:val="5"/>
        </w:numPr>
        <w:spacing w:before="0" w:beforeAutospacing="0" w:after="0" w:afterAutospacing="0" w:line="360" w:lineRule="auto"/>
        <w:ind w:left="0" w:firstLine="709"/>
        <w:jc w:val="both"/>
        <w:rPr>
          <w:sz w:val="28"/>
          <w:szCs w:val="28"/>
        </w:rPr>
      </w:pPr>
      <w:r w:rsidRPr="00121D8F">
        <w:rPr>
          <w:sz w:val="28"/>
          <w:szCs w:val="28"/>
        </w:rPr>
        <w:t>В ходе проверки установлено, что данные о доходах и расходах бюджета, перечисленные в текстовой части пояснительной записки не соответствуют показателям, отраженным в отчете об исполнении бюджета (форма 0503117).</w:t>
      </w:r>
    </w:p>
    <w:p w:rsidR="00121D8F" w:rsidRPr="00121D8F" w:rsidRDefault="00121D8F" w:rsidP="00121D8F">
      <w:pPr>
        <w:pStyle w:val="ae"/>
        <w:spacing w:before="0" w:beforeAutospacing="0" w:after="0" w:afterAutospacing="0" w:line="360" w:lineRule="auto"/>
        <w:ind w:firstLine="709"/>
        <w:jc w:val="both"/>
        <w:rPr>
          <w:sz w:val="28"/>
          <w:szCs w:val="28"/>
        </w:rPr>
      </w:pPr>
      <w:r w:rsidRPr="00121D8F">
        <w:rPr>
          <w:sz w:val="28"/>
          <w:szCs w:val="28"/>
        </w:rPr>
        <w:t>Так в текстовой части раздела 3 пояснительной записки утвержденные бюджетные назначения по единому налогу на вмененный доход для отдельных видов деятельности (ЕНВД) показаны в сумме 5281,87 тыс. руб., исполнение показано в сумме 5441,65 тыс. руб. В отчете об исполнении бюджета (форма № 0503117) утвержденные бюджетные назначения по ЕНВД отражены в сумме 5294,88 тыс. руб. (расхождение на 13,01 тыс. руб.), исполнение в сумме 5441,65 тыс. руб. (расхождение на 12,33 тыс. руб.)</w:t>
      </w:r>
    </w:p>
    <w:p w:rsidR="00121D8F" w:rsidRPr="00121D8F" w:rsidRDefault="00121D8F" w:rsidP="00121D8F">
      <w:pPr>
        <w:pStyle w:val="ae"/>
        <w:spacing w:before="0" w:beforeAutospacing="0" w:after="0" w:afterAutospacing="0" w:line="360" w:lineRule="auto"/>
        <w:ind w:firstLine="709"/>
        <w:jc w:val="both"/>
        <w:rPr>
          <w:sz w:val="28"/>
          <w:szCs w:val="28"/>
        </w:rPr>
      </w:pPr>
      <w:r w:rsidRPr="00121D8F">
        <w:rPr>
          <w:sz w:val="28"/>
          <w:szCs w:val="28"/>
        </w:rPr>
        <w:t>Данные нарушения устранены в период проверки, уточненная пояснительная записка по доходам представлена в КСО ОМР 13 апреля 2021 г.</w:t>
      </w:r>
    </w:p>
    <w:p w:rsidR="00121D8F" w:rsidRPr="00121D8F" w:rsidRDefault="00121D8F" w:rsidP="00121D8F">
      <w:pPr>
        <w:pStyle w:val="ae"/>
        <w:numPr>
          <w:ilvl w:val="0"/>
          <w:numId w:val="5"/>
        </w:numPr>
        <w:spacing w:before="0" w:beforeAutospacing="0" w:after="0" w:afterAutospacing="0" w:line="360" w:lineRule="auto"/>
        <w:ind w:left="0" w:firstLine="709"/>
        <w:jc w:val="both"/>
        <w:rPr>
          <w:sz w:val="28"/>
          <w:szCs w:val="28"/>
        </w:rPr>
      </w:pPr>
      <w:r w:rsidRPr="00121D8F">
        <w:rPr>
          <w:sz w:val="28"/>
          <w:szCs w:val="28"/>
        </w:rPr>
        <w:t xml:space="preserve">В текстовой части раздела 3 пояснительной записки утвержденные бюджетные назначения по разделу 1100 «Физическая культура и спорт» показаны в сумме 11799,13 тыс. руб., исполнение показано в сумме 11799,13 тыс. руб. В отчете об исполнении бюджета (форма № 0503117) утвержденные бюджетные назначения по данному разделу отражены в сумме 7465,04 тыс. руб. (расхождение </w:t>
      </w:r>
      <w:r w:rsidRPr="00121D8F">
        <w:rPr>
          <w:sz w:val="28"/>
          <w:szCs w:val="28"/>
        </w:rPr>
        <w:lastRenderedPageBreak/>
        <w:t>на 4334,09 тыс. руб.), исполнение в сумме 7465,04 тыс. руб. (расхождение на 4334,09 тыс. руб.)</w:t>
      </w:r>
    </w:p>
    <w:p w:rsidR="00121D8F" w:rsidRDefault="00121D8F" w:rsidP="00121D8F">
      <w:pPr>
        <w:pStyle w:val="ae"/>
        <w:spacing w:before="0" w:beforeAutospacing="0" w:after="0" w:afterAutospacing="0" w:line="360" w:lineRule="auto"/>
        <w:ind w:firstLine="709"/>
        <w:jc w:val="both"/>
        <w:rPr>
          <w:sz w:val="28"/>
          <w:szCs w:val="28"/>
        </w:rPr>
      </w:pPr>
      <w:r w:rsidRPr="00121D8F">
        <w:rPr>
          <w:sz w:val="28"/>
          <w:szCs w:val="28"/>
        </w:rPr>
        <w:t>Данные нарушения устранены в период проверки, уточненная пояснительная записка представлена в КСО ОМР 13 апреля 2021 г.</w:t>
      </w:r>
    </w:p>
    <w:p w:rsidR="007F6AED" w:rsidRPr="007F6AED" w:rsidRDefault="007F6AED" w:rsidP="007F6AED">
      <w:pPr>
        <w:pStyle w:val="ae"/>
        <w:numPr>
          <w:ilvl w:val="0"/>
          <w:numId w:val="5"/>
        </w:numPr>
        <w:spacing w:before="0" w:beforeAutospacing="0" w:after="0" w:afterAutospacing="0" w:line="360" w:lineRule="auto"/>
        <w:jc w:val="both"/>
        <w:rPr>
          <w:sz w:val="28"/>
          <w:szCs w:val="28"/>
        </w:rPr>
      </w:pPr>
      <w:r w:rsidRPr="007F6AED">
        <w:rPr>
          <w:sz w:val="28"/>
          <w:szCs w:val="28"/>
        </w:rPr>
        <w:t>В разделе 3 табличной части пояснительной записки по программным мероприятиям:</w:t>
      </w:r>
    </w:p>
    <w:p w:rsidR="007F6AED" w:rsidRPr="007F6AED" w:rsidRDefault="007F6AED" w:rsidP="007F6AED">
      <w:pPr>
        <w:pStyle w:val="ae"/>
        <w:spacing w:before="0" w:beforeAutospacing="0" w:after="0" w:afterAutospacing="0" w:line="360" w:lineRule="auto"/>
        <w:ind w:firstLine="709"/>
        <w:jc w:val="both"/>
        <w:rPr>
          <w:sz w:val="28"/>
          <w:szCs w:val="28"/>
        </w:rPr>
      </w:pPr>
      <w:r w:rsidRPr="007F6AED">
        <w:rPr>
          <w:sz w:val="28"/>
          <w:szCs w:val="28"/>
        </w:rPr>
        <w:t xml:space="preserve">-  по пункту 5 «Муниципальная программа «Развитие системы образования Ольгинского района» на 2018 - 2022 годы» финансирование (графа 3) показано в сумме 279698,19 тыс. руб., остаток плана (графа 4) показан в сумме 8432,59 тыс. руб. В отчете об исполнении бюджета (форма № 0503117) и в сведениях об исполнении мероприятий в рамках целевых программ (форма № 0503166) исполнение отражено в сумме 279705,42 тыс. руб. (расхождение на 7,23 тыс. руб.), не исполнено – 8425,36 тыс. руб. (расхождение на 7,23 тыс. руб.). </w:t>
      </w:r>
    </w:p>
    <w:p w:rsidR="007F6AED" w:rsidRPr="00121D8F" w:rsidRDefault="007F6AED" w:rsidP="00034E8C">
      <w:pPr>
        <w:pStyle w:val="ae"/>
        <w:spacing w:before="0" w:beforeAutospacing="0" w:after="0" w:afterAutospacing="0" w:line="360" w:lineRule="auto"/>
        <w:ind w:firstLine="709"/>
        <w:jc w:val="both"/>
        <w:rPr>
          <w:sz w:val="28"/>
          <w:szCs w:val="28"/>
        </w:rPr>
      </w:pPr>
      <w:r w:rsidRPr="007F6AED">
        <w:rPr>
          <w:sz w:val="28"/>
          <w:szCs w:val="28"/>
        </w:rPr>
        <w:t>-  по пункту 6 отражена муниципальная программа «Доступная среда на территории Ольгинского муниципального района» на 2018 - 2022 годы», утвержденная постановлением администрации ОМР от 16.02.2018 г. № 54 (далее постановление № 54). Постановление № 54 утратило силу в связи с изданием постановления администрации Ольгинского муниципального района от 03.07.2020 № 274 которым также утверждена новая муниципальная программа «Социальная поддержка населения Ольгинского муниципального района на 2020-2022 годы». Данные нарушения устранены в период проверки, уточненная пояснительная записка представлена в КСО ОМР 13 апреля 2021 г.</w:t>
      </w:r>
    </w:p>
    <w:p w:rsidR="00121D8F" w:rsidRDefault="00034E8C" w:rsidP="00034E8C">
      <w:pPr>
        <w:pStyle w:val="ae"/>
        <w:numPr>
          <w:ilvl w:val="0"/>
          <w:numId w:val="5"/>
        </w:numPr>
        <w:spacing w:before="0" w:beforeAutospacing="0" w:after="0" w:afterAutospacing="0" w:line="360" w:lineRule="auto"/>
        <w:ind w:left="0" w:firstLine="709"/>
        <w:jc w:val="both"/>
        <w:rPr>
          <w:sz w:val="28"/>
          <w:szCs w:val="28"/>
        </w:rPr>
      </w:pPr>
      <w:r w:rsidRPr="00034E8C">
        <w:rPr>
          <w:sz w:val="28"/>
          <w:szCs w:val="28"/>
        </w:rPr>
        <w:t xml:space="preserve">В ходе проверки установлено, что данные о дебиторской задолженности всего, отраженные в текстовой части пояснительной записки не соответствуют показателям, отраженным в сведениях по дебиторской и кредиторской задолженности» (форма 0503169) и в балансе (форма 0503320). Сумма расхождений составляет на начало отчетного периода – 6288744,59 руб.,   на конец отчетного периода – </w:t>
      </w:r>
      <w:r w:rsidR="00A14945">
        <w:rPr>
          <w:sz w:val="28"/>
          <w:szCs w:val="28"/>
        </w:rPr>
        <w:t>8466704,31</w:t>
      </w:r>
      <w:r w:rsidRPr="00034E8C">
        <w:rPr>
          <w:sz w:val="28"/>
          <w:szCs w:val="28"/>
        </w:rPr>
        <w:t xml:space="preserve"> руб.</w:t>
      </w:r>
      <w:r w:rsidRPr="00034E8C">
        <w:rPr>
          <w:sz w:val="28"/>
          <w:szCs w:val="28"/>
        </w:rPr>
        <w:t xml:space="preserve"> </w:t>
      </w:r>
      <w:r w:rsidRPr="00034E8C">
        <w:rPr>
          <w:sz w:val="28"/>
          <w:szCs w:val="28"/>
        </w:rPr>
        <w:t xml:space="preserve">Данные нарушения устранены в период проверки. Дебиторская задолженность, отраженная в пояснительной записке, </w:t>
      </w:r>
      <w:r w:rsidRPr="00034E8C">
        <w:rPr>
          <w:sz w:val="28"/>
          <w:szCs w:val="28"/>
        </w:rPr>
        <w:lastRenderedPageBreak/>
        <w:t>приведена в соответствие с данными отраженными в сведениях по дебиторской и кредиторской задолженности» (форма 0503169) и в балансе (форма 0503320). Уточненная пояснительная записка представлена в КСО ОМР 16 апреля 2021 г.</w:t>
      </w:r>
    </w:p>
    <w:p w:rsidR="00034E8C" w:rsidRDefault="00034E8C" w:rsidP="00034E8C">
      <w:pPr>
        <w:pStyle w:val="ae"/>
        <w:numPr>
          <w:ilvl w:val="0"/>
          <w:numId w:val="5"/>
        </w:numPr>
        <w:spacing w:before="0" w:beforeAutospacing="0" w:after="0" w:afterAutospacing="0" w:line="360" w:lineRule="auto"/>
        <w:ind w:left="0" w:firstLine="709"/>
        <w:jc w:val="both"/>
        <w:rPr>
          <w:sz w:val="28"/>
          <w:szCs w:val="28"/>
        </w:rPr>
      </w:pPr>
      <w:r>
        <w:rPr>
          <w:sz w:val="28"/>
          <w:szCs w:val="28"/>
        </w:rPr>
        <w:t xml:space="preserve"> </w:t>
      </w:r>
      <w:r w:rsidRPr="00034E8C">
        <w:rPr>
          <w:sz w:val="28"/>
          <w:szCs w:val="28"/>
        </w:rPr>
        <w:t>В нарушение п. 167 Инструкции № 191н в годовой отчетности за 2020 год (форма 0503169) не указана просроченная дебиторская задолженность на начало года в сумме 213,24 тыс. руб., на конец года в сумме 105,22 тыс. руб. Данное нарушение носит систематический характер.</w:t>
      </w:r>
    </w:p>
    <w:p w:rsidR="00CA4C4A" w:rsidRPr="00034E8C" w:rsidRDefault="00034E8C" w:rsidP="00CA4C4A">
      <w:pPr>
        <w:pStyle w:val="ae"/>
        <w:spacing w:before="0" w:beforeAutospacing="0" w:after="0" w:afterAutospacing="0" w:line="360" w:lineRule="auto"/>
        <w:ind w:firstLine="709"/>
        <w:jc w:val="both"/>
        <w:rPr>
          <w:iCs/>
          <w:sz w:val="28"/>
          <w:szCs w:val="28"/>
        </w:rPr>
      </w:pPr>
      <w:r w:rsidRPr="00034E8C">
        <w:rPr>
          <w:sz w:val="28"/>
          <w:szCs w:val="28"/>
        </w:rPr>
        <w:t>12</w:t>
      </w:r>
      <w:r w:rsidR="00CA4C4A" w:rsidRPr="00034E8C">
        <w:rPr>
          <w:sz w:val="28"/>
          <w:szCs w:val="28"/>
        </w:rPr>
        <w:t>. В нарушение ст. 34, 162 Бюджетного Кодекса РФ допущено неэффективное использование бюджетных средств</w:t>
      </w:r>
      <w:r w:rsidR="00CA4C4A" w:rsidRPr="00034E8C">
        <w:rPr>
          <w:iCs/>
          <w:sz w:val="28"/>
          <w:szCs w:val="28"/>
        </w:rPr>
        <w:t xml:space="preserve"> в сумме –</w:t>
      </w:r>
      <w:r w:rsidRPr="00034E8C">
        <w:rPr>
          <w:iCs/>
          <w:sz w:val="28"/>
          <w:szCs w:val="28"/>
        </w:rPr>
        <w:t xml:space="preserve">908,94 тыс. руб. </w:t>
      </w:r>
    </w:p>
    <w:p w:rsidR="0016733C" w:rsidRDefault="0016733C" w:rsidP="00CA4C4A">
      <w:pPr>
        <w:pStyle w:val="Default"/>
        <w:spacing w:line="360" w:lineRule="auto"/>
        <w:ind w:firstLine="709"/>
        <w:jc w:val="both"/>
        <w:rPr>
          <w:color w:val="auto"/>
          <w:sz w:val="28"/>
          <w:szCs w:val="28"/>
          <w:highlight w:val="yellow"/>
        </w:rPr>
      </w:pPr>
    </w:p>
    <w:p w:rsidR="00CA4C4A" w:rsidRPr="00076A26" w:rsidRDefault="00CA4C4A" w:rsidP="00CA4C4A">
      <w:pPr>
        <w:pStyle w:val="ab"/>
        <w:spacing w:line="360" w:lineRule="auto"/>
        <w:ind w:firstLine="709"/>
        <w:jc w:val="both"/>
        <w:rPr>
          <w:szCs w:val="28"/>
        </w:rPr>
      </w:pPr>
      <w:r w:rsidRPr="00076A26">
        <w:rPr>
          <w:szCs w:val="28"/>
        </w:rPr>
        <w:t>Согласно отчету</w:t>
      </w:r>
      <w:r w:rsidR="00AD5CCF">
        <w:rPr>
          <w:szCs w:val="28"/>
        </w:rPr>
        <w:t>,</w:t>
      </w:r>
      <w:bookmarkStart w:id="3" w:name="_GoBack"/>
      <w:bookmarkEnd w:id="3"/>
      <w:r w:rsidRPr="00076A26">
        <w:rPr>
          <w:szCs w:val="28"/>
        </w:rPr>
        <w:t xml:space="preserve"> об исполнении бюджета Ольгинского муниципального района за 20</w:t>
      </w:r>
      <w:r w:rsidR="00185E51" w:rsidRPr="00076A26">
        <w:rPr>
          <w:szCs w:val="28"/>
        </w:rPr>
        <w:t>20</w:t>
      </w:r>
      <w:r w:rsidRPr="00076A26">
        <w:rPr>
          <w:szCs w:val="28"/>
        </w:rPr>
        <w:t xml:space="preserve"> год исполнение доходной части бюджета Ольгинского муниципального района на </w:t>
      </w:r>
      <w:r w:rsidR="00BF2C29" w:rsidRPr="00076A26">
        <w:rPr>
          <w:szCs w:val="28"/>
        </w:rPr>
        <w:t>100,71</w:t>
      </w:r>
      <w:r w:rsidRPr="00076A26">
        <w:rPr>
          <w:szCs w:val="28"/>
        </w:rPr>
        <w:t xml:space="preserve"> процентов от плановых бюджетных назначений, расходной части – на </w:t>
      </w:r>
      <w:r w:rsidR="00BF2C29" w:rsidRPr="00076A26">
        <w:rPr>
          <w:szCs w:val="28"/>
        </w:rPr>
        <w:t>95,91</w:t>
      </w:r>
      <w:r w:rsidRPr="00076A26">
        <w:rPr>
          <w:szCs w:val="28"/>
        </w:rPr>
        <w:t xml:space="preserve"> процентов. Основные параметры бюджета были выполнены не в полном объеме. Так, нормативно правовым актом о бюджете на 20</w:t>
      </w:r>
      <w:r w:rsidR="00BF2C29" w:rsidRPr="00076A26">
        <w:rPr>
          <w:szCs w:val="28"/>
        </w:rPr>
        <w:t>20</w:t>
      </w:r>
      <w:r w:rsidRPr="00076A26">
        <w:rPr>
          <w:szCs w:val="28"/>
        </w:rPr>
        <w:t xml:space="preserve"> год (с учетом вносимых изменений) доходы бюджета были утверждены в объеме </w:t>
      </w:r>
      <w:r w:rsidR="00BF2C29" w:rsidRPr="00076A26">
        <w:rPr>
          <w:szCs w:val="28"/>
        </w:rPr>
        <w:t>516021,57</w:t>
      </w:r>
      <w:r w:rsidRPr="00076A26">
        <w:rPr>
          <w:szCs w:val="28"/>
        </w:rPr>
        <w:t xml:space="preserve"> тыс. руб., исполнение составило </w:t>
      </w:r>
      <w:r w:rsidR="00BF2C29" w:rsidRPr="00076A26">
        <w:rPr>
          <w:szCs w:val="28"/>
        </w:rPr>
        <w:t>519673,74</w:t>
      </w:r>
      <w:r w:rsidRPr="00076A26">
        <w:rPr>
          <w:szCs w:val="28"/>
        </w:rPr>
        <w:t xml:space="preserve"> тыс. руб. Расходы, утвержденные в объеме </w:t>
      </w:r>
      <w:r w:rsidR="00BF2C29" w:rsidRPr="00076A26">
        <w:rPr>
          <w:szCs w:val="28"/>
        </w:rPr>
        <w:t>517639,14</w:t>
      </w:r>
      <w:r w:rsidRPr="00076A26">
        <w:rPr>
          <w:szCs w:val="28"/>
        </w:rPr>
        <w:t xml:space="preserve"> тыс. руб., были исполнены на сумму </w:t>
      </w:r>
      <w:r w:rsidR="00BF2C29" w:rsidRPr="00076A26">
        <w:rPr>
          <w:szCs w:val="28"/>
        </w:rPr>
        <w:t>496472,85</w:t>
      </w:r>
      <w:r w:rsidRPr="00076A26">
        <w:rPr>
          <w:szCs w:val="28"/>
        </w:rPr>
        <w:t xml:space="preserve"> тыс. руб.</w:t>
      </w:r>
    </w:p>
    <w:p w:rsidR="00CA4C4A" w:rsidRPr="00076A26" w:rsidRDefault="00CA4C4A" w:rsidP="00CA4C4A">
      <w:pPr>
        <w:pStyle w:val="ab"/>
        <w:spacing w:line="360" w:lineRule="auto"/>
        <w:ind w:firstLine="709"/>
        <w:jc w:val="both"/>
        <w:rPr>
          <w:szCs w:val="28"/>
        </w:rPr>
      </w:pPr>
      <w:r w:rsidRPr="00076A26">
        <w:rPr>
          <w:szCs w:val="28"/>
        </w:rPr>
        <w:t>По состоянию на 01.01.202</w:t>
      </w:r>
      <w:r w:rsidR="00BF2C29" w:rsidRPr="00076A26">
        <w:rPr>
          <w:szCs w:val="28"/>
        </w:rPr>
        <w:t>1</w:t>
      </w:r>
      <w:r w:rsidRPr="00076A26">
        <w:rPr>
          <w:szCs w:val="28"/>
        </w:rPr>
        <w:t xml:space="preserve"> кредиторская задолженность составила </w:t>
      </w:r>
      <w:r w:rsidR="00BF2C29" w:rsidRPr="00076A26">
        <w:t>1542,91</w:t>
      </w:r>
      <w:r w:rsidRPr="00076A26">
        <w:t xml:space="preserve"> тыс. руб. снижение кредиторской задолженности за отчетный период составляет </w:t>
      </w:r>
      <w:r w:rsidR="00BF2C29" w:rsidRPr="00076A26">
        <w:t>11432,96</w:t>
      </w:r>
      <w:r w:rsidRPr="00076A26">
        <w:t xml:space="preserve"> </w:t>
      </w:r>
      <w:r w:rsidRPr="00076A26">
        <w:rPr>
          <w:szCs w:val="28"/>
        </w:rPr>
        <w:t xml:space="preserve">тыс. руб. Дебиторская задолженность сложилась в объеме </w:t>
      </w:r>
      <w:r w:rsidR="00BF2C29" w:rsidRPr="00076A26">
        <w:rPr>
          <w:szCs w:val="28"/>
        </w:rPr>
        <w:t>79871,24</w:t>
      </w:r>
      <w:r w:rsidRPr="00076A26">
        <w:rPr>
          <w:szCs w:val="28"/>
        </w:rPr>
        <w:t xml:space="preserve"> тыс. руб.,</w:t>
      </w:r>
      <w:r w:rsidRPr="00076A26">
        <w:t xml:space="preserve"> за отчетный период </w:t>
      </w:r>
      <w:r w:rsidRPr="00076A26">
        <w:rPr>
          <w:szCs w:val="28"/>
        </w:rPr>
        <w:t xml:space="preserve">дебиторская задолженность </w:t>
      </w:r>
      <w:r w:rsidRPr="00076A26">
        <w:t>у</w:t>
      </w:r>
      <w:r w:rsidR="00BF2C29" w:rsidRPr="00076A26">
        <w:t>велич</w:t>
      </w:r>
      <w:r w:rsidRPr="00076A26">
        <w:t xml:space="preserve">илась на </w:t>
      </w:r>
      <w:r w:rsidR="00BF2C29" w:rsidRPr="00076A26">
        <w:t>8466,70</w:t>
      </w:r>
      <w:r w:rsidRPr="00076A26">
        <w:t xml:space="preserve"> </w:t>
      </w:r>
      <w:r w:rsidRPr="00076A26">
        <w:rPr>
          <w:szCs w:val="28"/>
        </w:rPr>
        <w:t>тыс. руб.</w:t>
      </w:r>
    </w:p>
    <w:p w:rsidR="00CA4C4A" w:rsidRPr="00CA4C4A" w:rsidRDefault="00CA4C4A" w:rsidP="00CA4C4A">
      <w:pPr>
        <w:spacing w:line="360" w:lineRule="auto"/>
        <w:ind w:firstLine="709"/>
        <w:jc w:val="both"/>
        <w:rPr>
          <w:sz w:val="28"/>
          <w:szCs w:val="28"/>
          <w:highlight w:val="yellow"/>
        </w:rPr>
      </w:pPr>
      <w:r w:rsidRPr="005D5C7F">
        <w:rPr>
          <w:sz w:val="28"/>
          <w:szCs w:val="28"/>
        </w:rPr>
        <w:t>Исполнение доходной части бюджета района в 20</w:t>
      </w:r>
      <w:r w:rsidR="00076A26" w:rsidRPr="005D5C7F">
        <w:rPr>
          <w:sz w:val="28"/>
          <w:szCs w:val="28"/>
        </w:rPr>
        <w:t>20</w:t>
      </w:r>
      <w:r w:rsidRPr="005D5C7F">
        <w:rPr>
          <w:sz w:val="28"/>
          <w:szCs w:val="28"/>
        </w:rPr>
        <w:t xml:space="preserve"> году обеспечено: на </w:t>
      </w:r>
      <w:r w:rsidR="00076A26" w:rsidRPr="005D5C7F">
        <w:rPr>
          <w:sz w:val="28"/>
          <w:szCs w:val="28"/>
        </w:rPr>
        <w:t>68,55</w:t>
      </w:r>
      <w:r w:rsidRPr="005D5C7F">
        <w:rPr>
          <w:sz w:val="28"/>
          <w:szCs w:val="28"/>
        </w:rPr>
        <w:t xml:space="preserve"> % безвозмездными поступлениями, и на </w:t>
      </w:r>
      <w:r w:rsidR="00076A26" w:rsidRPr="005D5C7F">
        <w:rPr>
          <w:sz w:val="28"/>
          <w:szCs w:val="28"/>
        </w:rPr>
        <w:t>31,45</w:t>
      </w:r>
      <w:r w:rsidRPr="005D5C7F">
        <w:rPr>
          <w:sz w:val="28"/>
          <w:szCs w:val="28"/>
        </w:rPr>
        <w:t xml:space="preserve"> % — налоговыми и неналоговыми доходами. Таким образом, в доходах бюджета Ольгинского муниципального района доля собственных доходов значительно (на </w:t>
      </w:r>
      <w:r w:rsidR="00076A26" w:rsidRPr="005D5C7F">
        <w:rPr>
          <w:sz w:val="28"/>
          <w:szCs w:val="28"/>
        </w:rPr>
        <w:t>37,10</w:t>
      </w:r>
      <w:r w:rsidRPr="005D5C7F">
        <w:rPr>
          <w:sz w:val="28"/>
          <w:szCs w:val="28"/>
        </w:rPr>
        <w:t xml:space="preserve"> процентных пункта) ниже доли финансовой безвозмездной помощи вышестоящего </w:t>
      </w:r>
      <w:r w:rsidRPr="005D5C7F">
        <w:rPr>
          <w:sz w:val="28"/>
          <w:szCs w:val="28"/>
        </w:rPr>
        <w:lastRenderedPageBreak/>
        <w:t>бюджета. В 201</w:t>
      </w:r>
      <w:r w:rsidR="00076A26" w:rsidRPr="005D5C7F">
        <w:rPr>
          <w:sz w:val="28"/>
          <w:szCs w:val="28"/>
        </w:rPr>
        <w:t>9</w:t>
      </w:r>
      <w:r w:rsidRPr="005D5C7F">
        <w:rPr>
          <w:sz w:val="28"/>
          <w:szCs w:val="28"/>
        </w:rPr>
        <w:t xml:space="preserve"> году доля собственных доходов Ольгинского муниципального района составляла </w:t>
      </w:r>
      <w:r w:rsidR="005D5C7F" w:rsidRPr="005D5C7F">
        <w:rPr>
          <w:sz w:val="28"/>
          <w:szCs w:val="28"/>
        </w:rPr>
        <w:t>34,26</w:t>
      </w:r>
      <w:r w:rsidRPr="005D5C7F">
        <w:rPr>
          <w:sz w:val="28"/>
          <w:szCs w:val="28"/>
        </w:rPr>
        <w:t xml:space="preserve"> %, доля безвозмездных поступлений –</w:t>
      </w:r>
      <w:r w:rsidR="005D5C7F" w:rsidRPr="005D5C7F">
        <w:rPr>
          <w:sz w:val="28"/>
          <w:szCs w:val="28"/>
        </w:rPr>
        <w:t xml:space="preserve"> 65,74</w:t>
      </w:r>
      <w:r w:rsidRPr="005D5C7F">
        <w:rPr>
          <w:sz w:val="28"/>
          <w:szCs w:val="28"/>
        </w:rPr>
        <w:t xml:space="preserve"> %.  По сравнению с 201</w:t>
      </w:r>
      <w:r w:rsidR="005D5C7F" w:rsidRPr="005D5C7F">
        <w:rPr>
          <w:sz w:val="28"/>
          <w:szCs w:val="28"/>
        </w:rPr>
        <w:t>9</w:t>
      </w:r>
      <w:r w:rsidRPr="005D5C7F">
        <w:rPr>
          <w:sz w:val="28"/>
          <w:szCs w:val="28"/>
        </w:rPr>
        <w:t xml:space="preserve"> годом доля собственных доходов Ольгинского района у</w:t>
      </w:r>
      <w:r w:rsidR="005D5C7F" w:rsidRPr="005D5C7F">
        <w:rPr>
          <w:sz w:val="28"/>
          <w:szCs w:val="28"/>
        </w:rPr>
        <w:t>меньш</w:t>
      </w:r>
      <w:r w:rsidRPr="005D5C7F">
        <w:rPr>
          <w:sz w:val="28"/>
          <w:szCs w:val="28"/>
        </w:rPr>
        <w:t xml:space="preserve">илась на </w:t>
      </w:r>
      <w:r w:rsidR="005D5C7F" w:rsidRPr="005D5C7F">
        <w:rPr>
          <w:sz w:val="28"/>
          <w:szCs w:val="28"/>
        </w:rPr>
        <w:t>2,81</w:t>
      </w:r>
      <w:r w:rsidRPr="005D5C7F">
        <w:rPr>
          <w:sz w:val="28"/>
          <w:szCs w:val="28"/>
        </w:rPr>
        <w:t xml:space="preserve"> пункт</w:t>
      </w:r>
      <w:r w:rsidR="005D5C7F" w:rsidRPr="005D5C7F">
        <w:rPr>
          <w:sz w:val="28"/>
          <w:szCs w:val="28"/>
        </w:rPr>
        <w:t>ов</w:t>
      </w:r>
      <w:r w:rsidRPr="005D5C7F">
        <w:rPr>
          <w:sz w:val="28"/>
          <w:szCs w:val="28"/>
        </w:rPr>
        <w:t>, доля безвозмездных поступлений у</w:t>
      </w:r>
      <w:r w:rsidR="005D5C7F" w:rsidRPr="005D5C7F">
        <w:rPr>
          <w:sz w:val="28"/>
          <w:szCs w:val="28"/>
        </w:rPr>
        <w:t>велич</w:t>
      </w:r>
      <w:r w:rsidRPr="005D5C7F">
        <w:rPr>
          <w:sz w:val="28"/>
          <w:szCs w:val="28"/>
        </w:rPr>
        <w:t xml:space="preserve">илась на </w:t>
      </w:r>
      <w:r w:rsidR="005D5C7F" w:rsidRPr="005D5C7F">
        <w:rPr>
          <w:sz w:val="28"/>
          <w:szCs w:val="28"/>
        </w:rPr>
        <w:t>2,81</w:t>
      </w:r>
      <w:r w:rsidRPr="005D5C7F">
        <w:rPr>
          <w:sz w:val="28"/>
          <w:szCs w:val="28"/>
        </w:rPr>
        <w:t xml:space="preserve"> пункт</w:t>
      </w:r>
      <w:r w:rsidR="005D5C7F" w:rsidRPr="005D5C7F">
        <w:rPr>
          <w:sz w:val="28"/>
          <w:szCs w:val="28"/>
        </w:rPr>
        <w:t>ов</w:t>
      </w:r>
      <w:r w:rsidRPr="005D5C7F">
        <w:rPr>
          <w:sz w:val="28"/>
          <w:szCs w:val="28"/>
        </w:rPr>
        <w:t xml:space="preserve">. </w:t>
      </w:r>
      <w:r w:rsidR="005D5C7F" w:rsidRPr="005D5C7F">
        <w:rPr>
          <w:sz w:val="28"/>
          <w:szCs w:val="28"/>
        </w:rPr>
        <w:t>увелич</w:t>
      </w:r>
      <w:r w:rsidRPr="005D5C7F">
        <w:rPr>
          <w:sz w:val="28"/>
          <w:szCs w:val="28"/>
        </w:rPr>
        <w:t xml:space="preserve">ение доли безвозмездных поступлений в бюджетную систему Ольгинского муниципального района с одновременным </w:t>
      </w:r>
      <w:r w:rsidR="005D5C7F" w:rsidRPr="005D5C7F">
        <w:rPr>
          <w:sz w:val="28"/>
          <w:szCs w:val="28"/>
        </w:rPr>
        <w:t>снижением</w:t>
      </w:r>
      <w:r w:rsidRPr="005D5C7F">
        <w:rPr>
          <w:sz w:val="28"/>
          <w:szCs w:val="28"/>
        </w:rPr>
        <w:t xml:space="preserve"> налоговых</w:t>
      </w:r>
      <w:r w:rsidR="005D5C7F" w:rsidRPr="005D5C7F">
        <w:rPr>
          <w:sz w:val="28"/>
          <w:szCs w:val="28"/>
        </w:rPr>
        <w:t xml:space="preserve"> и неналоговых</w:t>
      </w:r>
      <w:r w:rsidRPr="005D5C7F">
        <w:rPr>
          <w:sz w:val="28"/>
          <w:szCs w:val="28"/>
        </w:rPr>
        <w:t xml:space="preserve"> поступлений демонстрирует </w:t>
      </w:r>
      <w:r w:rsidR="005D5C7F" w:rsidRPr="005D5C7F">
        <w:rPr>
          <w:iCs/>
          <w:sz w:val="28"/>
          <w:szCs w:val="28"/>
        </w:rPr>
        <w:t>ухуд</w:t>
      </w:r>
      <w:r w:rsidRPr="005D5C7F">
        <w:rPr>
          <w:iCs/>
          <w:sz w:val="28"/>
          <w:szCs w:val="28"/>
        </w:rPr>
        <w:t xml:space="preserve">шение финансовой независимости </w:t>
      </w:r>
      <w:r w:rsidRPr="005D5C7F">
        <w:rPr>
          <w:sz w:val="28"/>
          <w:szCs w:val="28"/>
        </w:rPr>
        <w:t xml:space="preserve">Ольгинского муниципального района. </w:t>
      </w:r>
    </w:p>
    <w:p w:rsidR="00CA4C4A" w:rsidRPr="005D5C7F" w:rsidRDefault="00CA4C4A" w:rsidP="00CA4C4A">
      <w:pPr>
        <w:pStyle w:val="ab"/>
        <w:spacing w:line="360" w:lineRule="auto"/>
        <w:ind w:firstLine="709"/>
        <w:jc w:val="both"/>
        <w:rPr>
          <w:szCs w:val="28"/>
        </w:rPr>
      </w:pPr>
      <w:r w:rsidRPr="005D5C7F">
        <w:rPr>
          <w:szCs w:val="28"/>
        </w:rPr>
        <w:t xml:space="preserve">Муниципальные программы исполнены в объеме </w:t>
      </w:r>
      <w:r w:rsidR="005D5C7F" w:rsidRPr="005D5C7F">
        <w:rPr>
          <w:szCs w:val="28"/>
        </w:rPr>
        <w:t>430004,46</w:t>
      </w:r>
      <w:r w:rsidRPr="005D5C7F">
        <w:rPr>
          <w:szCs w:val="28"/>
        </w:rPr>
        <w:t xml:space="preserve"> тыс. руб. или </w:t>
      </w:r>
      <w:r w:rsidR="005D5C7F" w:rsidRPr="005D5C7F">
        <w:rPr>
          <w:szCs w:val="28"/>
        </w:rPr>
        <w:t>95,82</w:t>
      </w:r>
      <w:r w:rsidRPr="005D5C7F">
        <w:rPr>
          <w:szCs w:val="28"/>
        </w:rPr>
        <w:t xml:space="preserve"> процентов от плановых показателей.</w:t>
      </w:r>
    </w:p>
    <w:p w:rsidR="00CA4C4A" w:rsidRPr="005D5C7F" w:rsidRDefault="00CA4C4A" w:rsidP="00CA4C4A">
      <w:pPr>
        <w:pStyle w:val="ab"/>
        <w:spacing w:line="360" w:lineRule="auto"/>
        <w:ind w:firstLine="709"/>
        <w:jc w:val="both"/>
        <w:rPr>
          <w:sz w:val="16"/>
          <w:szCs w:val="16"/>
        </w:rPr>
      </w:pPr>
    </w:p>
    <w:p w:rsidR="00CA4C4A" w:rsidRPr="005D5C7F" w:rsidRDefault="00CA4C4A" w:rsidP="00CA4C4A">
      <w:pPr>
        <w:pStyle w:val="ab"/>
        <w:spacing w:line="360" w:lineRule="auto"/>
        <w:ind w:firstLine="709"/>
        <w:jc w:val="both"/>
        <w:rPr>
          <w:b/>
          <w:szCs w:val="28"/>
        </w:rPr>
      </w:pPr>
      <w:r w:rsidRPr="005D5C7F">
        <w:rPr>
          <w:b/>
          <w:szCs w:val="28"/>
        </w:rPr>
        <w:t>Рекомендации:</w:t>
      </w:r>
    </w:p>
    <w:p w:rsidR="00CA4C4A" w:rsidRPr="005D5C7F" w:rsidRDefault="00CA4C4A" w:rsidP="00CA4C4A">
      <w:pPr>
        <w:pStyle w:val="ab"/>
        <w:spacing w:line="360" w:lineRule="auto"/>
        <w:ind w:firstLine="709"/>
        <w:jc w:val="both"/>
        <w:rPr>
          <w:szCs w:val="28"/>
        </w:rPr>
      </w:pPr>
      <w:r w:rsidRPr="005D5C7F">
        <w:rPr>
          <w:szCs w:val="28"/>
        </w:rPr>
        <w:t>1. В целях соблюдения бюджетного законодательства при исполнении бюджета Ольгинского муниципального района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района.</w:t>
      </w:r>
    </w:p>
    <w:p w:rsidR="007F3CAE" w:rsidRPr="007F3CAE" w:rsidRDefault="00CA4C4A" w:rsidP="007F3CAE">
      <w:pPr>
        <w:pStyle w:val="ae"/>
        <w:spacing w:before="0" w:beforeAutospacing="0" w:after="0" w:afterAutospacing="0" w:line="360" w:lineRule="auto"/>
        <w:ind w:firstLine="709"/>
        <w:jc w:val="both"/>
        <w:rPr>
          <w:sz w:val="28"/>
          <w:szCs w:val="28"/>
        </w:rPr>
      </w:pPr>
      <w:r w:rsidRPr="007F3CAE">
        <w:rPr>
          <w:sz w:val="28"/>
          <w:szCs w:val="28"/>
        </w:rPr>
        <w:t xml:space="preserve">2. </w:t>
      </w:r>
      <w:r w:rsidR="007F3CAE" w:rsidRPr="007F3CAE">
        <w:rPr>
          <w:sz w:val="28"/>
          <w:szCs w:val="28"/>
        </w:rPr>
        <w:t>Принять действенные меры для сокращения дебиторской задолженности.</w:t>
      </w:r>
    </w:p>
    <w:p w:rsidR="00CA4C4A" w:rsidRPr="007F3CAE" w:rsidRDefault="00CA4C4A" w:rsidP="007F3CAE">
      <w:pPr>
        <w:pStyle w:val="ae"/>
        <w:spacing w:before="0" w:beforeAutospacing="0" w:after="0" w:afterAutospacing="0" w:line="360" w:lineRule="auto"/>
        <w:ind w:firstLine="709"/>
        <w:jc w:val="both"/>
        <w:rPr>
          <w:rStyle w:val="a3"/>
          <w:b w:val="0"/>
          <w:bCs w:val="0"/>
          <w:sz w:val="28"/>
        </w:rPr>
      </w:pPr>
      <w:r w:rsidRPr="007F3CAE">
        <w:rPr>
          <w:rStyle w:val="a3"/>
          <w:b w:val="0"/>
          <w:sz w:val="28"/>
        </w:rPr>
        <w:t xml:space="preserve">3. </w:t>
      </w:r>
      <w:r w:rsidRPr="007F3CAE">
        <w:rPr>
          <w:rStyle w:val="a3"/>
          <w:b w:val="0"/>
          <w:sz w:val="28"/>
          <w:szCs w:val="28"/>
        </w:rPr>
        <w:t xml:space="preserve">В целях контроля за эффективным использованием бюджетных средств, не допускать отвлечение бюджетных средств на уплату пени, штрафов, процентов за несвоевременное перечисление налогов и страховых взносов и </w:t>
      </w:r>
      <w:r w:rsidRPr="007F3CAE">
        <w:rPr>
          <w:rStyle w:val="a3"/>
          <w:b w:val="0"/>
          <w:sz w:val="28"/>
        </w:rPr>
        <w:t>за пользование чужими средствами.</w:t>
      </w:r>
    </w:p>
    <w:p w:rsidR="00CA4C4A" w:rsidRPr="007F3CAE" w:rsidRDefault="00CA4C4A" w:rsidP="00CA4C4A">
      <w:pPr>
        <w:pStyle w:val="1"/>
        <w:spacing w:before="0" w:beforeAutospacing="0" w:after="0" w:afterAutospacing="0" w:line="360" w:lineRule="auto"/>
        <w:ind w:firstLine="709"/>
        <w:jc w:val="both"/>
        <w:rPr>
          <w:rStyle w:val="a3"/>
          <w:sz w:val="28"/>
        </w:rPr>
      </w:pPr>
      <w:r w:rsidRPr="007F3CAE">
        <w:rPr>
          <w:rStyle w:val="a3"/>
          <w:sz w:val="28"/>
        </w:rPr>
        <w:t xml:space="preserve">4. Не допускать искажения бюджетной отчетности. </w:t>
      </w:r>
    </w:p>
    <w:p w:rsidR="00CA4C4A" w:rsidRPr="007F3CAE" w:rsidRDefault="00CA4C4A" w:rsidP="007F3CAE">
      <w:pPr>
        <w:pStyle w:val="ae"/>
        <w:spacing w:before="0" w:beforeAutospacing="0" w:after="0" w:afterAutospacing="0" w:line="360" w:lineRule="auto"/>
        <w:ind w:firstLine="709"/>
        <w:jc w:val="both"/>
        <w:rPr>
          <w:sz w:val="28"/>
          <w:szCs w:val="28"/>
        </w:rPr>
      </w:pPr>
      <w:r w:rsidRPr="0016733C">
        <w:rPr>
          <w:rStyle w:val="a3"/>
          <w:b w:val="0"/>
          <w:sz w:val="28"/>
        </w:rPr>
        <w:t>5.</w:t>
      </w:r>
      <w:r w:rsidRPr="0016733C">
        <w:rPr>
          <w:rStyle w:val="a3"/>
          <w:sz w:val="28"/>
        </w:rPr>
        <w:t xml:space="preserve"> </w:t>
      </w:r>
      <w:r w:rsidR="007F3CAE" w:rsidRPr="0016733C">
        <w:rPr>
          <w:sz w:val="28"/>
          <w:szCs w:val="28"/>
        </w:rPr>
        <w:t>Принимая</w:t>
      </w:r>
      <w:r w:rsidR="007F3CAE" w:rsidRPr="007F3CAE">
        <w:rPr>
          <w:sz w:val="28"/>
          <w:szCs w:val="28"/>
        </w:rPr>
        <w:t xml:space="preserve"> во внимание, что бюджетная отчетность об исполнении бюджета Ольгинского </w:t>
      </w:r>
      <w:r w:rsidR="007F3CAE" w:rsidRPr="007F3CAE">
        <w:rPr>
          <w:sz w:val="28"/>
          <w:szCs w:val="28"/>
        </w:rPr>
        <w:t>муниципального района</w:t>
      </w:r>
      <w:r w:rsidR="007F3CAE" w:rsidRPr="007F3CAE">
        <w:rPr>
          <w:sz w:val="28"/>
          <w:szCs w:val="28"/>
        </w:rPr>
        <w:t xml:space="preserve"> за 2020 год </w:t>
      </w:r>
      <w:r w:rsidR="007F3CAE" w:rsidRPr="0016733C">
        <w:rPr>
          <w:sz w:val="28"/>
          <w:szCs w:val="28"/>
        </w:rPr>
        <w:t xml:space="preserve">(с внесенными уточнениями по результатам камеральной проверки) </w:t>
      </w:r>
      <w:r w:rsidR="007F3CAE" w:rsidRPr="007F3CAE">
        <w:rPr>
          <w:sz w:val="28"/>
          <w:szCs w:val="28"/>
        </w:rPr>
        <w:t>дает основания для заключения о его достоверности</w:t>
      </w:r>
      <w:r w:rsidR="007F3CAE" w:rsidRPr="00306C48">
        <w:rPr>
          <w:sz w:val="28"/>
          <w:szCs w:val="28"/>
        </w:rPr>
        <w:t xml:space="preserve"> и соответствия порядку ведения бюджетного учета установленного Бюджетным кодексом РФ и </w:t>
      </w:r>
      <w:r w:rsidR="007F3CAE" w:rsidRPr="00306C48">
        <w:rPr>
          <w:bCs/>
          <w:spacing w:val="1"/>
          <w:sz w:val="28"/>
          <w:szCs w:val="28"/>
        </w:rPr>
        <w:t xml:space="preserve">«Положением о бюджетном устройстве, бюджетном процессе и межбюджетных отношениях в </w:t>
      </w:r>
      <w:r w:rsidR="007F3CAE" w:rsidRPr="00306C48">
        <w:rPr>
          <w:sz w:val="28"/>
          <w:szCs w:val="28"/>
        </w:rPr>
        <w:t xml:space="preserve">Ольгинском </w:t>
      </w:r>
      <w:r w:rsidR="0016733C">
        <w:rPr>
          <w:sz w:val="28"/>
          <w:szCs w:val="28"/>
        </w:rPr>
        <w:t>муниципальном районе</w:t>
      </w:r>
      <w:r w:rsidR="007F3CAE" w:rsidRPr="007F3CAE">
        <w:rPr>
          <w:bCs/>
          <w:spacing w:val="1"/>
          <w:sz w:val="28"/>
          <w:szCs w:val="28"/>
        </w:rPr>
        <w:t>»</w:t>
      </w:r>
      <w:r w:rsidR="007F3CAE" w:rsidRPr="007F3CAE">
        <w:rPr>
          <w:sz w:val="28"/>
          <w:szCs w:val="28"/>
        </w:rPr>
        <w:t xml:space="preserve">, </w:t>
      </w:r>
      <w:r w:rsidR="007F3CAE" w:rsidRPr="007F3CAE">
        <w:rPr>
          <w:sz w:val="28"/>
          <w:szCs w:val="28"/>
        </w:rPr>
        <w:t>к</w:t>
      </w:r>
      <w:r w:rsidRPr="007F3CAE">
        <w:rPr>
          <w:sz w:val="28"/>
          <w:szCs w:val="28"/>
        </w:rPr>
        <w:t xml:space="preserve">онтрольно-счетный орган Ольгинского муниципального </w:t>
      </w:r>
      <w:r w:rsidRPr="007F3CAE">
        <w:rPr>
          <w:sz w:val="28"/>
          <w:szCs w:val="28"/>
        </w:rPr>
        <w:lastRenderedPageBreak/>
        <w:t>района рекомендует рассмотреть с учетом рекомендаций и утвердить отчет об исполнении бюджета Ольгинского муниципального района за 20</w:t>
      </w:r>
      <w:r w:rsidR="007F3CAE" w:rsidRPr="007F3CAE">
        <w:rPr>
          <w:sz w:val="28"/>
          <w:szCs w:val="28"/>
        </w:rPr>
        <w:t>20</w:t>
      </w:r>
      <w:r w:rsidRPr="007F3CAE">
        <w:rPr>
          <w:sz w:val="28"/>
          <w:szCs w:val="28"/>
        </w:rPr>
        <w:t xml:space="preserve"> год. </w:t>
      </w:r>
    </w:p>
    <w:p w:rsidR="00CA4C4A" w:rsidRPr="007F3CAE" w:rsidRDefault="00CA4C4A" w:rsidP="00CA4C4A">
      <w:pPr>
        <w:pStyle w:val="ae"/>
        <w:tabs>
          <w:tab w:val="left" w:pos="284"/>
        </w:tabs>
        <w:spacing w:before="0" w:beforeAutospacing="0" w:after="0" w:afterAutospacing="0"/>
        <w:ind w:firstLine="539"/>
        <w:jc w:val="both"/>
        <w:rPr>
          <w:sz w:val="28"/>
          <w:szCs w:val="28"/>
        </w:rPr>
      </w:pPr>
    </w:p>
    <w:p w:rsidR="00CA4C4A" w:rsidRPr="007F3CAE" w:rsidRDefault="00CA4C4A" w:rsidP="00CA4C4A">
      <w:pPr>
        <w:pStyle w:val="ae"/>
        <w:tabs>
          <w:tab w:val="left" w:pos="284"/>
        </w:tabs>
        <w:spacing w:before="0" w:beforeAutospacing="0" w:after="0" w:afterAutospacing="0"/>
        <w:ind w:firstLine="539"/>
        <w:jc w:val="both"/>
        <w:rPr>
          <w:sz w:val="28"/>
          <w:szCs w:val="28"/>
        </w:rPr>
      </w:pPr>
    </w:p>
    <w:p w:rsidR="00CA4C4A" w:rsidRPr="007F3CAE" w:rsidRDefault="00CA4C4A" w:rsidP="00CA4C4A">
      <w:pPr>
        <w:pStyle w:val="ae"/>
        <w:spacing w:before="0" w:beforeAutospacing="0" w:after="0" w:afterAutospacing="0"/>
        <w:rPr>
          <w:sz w:val="28"/>
        </w:rPr>
      </w:pPr>
      <w:r w:rsidRPr="007F3CAE">
        <w:rPr>
          <w:sz w:val="28"/>
        </w:rPr>
        <w:t>Заключение составлено в четырех экземплярах:</w:t>
      </w:r>
    </w:p>
    <w:p w:rsidR="00CA4C4A" w:rsidRPr="007F3CAE" w:rsidRDefault="00CA4C4A" w:rsidP="00CA4C4A">
      <w:pPr>
        <w:pStyle w:val="ae"/>
        <w:spacing w:before="0" w:beforeAutospacing="0" w:after="0" w:afterAutospacing="0"/>
        <w:rPr>
          <w:sz w:val="28"/>
        </w:rPr>
      </w:pPr>
      <w:r w:rsidRPr="007F3CAE">
        <w:rPr>
          <w:sz w:val="28"/>
        </w:rPr>
        <w:t xml:space="preserve">1-й экземпляр - </w:t>
      </w:r>
      <w:r w:rsidR="007F3CAE" w:rsidRPr="007F3CAE">
        <w:rPr>
          <w:sz w:val="28"/>
        </w:rPr>
        <w:t>К</w:t>
      </w:r>
      <w:r w:rsidRPr="007F3CAE">
        <w:rPr>
          <w:sz w:val="28"/>
        </w:rPr>
        <w:t>онтрольно-счетный орган ОМР</w:t>
      </w:r>
    </w:p>
    <w:p w:rsidR="00CA4C4A" w:rsidRPr="007F3CAE" w:rsidRDefault="00CA4C4A" w:rsidP="00CA4C4A">
      <w:pPr>
        <w:pStyle w:val="ae"/>
        <w:spacing w:before="0" w:beforeAutospacing="0" w:after="0" w:afterAutospacing="0"/>
        <w:rPr>
          <w:sz w:val="28"/>
        </w:rPr>
      </w:pPr>
      <w:r w:rsidRPr="007F3CAE">
        <w:rPr>
          <w:sz w:val="28"/>
        </w:rPr>
        <w:t>2-й экземпляр - Администрация ОМР</w:t>
      </w:r>
    </w:p>
    <w:p w:rsidR="00CA4C4A" w:rsidRPr="007F3CAE" w:rsidRDefault="007F3CAE" w:rsidP="00CA4C4A">
      <w:pPr>
        <w:pStyle w:val="ae"/>
        <w:spacing w:before="0" w:beforeAutospacing="0" w:after="0" w:afterAutospacing="0"/>
        <w:rPr>
          <w:sz w:val="28"/>
        </w:rPr>
      </w:pPr>
      <w:r w:rsidRPr="007F3CAE">
        <w:rPr>
          <w:sz w:val="28"/>
        </w:rPr>
        <w:t>3</w:t>
      </w:r>
      <w:r w:rsidR="00CA4C4A" w:rsidRPr="007F3CAE">
        <w:rPr>
          <w:sz w:val="28"/>
        </w:rPr>
        <w:t>-й экземпляр - Дума ОМР</w:t>
      </w:r>
    </w:p>
    <w:p w:rsidR="00CA4C4A" w:rsidRPr="007F3CAE" w:rsidRDefault="007F3CAE" w:rsidP="00CA4C4A">
      <w:pPr>
        <w:pStyle w:val="ae"/>
        <w:spacing w:before="0" w:beforeAutospacing="0" w:after="0" w:afterAutospacing="0"/>
        <w:rPr>
          <w:sz w:val="28"/>
        </w:rPr>
      </w:pPr>
      <w:r w:rsidRPr="007F3CAE">
        <w:rPr>
          <w:sz w:val="28"/>
        </w:rPr>
        <w:t>4</w:t>
      </w:r>
      <w:r w:rsidR="00CA4C4A" w:rsidRPr="007F3CAE">
        <w:rPr>
          <w:sz w:val="28"/>
        </w:rPr>
        <w:t>-й экземпляр - Финансовый отдел администрации ОМР</w:t>
      </w:r>
    </w:p>
    <w:p w:rsidR="00CA4C4A" w:rsidRPr="007F3CAE" w:rsidRDefault="00CA4C4A" w:rsidP="00CA4C4A">
      <w:pPr>
        <w:pStyle w:val="ae"/>
        <w:spacing w:before="0" w:beforeAutospacing="0" w:after="0" w:afterAutospacing="0"/>
        <w:rPr>
          <w:sz w:val="28"/>
        </w:rPr>
      </w:pPr>
    </w:p>
    <w:p w:rsidR="00CA4C4A" w:rsidRPr="007F3CAE" w:rsidRDefault="00CA4C4A" w:rsidP="00CA4C4A">
      <w:pPr>
        <w:pStyle w:val="ae"/>
        <w:spacing w:before="0" w:beforeAutospacing="0" w:after="0" w:afterAutospacing="0"/>
        <w:rPr>
          <w:sz w:val="28"/>
        </w:rPr>
      </w:pPr>
    </w:p>
    <w:p w:rsidR="00CA4C4A" w:rsidRPr="007F3CAE" w:rsidRDefault="00CA4C4A" w:rsidP="00CA4C4A">
      <w:pPr>
        <w:pStyle w:val="ae"/>
        <w:spacing w:before="0" w:beforeAutospacing="0" w:after="0" w:afterAutospacing="0"/>
        <w:rPr>
          <w:b/>
          <w:sz w:val="28"/>
          <w:szCs w:val="28"/>
        </w:rPr>
      </w:pPr>
    </w:p>
    <w:p w:rsidR="007F3CAE" w:rsidRDefault="00CA4C4A" w:rsidP="00CA4C4A">
      <w:pPr>
        <w:pStyle w:val="ae"/>
        <w:spacing w:before="0" w:beforeAutospacing="0" w:after="0" w:afterAutospacing="0"/>
        <w:jc w:val="both"/>
        <w:rPr>
          <w:sz w:val="28"/>
          <w:szCs w:val="28"/>
        </w:rPr>
      </w:pPr>
      <w:r w:rsidRPr="007F3CAE">
        <w:rPr>
          <w:sz w:val="28"/>
          <w:szCs w:val="28"/>
        </w:rPr>
        <w:t xml:space="preserve">Председатель </w:t>
      </w:r>
    </w:p>
    <w:p w:rsidR="007F3CAE" w:rsidRDefault="00CA4C4A" w:rsidP="00CA4C4A">
      <w:pPr>
        <w:pStyle w:val="ae"/>
        <w:spacing w:before="0" w:beforeAutospacing="0" w:after="0" w:afterAutospacing="0"/>
        <w:jc w:val="both"/>
        <w:rPr>
          <w:sz w:val="28"/>
          <w:szCs w:val="28"/>
        </w:rPr>
      </w:pPr>
      <w:r w:rsidRPr="007F3CAE">
        <w:rPr>
          <w:sz w:val="28"/>
          <w:szCs w:val="28"/>
        </w:rPr>
        <w:t>контрольно-счетного</w:t>
      </w:r>
      <w:r w:rsidR="007F3CAE">
        <w:rPr>
          <w:sz w:val="28"/>
          <w:szCs w:val="28"/>
        </w:rPr>
        <w:t xml:space="preserve"> </w:t>
      </w:r>
      <w:r w:rsidRPr="007F3CAE">
        <w:rPr>
          <w:sz w:val="28"/>
          <w:szCs w:val="28"/>
        </w:rPr>
        <w:t xml:space="preserve">органа </w:t>
      </w:r>
    </w:p>
    <w:p w:rsidR="00CA4C4A" w:rsidRPr="007F3CAE" w:rsidRDefault="00CA4C4A" w:rsidP="00CA4C4A">
      <w:pPr>
        <w:pStyle w:val="ae"/>
        <w:spacing w:before="0" w:beforeAutospacing="0" w:after="0" w:afterAutospacing="0"/>
        <w:jc w:val="both"/>
        <w:rPr>
          <w:sz w:val="28"/>
          <w:szCs w:val="28"/>
        </w:rPr>
      </w:pPr>
      <w:r w:rsidRPr="007F3CAE">
        <w:rPr>
          <w:sz w:val="28"/>
          <w:szCs w:val="28"/>
        </w:rPr>
        <w:t>Ольгинского муниципального района</w:t>
      </w:r>
      <w:r w:rsidRPr="007F3CAE">
        <w:rPr>
          <w:sz w:val="28"/>
          <w:szCs w:val="28"/>
        </w:rPr>
        <w:tab/>
      </w:r>
      <w:r w:rsidRPr="007F3CAE">
        <w:rPr>
          <w:sz w:val="28"/>
          <w:szCs w:val="28"/>
        </w:rPr>
        <w:tab/>
      </w:r>
      <w:r w:rsidRPr="007F3CAE">
        <w:rPr>
          <w:sz w:val="28"/>
          <w:szCs w:val="28"/>
        </w:rPr>
        <w:tab/>
        <w:t xml:space="preserve">   </w:t>
      </w:r>
      <w:r w:rsidR="007F3CAE">
        <w:rPr>
          <w:sz w:val="28"/>
          <w:szCs w:val="28"/>
        </w:rPr>
        <w:t xml:space="preserve">           </w:t>
      </w:r>
      <w:r w:rsidRPr="007F3CAE">
        <w:rPr>
          <w:sz w:val="28"/>
          <w:szCs w:val="28"/>
        </w:rPr>
        <w:t xml:space="preserve">     А.А. Поколода</w:t>
      </w:r>
    </w:p>
    <w:p w:rsidR="00CA4C4A" w:rsidRPr="007F3CAE" w:rsidRDefault="00CA4C4A" w:rsidP="00CA4C4A">
      <w:pPr>
        <w:pStyle w:val="ae"/>
        <w:spacing w:before="0" w:beforeAutospacing="0" w:after="0" w:afterAutospacing="0"/>
        <w:jc w:val="both"/>
        <w:rPr>
          <w:sz w:val="28"/>
          <w:szCs w:val="28"/>
        </w:rPr>
      </w:pPr>
    </w:p>
    <w:p w:rsidR="00CA4C4A" w:rsidRPr="007F3CAE" w:rsidRDefault="00CA4C4A" w:rsidP="00CA4C4A">
      <w:pPr>
        <w:pStyle w:val="ae"/>
        <w:spacing w:before="0" w:beforeAutospacing="0" w:after="0" w:afterAutospacing="0" w:line="360" w:lineRule="auto"/>
        <w:jc w:val="both"/>
        <w:rPr>
          <w:sz w:val="16"/>
          <w:szCs w:val="16"/>
        </w:rPr>
      </w:pPr>
    </w:p>
    <w:p w:rsidR="00CA4C4A" w:rsidRPr="007F3CAE" w:rsidRDefault="00CA4C4A" w:rsidP="00CA4C4A">
      <w:pPr>
        <w:pStyle w:val="ae"/>
        <w:spacing w:before="0" w:beforeAutospacing="0" w:after="0" w:afterAutospacing="0" w:line="360" w:lineRule="auto"/>
        <w:jc w:val="both"/>
        <w:rPr>
          <w:sz w:val="28"/>
          <w:szCs w:val="28"/>
        </w:rPr>
      </w:pPr>
      <w:r w:rsidRPr="007F3CAE">
        <w:rPr>
          <w:sz w:val="28"/>
          <w:szCs w:val="28"/>
        </w:rPr>
        <w:t>С заключением ознакомлен и один экземпляр получил:</w:t>
      </w:r>
    </w:p>
    <w:p w:rsidR="007F3CAE" w:rsidRDefault="00CA4C4A" w:rsidP="00CA4C4A">
      <w:pPr>
        <w:pStyle w:val="ae"/>
        <w:spacing w:before="0" w:beforeAutospacing="0" w:after="0" w:afterAutospacing="0"/>
        <w:rPr>
          <w:sz w:val="28"/>
          <w:szCs w:val="28"/>
        </w:rPr>
      </w:pPr>
      <w:r w:rsidRPr="007F3CAE">
        <w:rPr>
          <w:sz w:val="28"/>
          <w:szCs w:val="28"/>
        </w:rPr>
        <w:t xml:space="preserve">Начальник </w:t>
      </w:r>
    </w:p>
    <w:p w:rsidR="0016733C" w:rsidRDefault="00CA4C4A" w:rsidP="00CA4C4A">
      <w:pPr>
        <w:pStyle w:val="ae"/>
        <w:spacing w:before="0" w:beforeAutospacing="0" w:after="0" w:afterAutospacing="0"/>
        <w:rPr>
          <w:sz w:val="28"/>
          <w:szCs w:val="28"/>
        </w:rPr>
      </w:pPr>
      <w:r w:rsidRPr="007F3CAE">
        <w:rPr>
          <w:sz w:val="28"/>
          <w:szCs w:val="28"/>
        </w:rPr>
        <w:t>финансового отдела</w:t>
      </w:r>
      <w:r w:rsidR="0016733C">
        <w:rPr>
          <w:sz w:val="28"/>
          <w:szCs w:val="28"/>
        </w:rPr>
        <w:t xml:space="preserve"> </w:t>
      </w:r>
      <w:r w:rsidRPr="007F3CAE">
        <w:rPr>
          <w:sz w:val="28"/>
          <w:szCs w:val="28"/>
        </w:rPr>
        <w:t xml:space="preserve">администрации </w:t>
      </w:r>
    </w:p>
    <w:p w:rsidR="00CA4C4A" w:rsidRPr="007F3CAE" w:rsidRDefault="0016733C" w:rsidP="00CA4C4A">
      <w:pPr>
        <w:pStyle w:val="ae"/>
        <w:spacing w:before="0" w:beforeAutospacing="0" w:after="0" w:afterAutospacing="0"/>
        <w:rPr>
          <w:sz w:val="28"/>
          <w:szCs w:val="28"/>
        </w:rPr>
      </w:pPr>
      <w:r w:rsidRPr="0016733C">
        <w:rPr>
          <w:sz w:val="28"/>
          <w:szCs w:val="28"/>
        </w:rPr>
        <w:t>Ольгинского муниципального района</w:t>
      </w:r>
      <w:r>
        <w:rPr>
          <w:sz w:val="28"/>
          <w:szCs w:val="28"/>
        </w:rPr>
        <w:t xml:space="preserve">        </w:t>
      </w:r>
      <w:r w:rsidR="00CA4C4A" w:rsidRPr="007F3CAE">
        <w:rPr>
          <w:sz w:val="28"/>
          <w:szCs w:val="28"/>
        </w:rPr>
        <w:tab/>
      </w:r>
      <w:r w:rsidR="00CA4C4A" w:rsidRPr="007F3CAE">
        <w:rPr>
          <w:sz w:val="28"/>
          <w:szCs w:val="28"/>
        </w:rPr>
        <w:tab/>
        <w:t xml:space="preserve">                   Т.Г. Портнова</w:t>
      </w:r>
    </w:p>
    <w:p w:rsidR="00CA4C4A" w:rsidRPr="007F3CAE" w:rsidRDefault="00CA4C4A" w:rsidP="00CA4C4A">
      <w:pPr>
        <w:jc w:val="both"/>
        <w:rPr>
          <w:sz w:val="22"/>
          <w:szCs w:val="22"/>
        </w:rPr>
      </w:pPr>
    </w:p>
    <w:p w:rsidR="00CA4C4A" w:rsidRDefault="00CA4C4A" w:rsidP="00CA4C4A">
      <w:pPr>
        <w:spacing w:line="360" w:lineRule="auto"/>
        <w:jc w:val="both"/>
      </w:pPr>
      <w:r w:rsidRPr="007F3CAE">
        <w:rPr>
          <w:sz w:val="28"/>
          <w:szCs w:val="28"/>
        </w:rPr>
        <w:t>«____»</w:t>
      </w:r>
      <w:r w:rsidR="007F3CAE">
        <w:rPr>
          <w:sz w:val="28"/>
          <w:szCs w:val="28"/>
        </w:rPr>
        <w:t xml:space="preserve"> </w:t>
      </w:r>
      <w:r w:rsidRPr="007F3CAE">
        <w:rPr>
          <w:sz w:val="28"/>
          <w:szCs w:val="28"/>
        </w:rPr>
        <w:t>______________202</w:t>
      </w:r>
      <w:r w:rsidR="007F3CAE" w:rsidRPr="007F3CAE">
        <w:rPr>
          <w:sz w:val="28"/>
          <w:szCs w:val="28"/>
        </w:rPr>
        <w:t>1</w:t>
      </w:r>
      <w:r w:rsidRPr="007F3CAE">
        <w:rPr>
          <w:sz w:val="28"/>
          <w:szCs w:val="28"/>
        </w:rPr>
        <w:t xml:space="preserve"> год.</w:t>
      </w:r>
    </w:p>
    <w:p w:rsidR="006D0064" w:rsidRDefault="006D0064"/>
    <w:sectPr w:rsidR="006D0064" w:rsidSect="00B56413">
      <w:headerReference w:type="even" r:id="rId8"/>
      <w:headerReference w:type="default" r:id="rId9"/>
      <w:footerReference w:type="even" r:id="rId10"/>
      <w:footerReference w:type="default" r:id="rId11"/>
      <w:headerReference w:type="first" r:id="rId12"/>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66" w:rsidRDefault="00DF5F66">
      <w:r>
        <w:separator/>
      </w:r>
    </w:p>
  </w:endnote>
  <w:endnote w:type="continuationSeparator" w:id="0">
    <w:p w:rsidR="00DF5F66" w:rsidRDefault="00DF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56" w:rsidRDefault="00A13156" w:rsidP="00CA4C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13156" w:rsidRDefault="00A13156" w:rsidP="00CA4C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56" w:rsidRDefault="00A13156" w:rsidP="00CA4C4A">
    <w:pPr>
      <w:pStyle w:val="a8"/>
      <w:framePr w:wrap="around" w:vAnchor="text" w:hAnchor="margin" w:xAlign="right" w:y="1"/>
      <w:rPr>
        <w:rStyle w:val="aa"/>
      </w:rPr>
    </w:pPr>
  </w:p>
  <w:p w:rsidR="00A13156" w:rsidRDefault="00A13156" w:rsidP="00CA4C4A">
    <w:pPr>
      <w:pStyle w:val="a8"/>
      <w:tabs>
        <w:tab w:val="left" w:pos="80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66" w:rsidRDefault="00DF5F66">
      <w:r>
        <w:separator/>
      </w:r>
    </w:p>
  </w:footnote>
  <w:footnote w:type="continuationSeparator" w:id="0">
    <w:p w:rsidR="00DF5F66" w:rsidRDefault="00DF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56" w:rsidRDefault="00A13156" w:rsidP="00CA4C4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A13156" w:rsidRDefault="00A131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56" w:rsidRDefault="00A13156" w:rsidP="00CA4C4A">
    <w:pPr>
      <w:pStyle w:val="a6"/>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BB14A2">
      <w:rPr>
        <w:rStyle w:val="aa"/>
        <w:noProof/>
      </w:rPr>
      <w:t>55</w:t>
    </w:r>
    <w:r>
      <w:rPr>
        <w:rStyle w:val="aa"/>
      </w:rPr>
      <w:fldChar w:fldCharType="end"/>
    </w:r>
  </w:p>
  <w:p w:rsidR="00A13156" w:rsidRDefault="00A13156" w:rsidP="00CA4C4A">
    <w:pPr>
      <w:pStyle w:val="a6"/>
      <w:framePr w:wrap="around" w:vAnchor="text" w:hAnchor="margin" w:xAlign="center" w:y="1"/>
      <w:rPr>
        <w:rStyle w:val="aa"/>
      </w:rPr>
    </w:pPr>
  </w:p>
  <w:p w:rsidR="00A13156" w:rsidRPr="002D51E4" w:rsidRDefault="00A13156" w:rsidP="00CA4C4A">
    <w:pPr>
      <w:pStyle w:val="a6"/>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596"/>
      <w:showingPlcHdr/>
    </w:sdtPr>
    <w:sdtContent>
      <w:p w:rsidR="00A13156" w:rsidRDefault="00A13156">
        <w:pPr>
          <w:pStyle w:val="a6"/>
          <w:jc w:val="center"/>
        </w:pPr>
        <w:r>
          <w:t xml:space="preserve">     </w:t>
        </w:r>
      </w:p>
    </w:sdtContent>
  </w:sdt>
  <w:p w:rsidR="00A13156" w:rsidRDefault="00A131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DED"/>
    <w:multiLevelType w:val="hybridMultilevel"/>
    <w:tmpl w:val="7F58CA62"/>
    <w:lvl w:ilvl="0" w:tplc="20F231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4E5ADA"/>
    <w:multiLevelType w:val="hybridMultilevel"/>
    <w:tmpl w:val="5CD0EBFC"/>
    <w:lvl w:ilvl="0" w:tplc="288CFA1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AD509C"/>
    <w:multiLevelType w:val="hybridMultilevel"/>
    <w:tmpl w:val="5CD0139A"/>
    <w:lvl w:ilvl="0" w:tplc="A7D6272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DF329C"/>
    <w:multiLevelType w:val="hybridMultilevel"/>
    <w:tmpl w:val="9F3EADD4"/>
    <w:lvl w:ilvl="0" w:tplc="C2A6E3EE">
      <w:start w:val="1"/>
      <w:numFmt w:val="decimal"/>
      <w:lvlText w:val="%1."/>
      <w:lvlJc w:val="left"/>
      <w:pPr>
        <w:tabs>
          <w:tab w:val="num" w:pos="1890"/>
        </w:tabs>
        <w:ind w:left="1890" w:hanging="114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15:restartNumberingAfterBreak="0">
    <w:nsid w:val="45883F5F"/>
    <w:multiLevelType w:val="hybridMultilevel"/>
    <w:tmpl w:val="CAEC6DB2"/>
    <w:lvl w:ilvl="0" w:tplc="D364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2416D8"/>
    <w:multiLevelType w:val="multilevel"/>
    <w:tmpl w:val="C8EA3C46"/>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920"/>
        </w:tabs>
        <w:ind w:left="1920" w:hanging="1200"/>
      </w:pPr>
      <w:rPr>
        <w:rFonts w:hint="default"/>
      </w:rPr>
    </w:lvl>
    <w:lvl w:ilvl="2">
      <w:start w:val="1"/>
      <w:numFmt w:val="decimal"/>
      <w:isLgl/>
      <w:lvlText w:val="%1.%2.%3."/>
      <w:lvlJc w:val="left"/>
      <w:pPr>
        <w:tabs>
          <w:tab w:val="num" w:pos="1920"/>
        </w:tabs>
        <w:ind w:left="1920" w:hanging="1200"/>
      </w:pPr>
      <w:rPr>
        <w:rFonts w:hint="default"/>
      </w:rPr>
    </w:lvl>
    <w:lvl w:ilvl="3">
      <w:start w:val="1"/>
      <w:numFmt w:val="decimal"/>
      <w:isLgl/>
      <w:lvlText w:val="%1.%2.%3.%4."/>
      <w:lvlJc w:val="left"/>
      <w:pPr>
        <w:tabs>
          <w:tab w:val="num" w:pos="1920"/>
        </w:tabs>
        <w:ind w:left="1920" w:hanging="1200"/>
      </w:pPr>
      <w:rPr>
        <w:rFonts w:hint="default"/>
      </w:rPr>
    </w:lvl>
    <w:lvl w:ilvl="4">
      <w:start w:val="1"/>
      <w:numFmt w:val="decimal"/>
      <w:isLgl/>
      <w:lvlText w:val="%1.%2.%3.%4.%5."/>
      <w:lvlJc w:val="left"/>
      <w:pPr>
        <w:tabs>
          <w:tab w:val="num" w:pos="1920"/>
        </w:tabs>
        <w:ind w:left="1920" w:hanging="1200"/>
      </w:pPr>
      <w:rPr>
        <w:rFonts w:hint="default"/>
      </w:rPr>
    </w:lvl>
    <w:lvl w:ilvl="5">
      <w:start w:val="1"/>
      <w:numFmt w:val="decimal"/>
      <w:isLgl/>
      <w:lvlText w:val="%1.%2.%3.%4.%5.%6."/>
      <w:lvlJc w:val="left"/>
      <w:pPr>
        <w:tabs>
          <w:tab w:val="num" w:pos="1920"/>
        </w:tabs>
        <w:ind w:left="1920" w:hanging="120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4E875443"/>
    <w:multiLevelType w:val="hybridMultilevel"/>
    <w:tmpl w:val="9A16E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4B5170"/>
    <w:multiLevelType w:val="multilevel"/>
    <w:tmpl w:val="0B3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E1B1A"/>
    <w:multiLevelType w:val="multilevel"/>
    <w:tmpl w:val="58286620"/>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4C367F"/>
    <w:multiLevelType w:val="hybridMultilevel"/>
    <w:tmpl w:val="B6F460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D253D95"/>
    <w:multiLevelType w:val="hybridMultilevel"/>
    <w:tmpl w:val="7376DA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0"/>
  </w:num>
  <w:num w:numId="5">
    <w:abstractNumId w:val="1"/>
  </w:num>
  <w:num w:numId="6">
    <w:abstractNumId w:val="6"/>
  </w:num>
  <w:num w:numId="7">
    <w:abstractNumId w:val="8"/>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4A"/>
    <w:rsid w:val="00000C08"/>
    <w:rsid w:val="00001158"/>
    <w:rsid w:val="000013DF"/>
    <w:rsid w:val="00004CA4"/>
    <w:rsid w:val="00005102"/>
    <w:rsid w:val="00016FB3"/>
    <w:rsid w:val="00020FFB"/>
    <w:rsid w:val="00031556"/>
    <w:rsid w:val="0003251A"/>
    <w:rsid w:val="00034E8C"/>
    <w:rsid w:val="00040940"/>
    <w:rsid w:val="00041B89"/>
    <w:rsid w:val="00061674"/>
    <w:rsid w:val="000732B1"/>
    <w:rsid w:val="00076A26"/>
    <w:rsid w:val="00082E0A"/>
    <w:rsid w:val="00086E8F"/>
    <w:rsid w:val="000A407D"/>
    <w:rsid w:val="000A5E25"/>
    <w:rsid w:val="000A7BED"/>
    <w:rsid w:val="000B27B4"/>
    <w:rsid w:val="000C0BA0"/>
    <w:rsid w:val="000F46C2"/>
    <w:rsid w:val="001028AE"/>
    <w:rsid w:val="001103EB"/>
    <w:rsid w:val="00121D8F"/>
    <w:rsid w:val="00124AC3"/>
    <w:rsid w:val="00144486"/>
    <w:rsid w:val="00147FA6"/>
    <w:rsid w:val="00157222"/>
    <w:rsid w:val="00164C6E"/>
    <w:rsid w:val="0016733C"/>
    <w:rsid w:val="00167538"/>
    <w:rsid w:val="0018454F"/>
    <w:rsid w:val="00185E51"/>
    <w:rsid w:val="001A16AB"/>
    <w:rsid w:val="001A5E1C"/>
    <w:rsid w:val="001B6190"/>
    <w:rsid w:val="001C2EA5"/>
    <w:rsid w:val="001D4C39"/>
    <w:rsid w:val="001D5350"/>
    <w:rsid w:val="001E3AFB"/>
    <w:rsid w:val="001E6BE1"/>
    <w:rsid w:val="001E7F87"/>
    <w:rsid w:val="002207CF"/>
    <w:rsid w:val="00221181"/>
    <w:rsid w:val="002428C3"/>
    <w:rsid w:val="00245FD4"/>
    <w:rsid w:val="00247CB0"/>
    <w:rsid w:val="00260C43"/>
    <w:rsid w:val="002974DF"/>
    <w:rsid w:val="002C6E6A"/>
    <w:rsid w:val="002E2CD2"/>
    <w:rsid w:val="002F59FC"/>
    <w:rsid w:val="00301FC8"/>
    <w:rsid w:val="003059D5"/>
    <w:rsid w:val="0030661A"/>
    <w:rsid w:val="00313657"/>
    <w:rsid w:val="00313D68"/>
    <w:rsid w:val="00320AF0"/>
    <w:rsid w:val="003238CD"/>
    <w:rsid w:val="00325DA8"/>
    <w:rsid w:val="00336C62"/>
    <w:rsid w:val="003379D1"/>
    <w:rsid w:val="003555F6"/>
    <w:rsid w:val="003604D8"/>
    <w:rsid w:val="003714D5"/>
    <w:rsid w:val="00375453"/>
    <w:rsid w:val="00384645"/>
    <w:rsid w:val="0039647F"/>
    <w:rsid w:val="003A079E"/>
    <w:rsid w:val="003E1A7D"/>
    <w:rsid w:val="003E479C"/>
    <w:rsid w:val="003E7777"/>
    <w:rsid w:val="003F6398"/>
    <w:rsid w:val="0040662A"/>
    <w:rsid w:val="00426314"/>
    <w:rsid w:val="00437647"/>
    <w:rsid w:val="004479FC"/>
    <w:rsid w:val="00456839"/>
    <w:rsid w:val="00466899"/>
    <w:rsid w:val="00496EDB"/>
    <w:rsid w:val="004A2AF3"/>
    <w:rsid w:val="004A2EF5"/>
    <w:rsid w:val="004C1CAB"/>
    <w:rsid w:val="004D0364"/>
    <w:rsid w:val="004D5ABA"/>
    <w:rsid w:val="004F036E"/>
    <w:rsid w:val="004F5A0D"/>
    <w:rsid w:val="00510B8D"/>
    <w:rsid w:val="005222A4"/>
    <w:rsid w:val="005266AB"/>
    <w:rsid w:val="00531AF9"/>
    <w:rsid w:val="0053606F"/>
    <w:rsid w:val="0054159D"/>
    <w:rsid w:val="00543001"/>
    <w:rsid w:val="00552309"/>
    <w:rsid w:val="00572CAF"/>
    <w:rsid w:val="00572E75"/>
    <w:rsid w:val="00573C8D"/>
    <w:rsid w:val="0058437B"/>
    <w:rsid w:val="005A23EE"/>
    <w:rsid w:val="005A31D7"/>
    <w:rsid w:val="005D5C7F"/>
    <w:rsid w:val="005E3F66"/>
    <w:rsid w:val="005E7C76"/>
    <w:rsid w:val="005F4171"/>
    <w:rsid w:val="00601EBF"/>
    <w:rsid w:val="00603D4D"/>
    <w:rsid w:val="0061223A"/>
    <w:rsid w:val="00667208"/>
    <w:rsid w:val="00672BEB"/>
    <w:rsid w:val="00673599"/>
    <w:rsid w:val="006A5314"/>
    <w:rsid w:val="006A6F04"/>
    <w:rsid w:val="006C01D0"/>
    <w:rsid w:val="006C11B8"/>
    <w:rsid w:val="006C195E"/>
    <w:rsid w:val="006C356E"/>
    <w:rsid w:val="006D0064"/>
    <w:rsid w:val="006D4E49"/>
    <w:rsid w:val="006E0D7A"/>
    <w:rsid w:val="006E5EE8"/>
    <w:rsid w:val="006F203B"/>
    <w:rsid w:val="00700D8F"/>
    <w:rsid w:val="007014B6"/>
    <w:rsid w:val="00702657"/>
    <w:rsid w:val="0070430F"/>
    <w:rsid w:val="00706DDA"/>
    <w:rsid w:val="00710E99"/>
    <w:rsid w:val="00712CFF"/>
    <w:rsid w:val="007249F7"/>
    <w:rsid w:val="00731B91"/>
    <w:rsid w:val="0073347F"/>
    <w:rsid w:val="00741075"/>
    <w:rsid w:val="007627DC"/>
    <w:rsid w:val="00775724"/>
    <w:rsid w:val="00776046"/>
    <w:rsid w:val="00793355"/>
    <w:rsid w:val="007A1F29"/>
    <w:rsid w:val="007A5F08"/>
    <w:rsid w:val="007A6981"/>
    <w:rsid w:val="007B0E95"/>
    <w:rsid w:val="007B6747"/>
    <w:rsid w:val="007C799D"/>
    <w:rsid w:val="007F3CAE"/>
    <w:rsid w:val="007F6AED"/>
    <w:rsid w:val="008053FD"/>
    <w:rsid w:val="00807B80"/>
    <w:rsid w:val="0081316C"/>
    <w:rsid w:val="00814A53"/>
    <w:rsid w:val="00816D1F"/>
    <w:rsid w:val="00822421"/>
    <w:rsid w:val="00824A66"/>
    <w:rsid w:val="00830631"/>
    <w:rsid w:val="0083254A"/>
    <w:rsid w:val="00863C13"/>
    <w:rsid w:val="00871E08"/>
    <w:rsid w:val="00895546"/>
    <w:rsid w:val="008A33D1"/>
    <w:rsid w:val="008B4F50"/>
    <w:rsid w:val="008C636D"/>
    <w:rsid w:val="008D5C81"/>
    <w:rsid w:val="008E4221"/>
    <w:rsid w:val="008F0385"/>
    <w:rsid w:val="008F40EB"/>
    <w:rsid w:val="00901AC7"/>
    <w:rsid w:val="0090219C"/>
    <w:rsid w:val="009024FD"/>
    <w:rsid w:val="0090524A"/>
    <w:rsid w:val="00937428"/>
    <w:rsid w:val="00937456"/>
    <w:rsid w:val="009601D3"/>
    <w:rsid w:val="0096529D"/>
    <w:rsid w:val="00972FBD"/>
    <w:rsid w:val="00992E56"/>
    <w:rsid w:val="00994376"/>
    <w:rsid w:val="009A192E"/>
    <w:rsid w:val="009B0C86"/>
    <w:rsid w:val="009B3B18"/>
    <w:rsid w:val="009D0A80"/>
    <w:rsid w:val="009D6187"/>
    <w:rsid w:val="009E1EA4"/>
    <w:rsid w:val="009E24EE"/>
    <w:rsid w:val="009E59C8"/>
    <w:rsid w:val="00A04745"/>
    <w:rsid w:val="00A13156"/>
    <w:rsid w:val="00A14945"/>
    <w:rsid w:val="00A20ADC"/>
    <w:rsid w:val="00A23557"/>
    <w:rsid w:val="00A355CE"/>
    <w:rsid w:val="00A46872"/>
    <w:rsid w:val="00A46BCF"/>
    <w:rsid w:val="00A649DF"/>
    <w:rsid w:val="00A70731"/>
    <w:rsid w:val="00A763FC"/>
    <w:rsid w:val="00A85B39"/>
    <w:rsid w:val="00A86555"/>
    <w:rsid w:val="00AB34B1"/>
    <w:rsid w:val="00AB7AFF"/>
    <w:rsid w:val="00AD5CCF"/>
    <w:rsid w:val="00AE7E34"/>
    <w:rsid w:val="00B073B6"/>
    <w:rsid w:val="00B278CC"/>
    <w:rsid w:val="00B34B07"/>
    <w:rsid w:val="00B43123"/>
    <w:rsid w:val="00B44E48"/>
    <w:rsid w:val="00B56413"/>
    <w:rsid w:val="00B664F4"/>
    <w:rsid w:val="00B74FB9"/>
    <w:rsid w:val="00B96AF0"/>
    <w:rsid w:val="00BB14A2"/>
    <w:rsid w:val="00BB4F24"/>
    <w:rsid w:val="00BB5ACC"/>
    <w:rsid w:val="00BD2318"/>
    <w:rsid w:val="00BD5438"/>
    <w:rsid w:val="00BE4B1B"/>
    <w:rsid w:val="00BE7E60"/>
    <w:rsid w:val="00BF2C29"/>
    <w:rsid w:val="00C00693"/>
    <w:rsid w:val="00C07675"/>
    <w:rsid w:val="00C100AB"/>
    <w:rsid w:val="00C17526"/>
    <w:rsid w:val="00C17FFE"/>
    <w:rsid w:val="00C64BB2"/>
    <w:rsid w:val="00C65E54"/>
    <w:rsid w:val="00C749B6"/>
    <w:rsid w:val="00C84128"/>
    <w:rsid w:val="00C863A4"/>
    <w:rsid w:val="00C9349D"/>
    <w:rsid w:val="00CA4C4A"/>
    <w:rsid w:val="00CB63FC"/>
    <w:rsid w:val="00CC0DDF"/>
    <w:rsid w:val="00CC5A09"/>
    <w:rsid w:val="00CC5CE8"/>
    <w:rsid w:val="00CE5F92"/>
    <w:rsid w:val="00CF5C87"/>
    <w:rsid w:val="00D16EDF"/>
    <w:rsid w:val="00D26C54"/>
    <w:rsid w:val="00D34C0A"/>
    <w:rsid w:val="00D43C43"/>
    <w:rsid w:val="00D51ECD"/>
    <w:rsid w:val="00D535E7"/>
    <w:rsid w:val="00D56854"/>
    <w:rsid w:val="00D601D4"/>
    <w:rsid w:val="00D76931"/>
    <w:rsid w:val="00D9097E"/>
    <w:rsid w:val="00DB308D"/>
    <w:rsid w:val="00DC6FA6"/>
    <w:rsid w:val="00DF5F66"/>
    <w:rsid w:val="00E061BE"/>
    <w:rsid w:val="00E1099B"/>
    <w:rsid w:val="00E16025"/>
    <w:rsid w:val="00E170FE"/>
    <w:rsid w:val="00E21BFF"/>
    <w:rsid w:val="00E25BCD"/>
    <w:rsid w:val="00E41CC4"/>
    <w:rsid w:val="00E4248E"/>
    <w:rsid w:val="00E433D1"/>
    <w:rsid w:val="00E52F3F"/>
    <w:rsid w:val="00E65693"/>
    <w:rsid w:val="00E7106D"/>
    <w:rsid w:val="00E773AC"/>
    <w:rsid w:val="00E91087"/>
    <w:rsid w:val="00E94E20"/>
    <w:rsid w:val="00EA794B"/>
    <w:rsid w:val="00EC076F"/>
    <w:rsid w:val="00EC538B"/>
    <w:rsid w:val="00EC681D"/>
    <w:rsid w:val="00ED29D1"/>
    <w:rsid w:val="00EE6CE4"/>
    <w:rsid w:val="00F21834"/>
    <w:rsid w:val="00F304A9"/>
    <w:rsid w:val="00F46FCD"/>
    <w:rsid w:val="00F7374B"/>
    <w:rsid w:val="00F75375"/>
    <w:rsid w:val="00F8352D"/>
    <w:rsid w:val="00F944DC"/>
    <w:rsid w:val="00FA26BE"/>
    <w:rsid w:val="00FA52AB"/>
    <w:rsid w:val="00FB6D8A"/>
    <w:rsid w:val="00FC181B"/>
    <w:rsid w:val="00FC24FE"/>
    <w:rsid w:val="00FD5CB5"/>
    <w:rsid w:val="00FE19A6"/>
    <w:rsid w:val="00FE2C55"/>
    <w:rsid w:val="00FE6DF0"/>
    <w:rsid w:val="00FF16C6"/>
    <w:rsid w:val="00FF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E843-E32A-4600-AAA3-7FEA7EDF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4C4A"/>
    <w:pPr>
      <w:spacing w:before="100" w:beforeAutospacing="1" w:after="100" w:afterAutospacing="1"/>
      <w:outlineLvl w:val="0"/>
    </w:pPr>
    <w:rPr>
      <w:b/>
      <w:bCs/>
      <w:kern w:val="36"/>
      <w:sz w:val="48"/>
      <w:szCs w:val="48"/>
    </w:rPr>
  </w:style>
  <w:style w:type="paragraph" w:styleId="2">
    <w:name w:val="heading 2"/>
    <w:basedOn w:val="a"/>
    <w:next w:val="a"/>
    <w:link w:val="20"/>
    <w:qFormat/>
    <w:rsid w:val="00CA4C4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A4C4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C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A4C4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A4C4A"/>
    <w:rPr>
      <w:rFonts w:asciiTheme="majorHAnsi" w:eastAsiaTheme="majorEastAsia" w:hAnsiTheme="majorHAnsi" w:cstheme="majorBidi"/>
      <w:b/>
      <w:bCs/>
      <w:color w:val="5B9BD5" w:themeColor="accent1"/>
      <w:sz w:val="24"/>
      <w:szCs w:val="24"/>
      <w:lang w:eastAsia="ru-RU"/>
    </w:rPr>
  </w:style>
  <w:style w:type="paragraph" w:customStyle="1" w:styleId="meta">
    <w:name w:val="meta"/>
    <w:basedOn w:val="a"/>
    <w:rsid w:val="00CA4C4A"/>
    <w:pPr>
      <w:spacing w:before="100" w:beforeAutospacing="1" w:after="100" w:afterAutospacing="1"/>
    </w:pPr>
  </w:style>
  <w:style w:type="character" w:styleId="a3">
    <w:name w:val="Strong"/>
    <w:basedOn w:val="a0"/>
    <w:uiPriority w:val="22"/>
    <w:qFormat/>
    <w:rsid w:val="00CA4C4A"/>
    <w:rPr>
      <w:b/>
      <w:bCs/>
    </w:rPr>
  </w:style>
  <w:style w:type="paragraph" w:customStyle="1" w:styleId="a4">
    <w:name w:val="Знак Знак Знак Знак Знак Знак Знак Знак Знак Знак"/>
    <w:basedOn w:val="a"/>
    <w:rsid w:val="00CA4C4A"/>
    <w:pPr>
      <w:spacing w:after="160" w:line="240" w:lineRule="exact"/>
    </w:pPr>
    <w:rPr>
      <w:rFonts w:ascii="Verdana" w:hAnsi="Verdana"/>
      <w:sz w:val="20"/>
      <w:szCs w:val="20"/>
      <w:lang w:val="en-US" w:eastAsia="en-US"/>
    </w:rPr>
  </w:style>
  <w:style w:type="paragraph" w:customStyle="1" w:styleId="a5">
    <w:name w:val="Стиль в законе"/>
    <w:basedOn w:val="a"/>
    <w:rsid w:val="00CA4C4A"/>
    <w:pPr>
      <w:spacing w:before="120" w:line="360" w:lineRule="auto"/>
      <w:ind w:firstLine="851"/>
      <w:jc w:val="both"/>
    </w:pPr>
    <w:rPr>
      <w:snapToGrid w:val="0"/>
      <w:sz w:val="28"/>
      <w:szCs w:val="20"/>
    </w:rPr>
  </w:style>
  <w:style w:type="paragraph" w:styleId="a6">
    <w:name w:val="header"/>
    <w:basedOn w:val="a"/>
    <w:link w:val="a7"/>
    <w:rsid w:val="00CA4C4A"/>
    <w:pPr>
      <w:tabs>
        <w:tab w:val="center" w:pos="4153"/>
        <w:tab w:val="right" w:pos="8306"/>
      </w:tabs>
    </w:pPr>
    <w:rPr>
      <w:sz w:val="28"/>
      <w:szCs w:val="20"/>
    </w:rPr>
  </w:style>
  <w:style w:type="character" w:customStyle="1" w:styleId="a7">
    <w:name w:val="Верхний колонтитул Знак"/>
    <w:basedOn w:val="a0"/>
    <w:link w:val="a6"/>
    <w:rsid w:val="00CA4C4A"/>
    <w:rPr>
      <w:rFonts w:ascii="Times New Roman" w:eastAsia="Times New Roman" w:hAnsi="Times New Roman" w:cs="Times New Roman"/>
      <w:sz w:val="28"/>
      <w:szCs w:val="20"/>
      <w:lang w:eastAsia="ru-RU"/>
    </w:rPr>
  </w:style>
  <w:style w:type="paragraph" w:customStyle="1" w:styleId="ConsPlusNonformat">
    <w:name w:val="ConsPlusNonformat"/>
    <w:rsid w:val="00CA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CA4C4A"/>
    <w:pPr>
      <w:tabs>
        <w:tab w:val="center" w:pos="4677"/>
        <w:tab w:val="right" w:pos="9355"/>
      </w:tabs>
    </w:pPr>
  </w:style>
  <w:style w:type="character" w:customStyle="1" w:styleId="a9">
    <w:name w:val="Нижний колонтитул Знак"/>
    <w:basedOn w:val="a0"/>
    <w:link w:val="a8"/>
    <w:rsid w:val="00CA4C4A"/>
    <w:rPr>
      <w:rFonts w:ascii="Times New Roman" w:eastAsia="Times New Roman" w:hAnsi="Times New Roman" w:cs="Times New Roman"/>
      <w:sz w:val="24"/>
      <w:szCs w:val="24"/>
      <w:lang w:eastAsia="ru-RU"/>
    </w:rPr>
  </w:style>
  <w:style w:type="character" w:styleId="aa">
    <w:name w:val="page number"/>
    <w:basedOn w:val="a0"/>
    <w:rsid w:val="00CA4C4A"/>
  </w:style>
  <w:style w:type="paragraph" w:styleId="ab">
    <w:name w:val="Body Text"/>
    <w:basedOn w:val="a"/>
    <w:link w:val="ac"/>
    <w:rsid w:val="00CA4C4A"/>
    <w:rPr>
      <w:sz w:val="28"/>
      <w:szCs w:val="20"/>
    </w:rPr>
  </w:style>
  <w:style w:type="character" w:customStyle="1" w:styleId="ac">
    <w:name w:val="Основной текст Знак"/>
    <w:basedOn w:val="a0"/>
    <w:link w:val="ab"/>
    <w:rsid w:val="00CA4C4A"/>
    <w:rPr>
      <w:rFonts w:ascii="Times New Roman" w:eastAsia="Times New Roman" w:hAnsi="Times New Roman" w:cs="Times New Roman"/>
      <w:sz w:val="28"/>
      <w:szCs w:val="20"/>
      <w:lang w:eastAsia="ru-RU"/>
    </w:rPr>
  </w:style>
  <w:style w:type="paragraph" w:customStyle="1" w:styleId="13">
    <w:name w:val="13"/>
    <w:basedOn w:val="a"/>
    <w:rsid w:val="00CA4C4A"/>
    <w:pPr>
      <w:jc w:val="center"/>
    </w:pPr>
    <w:rPr>
      <w:color w:val="FF6600"/>
      <w:sz w:val="28"/>
      <w:szCs w:val="28"/>
    </w:rPr>
  </w:style>
  <w:style w:type="character" w:styleId="ad">
    <w:name w:val="Hyperlink"/>
    <w:basedOn w:val="a0"/>
    <w:rsid w:val="00CA4C4A"/>
    <w:rPr>
      <w:color w:val="0000FF"/>
      <w:u w:val="single"/>
    </w:rPr>
  </w:style>
  <w:style w:type="paragraph" w:styleId="ae">
    <w:name w:val="Normal (Web)"/>
    <w:aliases w:val="Обычный (веб) Знак"/>
    <w:basedOn w:val="a"/>
    <w:link w:val="11"/>
    <w:rsid w:val="00CA4C4A"/>
    <w:pPr>
      <w:spacing w:before="100" w:beforeAutospacing="1" w:after="100" w:afterAutospacing="1"/>
    </w:pPr>
  </w:style>
  <w:style w:type="paragraph" w:customStyle="1" w:styleId="Default">
    <w:name w:val="Default"/>
    <w:rsid w:val="00CA4C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CA4C4A"/>
    <w:pPr>
      <w:spacing w:after="200" w:line="276" w:lineRule="auto"/>
      <w:ind w:left="720"/>
      <w:contextualSpacing/>
    </w:pPr>
    <w:rPr>
      <w:rFonts w:ascii="Calibri" w:hAnsi="Calibri"/>
      <w:sz w:val="22"/>
      <w:szCs w:val="22"/>
      <w:lang w:eastAsia="en-US"/>
    </w:rPr>
  </w:style>
  <w:style w:type="paragraph" w:styleId="af">
    <w:name w:val="Body Text Indent"/>
    <w:basedOn w:val="a"/>
    <w:link w:val="af0"/>
    <w:rsid w:val="00CA4C4A"/>
    <w:pPr>
      <w:spacing w:after="120"/>
      <w:ind w:left="283"/>
    </w:pPr>
  </w:style>
  <w:style w:type="character" w:customStyle="1" w:styleId="af0">
    <w:name w:val="Основной текст с отступом Знак"/>
    <w:basedOn w:val="a0"/>
    <w:link w:val="af"/>
    <w:rsid w:val="00CA4C4A"/>
    <w:rPr>
      <w:rFonts w:ascii="Times New Roman" w:eastAsia="Times New Roman" w:hAnsi="Times New Roman" w:cs="Times New Roman"/>
      <w:sz w:val="24"/>
      <w:szCs w:val="24"/>
      <w:lang w:eastAsia="ru-RU"/>
    </w:rPr>
  </w:style>
  <w:style w:type="paragraph" w:customStyle="1" w:styleId="ConsNormal">
    <w:name w:val="ConsNormal"/>
    <w:rsid w:val="00CA4C4A"/>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uiPriority w:val="99"/>
    <w:semiHidden/>
    <w:rsid w:val="00CA4C4A"/>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CA4C4A"/>
    <w:rPr>
      <w:rFonts w:ascii="Calibri" w:eastAsia="Times New Roman" w:hAnsi="Calibri" w:cs="Times New Roman"/>
      <w:lang w:eastAsia="ru-RU"/>
    </w:rPr>
  </w:style>
  <w:style w:type="paragraph" w:customStyle="1" w:styleId="headertexttopleveltextcentertext">
    <w:name w:val="headertext topleveltext centertext"/>
    <w:basedOn w:val="a"/>
    <w:rsid w:val="00CA4C4A"/>
    <w:pPr>
      <w:spacing w:before="100" w:beforeAutospacing="1" w:after="100" w:afterAutospacing="1"/>
    </w:pPr>
  </w:style>
  <w:style w:type="paragraph" w:customStyle="1" w:styleId="formattexttopleveltext">
    <w:name w:val="formattext topleveltext"/>
    <w:basedOn w:val="a"/>
    <w:rsid w:val="00CA4C4A"/>
    <w:pPr>
      <w:spacing w:before="100" w:beforeAutospacing="1" w:after="100" w:afterAutospacing="1"/>
    </w:pPr>
  </w:style>
  <w:style w:type="character" w:customStyle="1" w:styleId="apple-converted-space">
    <w:name w:val="apple-converted-space"/>
    <w:basedOn w:val="a0"/>
    <w:rsid w:val="00CA4C4A"/>
  </w:style>
  <w:style w:type="paragraph" w:styleId="af1">
    <w:name w:val="Balloon Text"/>
    <w:basedOn w:val="a"/>
    <w:link w:val="af2"/>
    <w:uiPriority w:val="99"/>
    <w:semiHidden/>
    <w:unhideWhenUsed/>
    <w:rsid w:val="00CA4C4A"/>
    <w:rPr>
      <w:rFonts w:ascii="Tahoma" w:hAnsi="Tahoma" w:cs="Tahoma"/>
      <w:sz w:val="16"/>
      <w:szCs w:val="16"/>
    </w:rPr>
  </w:style>
  <w:style w:type="character" w:customStyle="1" w:styleId="af2">
    <w:name w:val="Текст выноски Знак"/>
    <w:basedOn w:val="a0"/>
    <w:link w:val="af1"/>
    <w:uiPriority w:val="99"/>
    <w:semiHidden/>
    <w:rsid w:val="00CA4C4A"/>
    <w:rPr>
      <w:rFonts w:ascii="Tahoma" w:eastAsia="Times New Roman" w:hAnsi="Tahoma" w:cs="Tahoma"/>
      <w:sz w:val="16"/>
      <w:szCs w:val="16"/>
      <w:lang w:eastAsia="ru-RU"/>
    </w:rPr>
  </w:style>
  <w:style w:type="paragraph" w:customStyle="1" w:styleId="220">
    <w:name w:val="Основной текст с отступом 22"/>
    <w:basedOn w:val="a"/>
    <w:uiPriority w:val="99"/>
    <w:rsid w:val="00CA4C4A"/>
    <w:pPr>
      <w:ind w:firstLine="851"/>
      <w:jc w:val="both"/>
    </w:pPr>
    <w:rPr>
      <w:szCs w:val="20"/>
    </w:rPr>
  </w:style>
  <w:style w:type="paragraph" w:customStyle="1" w:styleId="ConsPlusTitle">
    <w:name w:val="ConsPlusTitle"/>
    <w:uiPriority w:val="99"/>
    <w:rsid w:val="00CA4C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с отступом 21"/>
    <w:basedOn w:val="a"/>
    <w:uiPriority w:val="99"/>
    <w:rsid w:val="00CA4C4A"/>
    <w:pPr>
      <w:ind w:firstLine="851"/>
      <w:jc w:val="both"/>
    </w:pPr>
    <w:rPr>
      <w:szCs w:val="20"/>
    </w:rPr>
  </w:style>
  <w:style w:type="character" w:customStyle="1" w:styleId="11">
    <w:name w:val="Обычный (веб) Знак1"/>
    <w:aliases w:val="Обычный (веб) Знак Знак"/>
    <w:basedOn w:val="a0"/>
    <w:link w:val="ae"/>
    <w:rsid w:val="00CA4C4A"/>
    <w:rPr>
      <w:rFonts w:ascii="Times New Roman" w:eastAsia="Times New Roman" w:hAnsi="Times New Roman" w:cs="Times New Roman"/>
      <w:sz w:val="24"/>
      <w:szCs w:val="24"/>
      <w:lang w:eastAsia="ru-RU"/>
    </w:rPr>
  </w:style>
  <w:style w:type="table" w:styleId="af3">
    <w:name w:val="Table Grid"/>
    <w:basedOn w:val="a1"/>
    <w:uiPriority w:val="59"/>
    <w:rsid w:val="00CA4C4A"/>
    <w:pPr>
      <w:spacing w:after="0" w:line="240" w:lineRule="auto"/>
      <w:jc w:val="center"/>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CA4C4A"/>
  </w:style>
  <w:style w:type="character" w:styleId="af4">
    <w:name w:val="Emphasis"/>
    <w:basedOn w:val="a0"/>
    <w:uiPriority w:val="20"/>
    <w:qFormat/>
    <w:rsid w:val="00CA4C4A"/>
    <w:rPr>
      <w:i/>
      <w:iCs/>
    </w:rPr>
  </w:style>
  <w:style w:type="paragraph" w:customStyle="1" w:styleId="s1">
    <w:name w:val="s_1"/>
    <w:basedOn w:val="a"/>
    <w:rsid w:val="00672BEB"/>
    <w:pPr>
      <w:spacing w:before="100" w:beforeAutospacing="1" w:after="100" w:afterAutospacing="1"/>
    </w:pPr>
  </w:style>
  <w:style w:type="paragraph" w:styleId="af5">
    <w:name w:val="List Paragraph"/>
    <w:basedOn w:val="a"/>
    <w:uiPriority w:val="34"/>
    <w:qFormat/>
    <w:rsid w:val="0018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F5EC-9B4A-45A8-85B3-D2D29254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5215</TotalTime>
  <Pages>56</Pages>
  <Words>15006</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Поколода</dc:creator>
  <cp:keywords/>
  <dc:description/>
  <cp:lastModifiedBy>Поколода</cp:lastModifiedBy>
  <cp:revision>42</cp:revision>
  <cp:lastPrinted>2021-04-19T06:46:00Z</cp:lastPrinted>
  <dcterms:created xsi:type="dcterms:W3CDTF">2021-04-02T05:28:00Z</dcterms:created>
  <dcterms:modified xsi:type="dcterms:W3CDTF">2021-04-19T08:03:00Z</dcterms:modified>
</cp:coreProperties>
</file>