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96" w:rsidRPr="00CA4203" w:rsidRDefault="00802296" w:rsidP="00802296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802296" w:rsidRPr="00802296" w:rsidRDefault="00802296" w:rsidP="00802296">
      <w:pPr>
        <w:shd w:val="clear" w:color="auto" w:fill="FFFFFF"/>
        <w:jc w:val="center"/>
        <w:rPr>
          <w:sz w:val="28"/>
          <w:szCs w:val="28"/>
        </w:rPr>
      </w:pPr>
      <w:r w:rsidRPr="00802296">
        <w:rPr>
          <w:sz w:val="28"/>
          <w:szCs w:val="28"/>
        </w:rPr>
        <w:t>Контрольно - счетный орган</w:t>
      </w:r>
    </w:p>
    <w:p w:rsidR="00802296" w:rsidRPr="00802296" w:rsidRDefault="00802296" w:rsidP="00802296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802296">
        <w:rPr>
          <w:sz w:val="28"/>
          <w:szCs w:val="28"/>
        </w:rPr>
        <w:t>Ольгинского муниципального района</w:t>
      </w:r>
    </w:p>
    <w:p w:rsidR="00802296" w:rsidRPr="00802296" w:rsidRDefault="00802296" w:rsidP="0080229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802296" w:rsidRPr="00802296" w:rsidRDefault="00802296" w:rsidP="00802296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sz w:val="28"/>
        </w:rPr>
      </w:pPr>
      <w:r w:rsidRPr="00802296">
        <w:rPr>
          <w:rStyle w:val="a3"/>
          <w:bCs/>
          <w:sz w:val="28"/>
        </w:rPr>
        <w:t xml:space="preserve">ЗАКЛЮЧЕНИЕ № </w:t>
      </w:r>
      <w:r w:rsidR="00992565">
        <w:rPr>
          <w:rStyle w:val="a3"/>
          <w:bCs/>
          <w:sz w:val="28"/>
        </w:rPr>
        <w:t>4</w:t>
      </w:r>
    </w:p>
    <w:p w:rsidR="00802296" w:rsidRPr="00802296" w:rsidRDefault="00802296" w:rsidP="0080229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802296">
        <w:rPr>
          <w:rStyle w:val="a3"/>
          <w:bCs/>
          <w:sz w:val="28"/>
        </w:rPr>
        <w:t>по результатам внешней проверки годового отчета</w:t>
      </w:r>
    </w:p>
    <w:p w:rsidR="00802296" w:rsidRPr="00802296" w:rsidRDefault="00802296" w:rsidP="0080229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802296">
        <w:rPr>
          <w:rStyle w:val="a3"/>
          <w:bCs/>
          <w:sz w:val="28"/>
        </w:rPr>
        <w:t>об исполнении бюджета Тимофеевского</w:t>
      </w:r>
    </w:p>
    <w:p w:rsidR="00802296" w:rsidRPr="004F2BC5" w:rsidRDefault="00802296" w:rsidP="0080229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4F2BC5">
        <w:rPr>
          <w:rStyle w:val="a3"/>
          <w:bCs/>
          <w:sz w:val="28"/>
        </w:rPr>
        <w:t>сельского поселения за 202</w:t>
      </w:r>
      <w:r w:rsidR="00B570E8">
        <w:rPr>
          <w:rStyle w:val="a3"/>
          <w:bCs/>
          <w:sz w:val="28"/>
        </w:rPr>
        <w:t>1</w:t>
      </w:r>
      <w:r w:rsidRPr="004F2BC5">
        <w:rPr>
          <w:rStyle w:val="a3"/>
          <w:bCs/>
          <w:sz w:val="28"/>
        </w:rPr>
        <w:t xml:space="preserve"> год</w:t>
      </w:r>
    </w:p>
    <w:p w:rsidR="00802296" w:rsidRPr="004F2BC5" w:rsidRDefault="00802296" w:rsidP="00802296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992565" w:rsidRDefault="00992565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802296" w:rsidRPr="004F2BC5" w:rsidRDefault="00B570E8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6B86">
        <w:rPr>
          <w:b w:val="0"/>
          <w:sz w:val="28"/>
          <w:szCs w:val="28"/>
        </w:rPr>
        <w:t>2</w:t>
      </w:r>
      <w:r w:rsidR="00992565">
        <w:rPr>
          <w:b w:val="0"/>
          <w:sz w:val="28"/>
          <w:szCs w:val="28"/>
        </w:rPr>
        <w:t>4</w:t>
      </w:r>
      <w:r w:rsidR="00802296" w:rsidRPr="00ED6B86">
        <w:rPr>
          <w:b w:val="0"/>
          <w:sz w:val="28"/>
          <w:szCs w:val="28"/>
        </w:rPr>
        <w:t xml:space="preserve"> марта 202</w:t>
      </w:r>
      <w:r w:rsidRPr="00ED6B86">
        <w:rPr>
          <w:b w:val="0"/>
          <w:sz w:val="28"/>
          <w:szCs w:val="28"/>
        </w:rPr>
        <w:t>2</w:t>
      </w:r>
      <w:r w:rsidR="00802296" w:rsidRPr="00ED6B86">
        <w:rPr>
          <w:b w:val="0"/>
          <w:sz w:val="28"/>
          <w:szCs w:val="28"/>
        </w:rPr>
        <w:t xml:space="preserve"> г.</w:t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</w:r>
      <w:r w:rsidR="00802296" w:rsidRPr="004F2BC5">
        <w:rPr>
          <w:b w:val="0"/>
          <w:sz w:val="28"/>
          <w:szCs w:val="28"/>
        </w:rPr>
        <w:tab/>
        <w:t>пгт Ольга</w:t>
      </w:r>
    </w:p>
    <w:p w:rsidR="00802296" w:rsidRPr="004F2BC5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</w:pPr>
      <w:r w:rsidRPr="004F2BC5">
        <w:tab/>
      </w:r>
    </w:p>
    <w:p w:rsidR="00802296" w:rsidRPr="00802296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2BC5">
        <w:rPr>
          <w:sz w:val="28"/>
        </w:rPr>
        <w:t>Настоящее заключение</w:t>
      </w:r>
      <w:r w:rsidRPr="00802296">
        <w:rPr>
          <w:sz w:val="28"/>
        </w:rPr>
        <w:t xml:space="preserve"> подготовлено контрольно-счетным органом Ольгинского муниципального района (далее – КСО ОМР) в соответствии с:</w:t>
      </w:r>
    </w:p>
    <w:p w:rsidR="00802296" w:rsidRPr="00802296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02296">
        <w:rPr>
          <w:sz w:val="28"/>
        </w:rPr>
        <w:t xml:space="preserve">- требованиями статьи 264.4 - 264.6 Бюджетного Кодекса РФ; </w:t>
      </w:r>
    </w:p>
    <w:p w:rsidR="00802296" w:rsidRPr="00CE1C4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E1C47">
        <w:rPr>
          <w:sz w:val="28"/>
        </w:rPr>
        <w:t xml:space="preserve">- </w:t>
      </w:r>
      <w:r w:rsidR="00E06FD0">
        <w:rPr>
          <w:sz w:val="28"/>
        </w:rPr>
        <w:t>«</w:t>
      </w:r>
      <w:r w:rsidRPr="00CE1C47">
        <w:rPr>
          <w:sz w:val="28"/>
          <w:szCs w:val="28"/>
        </w:rPr>
        <w:t xml:space="preserve">Соглашением </w:t>
      </w:r>
      <w:r w:rsidRPr="00CE1C47">
        <w:rPr>
          <w:bCs/>
          <w:spacing w:val="1"/>
          <w:sz w:val="28"/>
          <w:szCs w:val="28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</w:t>
      </w:r>
      <w:r w:rsidR="00B570E8">
        <w:rPr>
          <w:bCs/>
          <w:spacing w:val="1"/>
          <w:sz w:val="28"/>
          <w:szCs w:val="28"/>
        </w:rPr>
        <w:t>К</w:t>
      </w:r>
      <w:r w:rsidRPr="00CE1C47">
        <w:rPr>
          <w:bCs/>
          <w:spacing w:val="1"/>
          <w:sz w:val="28"/>
          <w:szCs w:val="28"/>
        </w:rPr>
        <w:t>онтрольно-счетному органу Ольгинского муниципального района</w:t>
      </w:r>
      <w:r w:rsidR="00E06FD0">
        <w:rPr>
          <w:bCs/>
          <w:spacing w:val="1"/>
          <w:sz w:val="28"/>
          <w:szCs w:val="28"/>
        </w:rPr>
        <w:t>»</w:t>
      </w:r>
      <w:r w:rsidRPr="00CE1C47">
        <w:rPr>
          <w:bCs/>
          <w:spacing w:val="1"/>
          <w:sz w:val="28"/>
          <w:szCs w:val="28"/>
        </w:rPr>
        <w:t xml:space="preserve"> от </w:t>
      </w:r>
      <w:r w:rsidR="00B570E8">
        <w:rPr>
          <w:bCs/>
          <w:spacing w:val="1"/>
          <w:sz w:val="28"/>
          <w:szCs w:val="28"/>
        </w:rPr>
        <w:t>10</w:t>
      </w:r>
      <w:r w:rsidRPr="00CE1C47">
        <w:rPr>
          <w:bCs/>
          <w:spacing w:val="1"/>
          <w:sz w:val="28"/>
          <w:szCs w:val="28"/>
        </w:rPr>
        <w:t>.</w:t>
      </w:r>
      <w:r w:rsidR="00CE1C47" w:rsidRPr="00CE1C47">
        <w:rPr>
          <w:bCs/>
          <w:spacing w:val="1"/>
          <w:sz w:val="28"/>
          <w:szCs w:val="28"/>
        </w:rPr>
        <w:t>0</w:t>
      </w:r>
      <w:r w:rsidR="00B570E8">
        <w:rPr>
          <w:bCs/>
          <w:spacing w:val="1"/>
          <w:sz w:val="28"/>
          <w:szCs w:val="28"/>
        </w:rPr>
        <w:t>1</w:t>
      </w:r>
      <w:r w:rsidRPr="00CE1C47">
        <w:rPr>
          <w:bCs/>
          <w:spacing w:val="1"/>
          <w:sz w:val="28"/>
          <w:szCs w:val="28"/>
        </w:rPr>
        <w:t>.20</w:t>
      </w:r>
      <w:r w:rsidR="00CE1C47" w:rsidRPr="00CE1C47">
        <w:rPr>
          <w:bCs/>
          <w:spacing w:val="1"/>
          <w:sz w:val="28"/>
          <w:szCs w:val="28"/>
        </w:rPr>
        <w:t>2</w:t>
      </w:r>
      <w:r w:rsidR="00B570E8">
        <w:rPr>
          <w:bCs/>
          <w:spacing w:val="1"/>
          <w:sz w:val="28"/>
          <w:szCs w:val="28"/>
        </w:rPr>
        <w:t>2</w:t>
      </w:r>
      <w:r w:rsidRPr="00CE1C47">
        <w:rPr>
          <w:bCs/>
          <w:spacing w:val="1"/>
          <w:sz w:val="28"/>
          <w:szCs w:val="28"/>
        </w:rPr>
        <w:t>;</w:t>
      </w:r>
    </w:p>
    <w:p w:rsidR="00802296" w:rsidRPr="00CE1C4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1C47">
        <w:rPr>
          <w:bCs/>
          <w:spacing w:val="1"/>
          <w:sz w:val="28"/>
          <w:szCs w:val="28"/>
        </w:rPr>
        <w:t xml:space="preserve">- </w:t>
      </w:r>
      <w:r w:rsidR="00E06FD0">
        <w:rPr>
          <w:bCs/>
          <w:spacing w:val="1"/>
          <w:sz w:val="28"/>
          <w:szCs w:val="28"/>
        </w:rPr>
        <w:t>«</w:t>
      </w:r>
      <w:r w:rsidRPr="00CE1C47">
        <w:rPr>
          <w:bCs/>
          <w:spacing w:val="1"/>
          <w:sz w:val="28"/>
          <w:szCs w:val="28"/>
        </w:rPr>
        <w:t>Положением о бюджетном устройстве, бюджетном процессе и межбюджетных отношениях в Тимофеевском сельском поселении</w:t>
      </w:r>
      <w:r w:rsidR="00E06FD0">
        <w:rPr>
          <w:bCs/>
          <w:spacing w:val="1"/>
          <w:sz w:val="28"/>
          <w:szCs w:val="28"/>
        </w:rPr>
        <w:t>»</w:t>
      </w:r>
      <w:r w:rsidRPr="00CE1C47">
        <w:rPr>
          <w:sz w:val="28"/>
          <w:szCs w:val="28"/>
        </w:rPr>
        <w:t>, утвержденным решением муниципального комитета Тимофеевского сельского поселения от 29.12.2016 № 51;</w:t>
      </w:r>
    </w:p>
    <w:p w:rsidR="00802296" w:rsidRPr="00CE1C4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1C47">
        <w:rPr>
          <w:sz w:val="28"/>
          <w:szCs w:val="28"/>
        </w:rPr>
        <w:t xml:space="preserve">- </w:t>
      </w:r>
      <w:r w:rsidR="00E06FD0">
        <w:rPr>
          <w:sz w:val="28"/>
          <w:szCs w:val="28"/>
        </w:rPr>
        <w:t>«</w:t>
      </w:r>
      <w:r w:rsidRPr="00CE1C47">
        <w:rPr>
          <w:sz w:val="28"/>
          <w:szCs w:val="28"/>
        </w:rPr>
        <w:t xml:space="preserve">Положением о </w:t>
      </w:r>
      <w:r w:rsidR="00B570E8">
        <w:rPr>
          <w:sz w:val="28"/>
          <w:szCs w:val="28"/>
        </w:rPr>
        <w:t>К</w:t>
      </w:r>
      <w:r w:rsidRPr="00CE1C47">
        <w:rPr>
          <w:sz w:val="28"/>
          <w:szCs w:val="28"/>
        </w:rPr>
        <w:t>онтрольно-счетном органе Ольгинского муниципального района</w:t>
      </w:r>
      <w:r w:rsidR="00E06FD0">
        <w:rPr>
          <w:sz w:val="28"/>
          <w:szCs w:val="28"/>
        </w:rPr>
        <w:t>»</w:t>
      </w:r>
      <w:r w:rsidRPr="00CE1C47">
        <w:rPr>
          <w:sz w:val="28"/>
          <w:szCs w:val="28"/>
        </w:rPr>
        <w:t xml:space="preserve">, утвержденным Решением Думы Ольгинского муниципального района от </w:t>
      </w:r>
      <w:r w:rsidR="00B570E8">
        <w:rPr>
          <w:sz w:val="28"/>
          <w:szCs w:val="28"/>
        </w:rPr>
        <w:t>07</w:t>
      </w:r>
      <w:r w:rsidRPr="00CE1C47">
        <w:rPr>
          <w:sz w:val="28"/>
          <w:szCs w:val="28"/>
        </w:rPr>
        <w:t>.</w:t>
      </w:r>
      <w:r w:rsidR="00B570E8">
        <w:rPr>
          <w:sz w:val="28"/>
          <w:szCs w:val="28"/>
        </w:rPr>
        <w:t>09</w:t>
      </w:r>
      <w:r w:rsidRPr="00CE1C47">
        <w:rPr>
          <w:sz w:val="28"/>
          <w:szCs w:val="28"/>
        </w:rPr>
        <w:t>.20</w:t>
      </w:r>
      <w:r w:rsidR="00B570E8">
        <w:rPr>
          <w:sz w:val="28"/>
          <w:szCs w:val="28"/>
        </w:rPr>
        <w:t>21</w:t>
      </w:r>
      <w:r w:rsidRPr="00CE1C47">
        <w:rPr>
          <w:sz w:val="28"/>
          <w:szCs w:val="28"/>
        </w:rPr>
        <w:t xml:space="preserve">. № </w:t>
      </w:r>
      <w:r w:rsidR="00B570E8">
        <w:rPr>
          <w:sz w:val="28"/>
          <w:szCs w:val="28"/>
        </w:rPr>
        <w:t>101-НПА</w:t>
      </w:r>
      <w:r w:rsidRPr="00CE1C47">
        <w:rPr>
          <w:sz w:val="28"/>
          <w:szCs w:val="28"/>
        </w:rPr>
        <w:t>;</w:t>
      </w:r>
    </w:p>
    <w:p w:rsidR="00802296" w:rsidRPr="008D24C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4C7">
        <w:rPr>
          <w:sz w:val="28"/>
          <w:szCs w:val="28"/>
        </w:rPr>
        <w:t xml:space="preserve">- планом работы </w:t>
      </w:r>
      <w:r w:rsidR="00B570E8">
        <w:rPr>
          <w:sz w:val="28"/>
          <w:szCs w:val="28"/>
        </w:rPr>
        <w:t>К</w:t>
      </w:r>
      <w:r w:rsidRPr="008D24C7">
        <w:rPr>
          <w:sz w:val="28"/>
          <w:szCs w:val="28"/>
        </w:rPr>
        <w:t>онтрольно-счетного органа Ольгинского муниципального района на 202</w:t>
      </w:r>
      <w:r w:rsidR="00B570E8">
        <w:rPr>
          <w:sz w:val="28"/>
          <w:szCs w:val="28"/>
        </w:rPr>
        <w:t>2</w:t>
      </w:r>
      <w:r w:rsidRPr="008D24C7">
        <w:rPr>
          <w:sz w:val="28"/>
          <w:szCs w:val="28"/>
        </w:rPr>
        <w:t xml:space="preserve"> год.</w:t>
      </w:r>
    </w:p>
    <w:p w:rsidR="00802296" w:rsidRPr="004F2BC5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4C7">
        <w:rPr>
          <w:sz w:val="28"/>
          <w:szCs w:val="28"/>
        </w:rPr>
        <w:t xml:space="preserve">Внешняя проверка годового отчета об исполнении бюджета </w:t>
      </w:r>
      <w:r w:rsidR="008D24C7" w:rsidRPr="008D24C7">
        <w:rPr>
          <w:sz w:val="28"/>
          <w:szCs w:val="28"/>
        </w:rPr>
        <w:t>Тимофеевского сельского</w:t>
      </w:r>
      <w:r w:rsidRPr="008D24C7">
        <w:rPr>
          <w:sz w:val="28"/>
          <w:szCs w:val="28"/>
        </w:rPr>
        <w:t> </w:t>
      </w:r>
      <w:r w:rsidRPr="004F2BC5">
        <w:rPr>
          <w:sz w:val="28"/>
          <w:szCs w:val="28"/>
        </w:rPr>
        <w:t xml:space="preserve">поселения проведена </w:t>
      </w:r>
      <w:r w:rsidR="00B570E8">
        <w:rPr>
          <w:sz w:val="28"/>
          <w:szCs w:val="28"/>
        </w:rPr>
        <w:t>главным инспектором</w:t>
      </w:r>
      <w:r w:rsidRPr="004F2BC5">
        <w:rPr>
          <w:sz w:val="28"/>
          <w:szCs w:val="28"/>
        </w:rPr>
        <w:t xml:space="preserve"> </w:t>
      </w:r>
      <w:r w:rsidR="00B570E8">
        <w:rPr>
          <w:sz w:val="28"/>
          <w:szCs w:val="28"/>
        </w:rPr>
        <w:t>К</w:t>
      </w:r>
      <w:r w:rsidRPr="004F2BC5">
        <w:rPr>
          <w:sz w:val="28"/>
          <w:szCs w:val="28"/>
        </w:rPr>
        <w:t xml:space="preserve">онтрольно-счетного органа </w:t>
      </w:r>
      <w:r w:rsidR="00E06FD0" w:rsidRPr="004F2BC5">
        <w:rPr>
          <w:sz w:val="28"/>
          <w:szCs w:val="28"/>
        </w:rPr>
        <w:t xml:space="preserve">Ольгинского муниципального района </w:t>
      </w:r>
      <w:r w:rsidR="00B570E8">
        <w:rPr>
          <w:sz w:val="28"/>
          <w:szCs w:val="28"/>
        </w:rPr>
        <w:t>Межерицкой К.Н</w:t>
      </w:r>
      <w:r w:rsidRPr="004F2BC5">
        <w:rPr>
          <w:sz w:val="28"/>
          <w:szCs w:val="28"/>
        </w:rPr>
        <w:t xml:space="preserve">. </w:t>
      </w:r>
    </w:p>
    <w:p w:rsidR="00802296" w:rsidRPr="004F2BC5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F2BC5">
        <w:rPr>
          <w:bCs/>
          <w:spacing w:val="1"/>
          <w:sz w:val="28"/>
          <w:szCs w:val="28"/>
        </w:rPr>
        <w:lastRenderedPageBreak/>
        <w:t xml:space="preserve">Срок проведения проверки: </w:t>
      </w:r>
      <w:r w:rsidR="00B570E8" w:rsidRPr="00197540">
        <w:rPr>
          <w:bCs/>
          <w:spacing w:val="1"/>
          <w:sz w:val="28"/>
          <w:szCs w:val="28"/>
        </w:rPr>
        <w:t>21</w:t>
      </w:r>
      <w:r w:rsidRPr="00197540">
        <w:rPr>
          <w:bCs/>
          <w:spacing w:val="1"/>
          <w:sz w:val="28"/>
          <w:szCs w:val="28"/>
        </w:rPr>
        <w:t xml:space="preserve"> марта 202</w:t>
      </w:r>
      <w:r w:rsidR="00B570E8" w:rsidRPr="00197540">
        <w:rPr>
          <w:bCs/>
          <w:spacing w:val="1"/>
          <w:sz w:val="28"/>
          <w:szCs w:val="28"/>
        </w:rPr>
        <w:t>2</w:t>
      </w:r>
      <w:r w:rsidRPr="00197540">
        <w:rPr>
          <w:bCs/>
          <w:spacing w:val="1"/>
          <w:sz w:val="28"/>
          <w:szCs w:val="28"/>
        </w:rPr>
        <w:t xml:space="preserve"> г. -  </w:t>
      </w:r>
      <w:r w:rsidR="00197540" w:rsidRPr="00197540">
        <w:rPr>
          <w:bCs/>
          <w:spacing w:val="1"/>
          <w:sz w:val="28"/>
          <w:szCs w:val="28"/>
        </w:rPr>
        <w:t xml:space="preserve">24 </w:t>
      </w:r>
      <w:r w:rsidRPr="00197540">
        <w:rPr>
          <w:bCs/>
          <w:spacing w:val="1"/>
          <w:sz w:val="28"/>
          <w:szCs w:val="28"/>
        </w:rPr>
        <w:t>марта 202</w:t>
      </w:r>
      <w:r w:rsidR="00B570E8" w:rsidRPr="00197540">
        <w:rPr>
          <w:bCs/>
          <w:spacing w:val="1"/>
          <w:sz w:val="28"/>
          <w:szCs w:val="28"/>
        </w:rPr>
        <w:t>2</w:t>
      </w:r>
      <w:r w:rsidRPr="00197540">
        <w:rPr>
          <w:bCs/>
          <w:spacing w:val="1"/>
          <w:sz w:val="28"/>
          <w:szCs w:val="28"/>
        </w:rPr>
        <w:t xml:space="preserve"> г.</w:t>
      </w:r>
    </w:p>
    <w:p w:rsidR="00802296" w:rsidRPr="008D24C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F2BC5">
        <w:rPr>
          <w:bCs/>
          <w:spacing w:val="1"/>
          <w:sz w:val="28"/>
          <w:szCs w:val="28"/>
        </w:rPr>
        <w:t>Проверка проведена камерально</w:t>
      </w:r>
      <w:r w:rsidRPr="008D24C7">
        <w:rPr>
          <w:bCs/>
          <w:spacing w:val="1"/>
          <w:sz w:val="28"/>
          <w:szCs w:val="28"/>
        </w:rPr>
        <w:t xml:space="preserve"> по месту нахождения КСО ОМР.</w:t>
      </w:r>
    </w:p>
    <w:p w:rsidR="00802296" w:rsidRPr="008D24C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4C7">
        <w:rPr>
          <w:sz w:val="28"/>
          <w:szCs w:val="28"/>
        </w:rPr>
        <w:t xml:space="preserve">Утверждение и исполнение бюджета Тимофеевского сельского поселения, составление и утверждение отчета об исполнении бюджета Тимофеевского сельского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</w:t>
      </w:r>
      <w:r w:rsidR="008D24C7" w:rsidRPr="008D24C7">
        <w:rPr>
          <w:sz w:val="28"/>
          <w:szCs w:val="28"/>
        </w:rPr>
        <w:t>Соглашения № 1 от 2</w:t>
      </w:r>
      <w:r w:rsidR="007008DB">
        <w:rPr>
          <w:sz w:val="28"/>
          <w:szCs w:val="28"/>
        </w:rPr>
        <w:t>7</w:t>
      </w:r>
      <w:r w:rsidR="008D24C7" w:rsidRPr="008D24C7">
        <w:rPr>
          <w:sz w:val="28"/>
          <w:szCs w:val="28"/>
        </w:rPr>
        <w:t>.</w:t>
      </w:r>
      <w:r w:rsidR="007008DB">
        <w:rPr>
          <w:sz w:val="28"/>
          <w:szCs w:val="28"/>
        </w:rPr>
        <w:t>01</w:t>
      </w:r>
      <w:r w:rsidR="008D24C7" w:rsidRPr="008D24C7">
        <w:rPr>
          <w:sz w:val="28"/>
          <w:szCs w:val="28"/>
        </w:rPr>
        <w:t>.20</w:t>
      </w:r>
      <w:r w:rsidR="007008DB">
        <w:rPr>
          <w:sz w:val="28"/>
          <w:szCs w:val="28"/>
        </w:rPr>
        <w:t>21</w:t>
      </w:r>
      <w:r w:rsidR="008D24C7" w:rsidRPr="008D24C7">
        <w:rPr>
          <w:sz w:val="28"/>
          <w:szCs w:val="28"/>
        </w:rPr>
        <w:t xml:space="preserve"> «О передаче полномочий к осуществлению части полномочий по решению вопросов местного значения на 202</w:t>
      </w:r>
      <w:r w:rsidR="007008DB">
        <w:rPr>
          <w:sz w:val="28"/>
          <w:szCs w:val="28"/>
        </w:rPr>
        <w:t>1</w:t>
      </w:r>
      <w:r w:rsidR="008D24C7" w:rsidRPr="008D24C7">
        <w:rPr>
          <w:sz w:val="28"/>
          <w:szCs w:val="28"/>
        </w:rPr>
        <w:t xml:space="preserve"> год» и Соглашения № 1 от </w:t>
      </w:r>
      <w:r w:rsidR="007008DB">
        <w:rPr>
          <w:sz w:val="28"/>
          <w:szCs w:val="28"/>
        </w:rPr>
        <w:t>30</w:t>
      </w:r>
      <w:r w:rsidR="008D24C7" w:rsidRPr="008D24C7">
        <w:rPr>
          <w:sz w:val="28"/>
          <w:szCs w:val="28"/>
        </w:rPr>
        <w:t>.</w:t>
      </w:r>
      <w:r w:rsidR="007008DB">
        <w:rPr>
          <w:sz w:val="28"/>
          <w:szCs w:val="28"/>
        </w:rPr>
        <w:t>12</w:t>
      </w:r>
      <w:r w:rsidR="008D24C7" w:rsidRPr="008D24C7">
        <w:rPr>
          <w:sz w:val="28"/>
          <w:szCs w:val="28"/>
        </w:rPr>
        <w:t>.2021 «О передаче полномочий к осуществлению части полномочий по решению вопросов местного значения на 202</w:t>
      </w:r>
      <w:r w:rsidR="007008DB">
        <w:rPr>
          <w:sz w:val="28"/>
          <w:szCs w:val="28"/>
        </w:rPr>
        <w:t>2</w:t>
      </w:r>
      <w:r w:rsidR="008D24C7" w:rsidRPr="008D24C7">
        <w:rPr>
          <w:sz w:val="28"/>
          <w:szCs w:val="28"/>
        </w:rPr>
        <w:t xml:space="preserve"> год», заключенных между администраций </w:t>
      </w:r>
      <w:r w:rsidRPr="008D24C7">
        <w:rPr>
          <w:sz w:val="28"/>
          <w:szCs w:val="28"/>
        </w:rPr>
        <w:t>Тимофеевского сельского поселения и администрацией Ольгинского муниципального района.</w:t>
      </w:r>
    </w:p>
    <w:p w:rsidR="00802296" w:rsidRPr="008D24C7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8D24C7">
        <w:rPr>
          <w:bCs/>
          <w:spacing w:val="1"/>
          <w:sz w:val="28"/>
          <w:szCs w:val="28"/>
        </w:rPr>
        <w:t xml:space="preserve">При подготовке заключения учтены результаты внешней проверки годовой бюджетной отчетности </w:t>
      </w:r>
      <w:r w:rsidRPr="008D24C7">
        <w:rPr>
          <w:sz w:val="28"/>
          <w:szCs w:val="28"/>
        </w:rPr>
        <w:t>Тимофеевского</w:t>
      </w:r>
      <w:r w:rsidRPr="008D24C7">
        <w:rPr>
          <w:bCs/>
          <w:spacing w:val="1"/>
          <w:sz w:val="28"/>
          <w:szCs w:val="28"/>
        </w:rPr>
        <w:t xml:space="preserve"> сельского поселения за 20</w:t>
      </w:r>
      <w:r w:rsidR="008D24C7" w:rsidRPr="008D24C7">
        <w:rPr>
          <w:bCs/>
          <w:spacing w:val="1"/>
          <w:sz w:val="28"/>
          <w:szCs w:val="28"/>
        </w:rPr>
        <w:t>2</w:t>
      </w:r>
      <w:r w:rsidR="006B0D48">
        <w:rPr>
          <w:bCs/>
          <w:spacing w:val="1"/>
          <w:sz w:val="28"/>
          <w:szCs w:val="28"/>
        </w:rPr>
        <w:t>1</w:t>
      </w:r>
      <w:r w:rsidRPr="008D24C7">
        <w:rPr>
          <w:bCs/>
          <w:spacing w:val="1"/>
          <w:sz w:val="28"/>
          <w:szCs w:val="28"/>
        </w:rPr>
        <w:t xml:space="preserve"> год, отраженные в акте № </w:t>
      </w:r>
      <w:r w:rsidR="006B0D48">
        <w:rPr>
          <w:bCs/>
          <w:spacing w:val="1"/>
          <w:sz w:val="28"/>
          <w:szCs w:val="28"/>
        </w:rPr>
        <w:t>11</w:t>
      </w:r>
      <w:r w:rsidRPr="008D24C7">
        <w:rPr>
          <w:bCs/>
          <w:spacing w:val="1"/>
          <w:sz w:val="28"/>
          <w:szCs w:val="28"/>
        </w:rPr>
        <w:t xml:space="preserve"> от </w:t>
      </w:r>
      <w:r w:rsidR="006B0D48">
        <w:rPr>
          <w:bCs/>
          <w:spacing w:val="1"/>
          <w:sz w:val="28"/>
          <w:szCs w:val="28"/>
        </w:rPr>
        <w:t>21</w:t>
      </w:r>
      <w:r w:rsidRPr="008D24C7">
        <w:rPr>
          <w:bCs/>
          <w:spacing w:val="1"/>
          <w:sz w:val="28"/>
          <w:szCs w:val="28"/>
        </w:rPr>
        <w:t>.</w:t>
      </w:r>
      <w:r w:rsidR="006B0D48">
        <w:rPr>
          <w:bCs/>
          <w:spacing w:val="1"/>
          <w:sz w:val="28"/>
          <w:szCs w:val="28"/>
        </w:rPr>
        <w:t>02</w:t>
      </w:r>
      <w:r w:rsidRPr="008D24C7">
        <w:rPr>
          <w:bCs/>
          <w:spacing w:val="1"/>
          <w:sz w:val="28"/>
          <w:szCs w:val="28"/>
        </w:rPr>
        <w:t>.202</w:t>
      </w:r>
      <w:r w:rsidR="006B0D48">
        <w:rPr>
          <w:bCs/>
          <w:spacing w:val="1"/>
          <w:sz w:val="28"/>
          <w:szCs w:val="28"/>
        </w:rPr>
        <w:t>2</w:t>
      </w:r>
      <w:r w:rsidRPr="008D24C7">
        <w:rPr>
          <w:bCs/>
          <w:spacing w:val="1"/>
          <w:sz w:val="28"/>
          <w:szCs w:val="28"/>
        </w:rPr>
        <w:t>.</w:t>
      </w:r>
    </w:p>
    <w:p w:rsidR="00E06FD0" w:rsidRPr="007E3F18" w:rsidRDefault="00802296" w:rsidP="00E06FD0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06FD0">
        <w:rPr>
          <w:b w:val="0"/>
          <w:sz w:val="28"/>
          <w:szCs w:val="28"/>
        </w:rPr>
        <w:t>Бюджет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E06FD0">
        <w:rPr>
          <w:b w:val="0"/>
          <w:sz w:val="28"/>
          <w:szCs w:val="28"/>
        </w:rPr>
        <w:t xml:space="preserve"> утвержден решением муниципального комитета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 </w:t>
      </w:r>
      <w:r w:rsidRPr="00E06FD0">
        <w:rPr>
          <w:b w:val="0"/>
          <w:sz w:val="28"/>
          <w:szCs w:val="28"/>
        </w:rPr>
        <w:t xml:space="preserve">до начала финансового года. Решение от </w:t>
      </w:r>
      <w:r w:rsidR="00253CC4">
        <w:rPr>
          <w:b w:val="0"/>
          <w:sz w:val="28"/>
          <w:szCs w:val="28"/>
        </w:rPr>
        <w:t>25</w:t>
      </w:r>
      <w:r w:rsidRPr="00E06FD0">
        <w:rPr>
          <w:b w:val="0"/>
          <w:sz w:val="28"/>
          <w:szCs w:val="28"/>
        </w:rPr>
        <w:t xml:space="preserve"> </w:t>
      </w:r>
      <w:r w:rsidR="00253CC4">
        <w:rPr>
          <w:b w:val="0"/>
          <w:sz w:val="28"/>
          <w:szCs w:val="28"/>
        </w:rPr>
        <w:t>декабря</w:t>
      </w:r>
      <w:r w:rsidRPr="00E06FD0">
        <w:rPr>
          <w:b w:val="0"/>
          <w:sz w:val="28"/>
          <w:szCs w:val="28"/>
        </w:rPr>
        <w:t xml:space="preserve"> 20</w:t>
      </w:r>
      <w:r w:rsidR="00253CC4">
        <w:rPr>
          <w:b w:val="0"/>
          <w:sz w:val="28"/>
          <w:szCs w:val="28"/>
        </w:rPr>
        <w:t>20</w:t>
      </w:r>
      <w:r w:rsidRPr="00E06FD0">
        <w:rPr>
          <w:b w:val="0"/>
          <w:sz w:val="28"/>
          <w:szCs w:val="28"/>
        </w:rPr>
        <w:t xml:space="preserve"> г. № </w:t>
      </w:r>
      <w:r w:rsidR="00253CC4">
        <w:rPr>
          <w:b w:val="0"/>
          <w:sz w:val="28"/>
          <w:szCs w:val="28"/>
        </w:rPr>
        <w:t>19</w:t>
      </w:r>
      <w:r w:rsidRPr="00E06FD0">
        <w:rPr>
          <w:b w:val="0"/>
          <w:sz w:val="28"/>
          <w:szCs w:val="28"/>
        </w:rPr>
        <w:t xml:space="preserve"> </w:t>
      </w:r>
      <w:r w:rsidR="00E06FD0" w:rsidRPr="00E06FD0">
        <w:rPr>
          <w:b w:val="0"/>
          <w:sz w:val="28"/>
          <w:szCs w:val="28"/>
        </w:rPr>
        <w:t>«</w:t>
      </w:r>
      <w:r w:rsidRPr="00E06FD0">
        <w:rPr>
          <w:b w:val="0"/>
          <w:sz w:val="28"/>
          <w:szCs w:val="28"/>
        </w:rPr>
        <w:t>О бюджете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E06FD0">
        <w:rPr>
          <w:b w:val="0"/>
          <w:sz w:val="28"/>
          <w:szCs w:val="28"/>
        </w:rPr>
        <w:t xml:space="preserve"> на 20</w:t>
      </w:r>
      <w:r w:rsidR="00E06FD0" w:rsidRPr="00E06FD0">
        <w:rPr>
          <w:b w:val="0"/>
          <w:sz w:val="28"/>
          <w:szCs w:val="28"/>
        </w:rPr>
        <w:t>2</w:t>
      </w:r>
      <w:r w:rsidR="00253CC4">
        <w:rPr>
          <w:b w:val="0"/>
          <w:sz w:val="28"/>
          <w:szCs w:val="28"/>
        </w:rPr>
        <w:t>1</w:t>
      </w:r>
      <w:r w:rsidRPr="00E06FD0">
        <w:rPr>
          <w:b w:val="0"/>
          <w:sz w:val="28"/>
          <w:szCs w:val="28"/>
        </w:rPr>
        <w:t xml:space="preserve"> год и плановый период 202</w:t>
      </w:r>
      <w:r w:rsidR="00253CC4">
        <w:rPr>
          <w:b w:val="0"/>
          <w:sz w:val="28"/>
          <w:szCs w:val="28"/>
        </w:rPr>
        <w:t>2</w:t>
      </w:r>
      <w:r w:rsidRPr="00E06FD0">
        <w:rPr>
          <w:b w:val="0"/>
          <w:sz w:val="28"/>
          <w:szCs w:val="28"/>
        </w:rPr>
        <w:t xml:space="preserve"> и 202</w:t>
      </w:r>
      <w:r w:rsidR="00253CC4">
        <w:rPr>
          <w:b w:val="0"/>
          <w:sz w:val="28"/>
          <w:szCs w:val="28"/>
        </w:rPr>
        <w:t>3</w:t>
      </w:r>
      <w:r w:rsidRPr="00E06FD0">
        <w:rPr>
          <w:b w:val="0"/>
          <w:sz w:val="28"/>
          <w:szCs w:val="28"/>
        </w:rPr>
        <w:t xml:space="preserve"> годов</w:t>
      </w:r>
      <w:r w:rsidR="00E06FD0" w:rsidRPr="00E06FD0">
        <w:rPr>
          <w:b w:val="0"/>
          <w:sz w:val="28"/>
          <w:szCs w:val="28"/>
        </w:rPr>
        <w:t>»</w:t>
      </w:r>
      <w:r w:rsidRPr="00E06FD0">
        <w:rPr>
          <w:b w:val="0"/>
          <w:sz w:val="28"/>
          <w:szCs w:val="28"/>
        </w:rPr>
        <w:t xml:space="preserve"> (далее – Решение № </w:t>
      </w:r>
      <w:r w:rsidR="00253CC4">
        <w:rPr>
          <w:b w:val="0"/>
          <w:sz w:val="28"/>
          <w:szCs w:val="28"/>
        </w:rPr>
        <w:t>19</w:t>
      </w:r>
      <w:r w:rsidRPr="00E06FD0">
        <w:rPr>
          <w:b w:val="0"/>
          <w:sz w:val="28"/>
          <w:szCs w:val="28"/>
        </w:rPr>
        <w:t xml:space="preserve">). Предельные значения его параметров, установленные Бюджетным кодексом Российской Федерации, соблюдены. </w:t>
      </w:r>
      <w:r w:rsidR="00E06FD0" w:rsidRPr="00E06FD0">
        <w:rPr>
          <w:b w:val="0"/>
          <w:sz w:val="28"/>
          <w:szCs w:val="28"/>
        </w:rPr>
        <w:t>Основные характеристики</w:t>
      </w:r>
      <w:r w:rsidR="00E06FD0" w:rsidRPr="00DF69A8">
        <w:rPr>
          <w:b w:val="0"/>
          <w:sz w:val="28"/>
          <w:szCs w:val="28"/>
        </w:rPr>
        <w:t xml:space="preserve"> бюджета и состав показателей, содержащиеся в решении о бюджете, соответствуют ст.184.1 </w:t>
      </w:r>
      <w:r w:rsidR="00E06FD0" w:rsidRPr="007E3F18">
        <w:rPr>
          <w:b w:val="0"/>
          <w:sz w:val="28"/>
          <w:szCs w:val="28"/>
        </w:rPr>
        <w:t>Бюджетного кодекса Российской Федерации.</w:t>
      </w:r>
      <w:r w:rsidR="00E06FD0" w:rsidRPr="007E3F18">
        <w:rPr>
          <w:bCs w:val="0"/>
          <w:sz w:val="28"/>
          <w:szCs w:val="28"/>
        </w:rPr>
        <w:t xml:space="preserve"> </w:t>
      </w:r>
    </w:p>
    <w:p w:rsidR="00802296" w:rsidRPr="00E06FD0" w:rsidRDefault="00802296" w:rsidP="00802296">
      <w:pPr>
        <w:spacing w:line="360" w:lineRule="auto"/>
        <w:ind w:firstLine="709"/>
        <w:jc w:val="both"/>
        <w:rPr>
          <w:sz w:val="16"/>
          <w:szCs w:val="16"/>
        </w:rPr>
      </w:pPr>
    </w:p>
    <w:p w:rsidR="001E7987" w:rsidRDefault="001E7987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2296" w:rsidRPr="00E06FD0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06FD0">
        <w:rPr>
          <w:sz w:val="28"/>
          <w:szCs w:val="28"/>
        </w:rPr>
        <w:t>Проверкой установлено</w:t>
      </w:r>
      <w:r w:rsidRPr="00E06FD0">
        <w:rPr>
          <w:b w:val="0"/>
          <w:sz w:val="28"/>
          <w:szCs w:val="28"/>
        </w:rPr>
        <w:t>:</w:t>
      </w:r>
    </w:p>
    <w:p w:rsidR="00802296" w:rsidRPr="00E06FD0" w:rsidRDefault="00802296" w:rsidP="00802296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E06FD0">
        <w:rPr>
          <w:rStyle w:val="a3"/>
          <w:b/>
          <w:bCs/>
          <w:sz w:val="28"/>
        </w:rPr>
        <w:lastRenderedPageBreak/>
        <w:t xml:space="preserve">1. Общая характеристика исполнения бюджета </w:t>
      </w:r>
      <w:r w:rsidRPr="00E06FD0">
        <w:rPr>
          <w:bCs w:val="0"/>
          <w:spacing w:val="1"/>
          <w:sz w:val="28"/>
          <w:szCs w:val="28"/>
        </w:rPr>
        <w:t>Тимофеевского сельского поселения</w:t>
      </w:r>
      <w:r w:rsidRPr="00E06FD0">
        <w:rPr>
          <w:rStyle w:val="a3"/>
          <w:b/>
          <w:bCs/>
          <w:sz w:val="28"/>
        </w:rPr>
        <w:t xml:space="preserve"> в 20</w:t>
      </w:r>
      <w:r w:rsidR="00E06FD0" w:rsidRPr="00E06FD0">
        <w:rPr>
          <w:rStyle w:val="a3"/>
          <w:b/>
          <w:bCs/>
          <w:sz w:val="28"/>
        </w:rPr>
        <w:t>2</w:t>
      </w:r>
      <w:r w:rsidR="00253CC4">
        <w:rPr>
          <w:rStyle w:val="a3"/>
          <w:b/>
          <w:bCs/>
          <w:sz w:val="28"/>
        </w:rPr>
        <w:t>1</w:t>
      </w:r>
      <w:r w:rsidRPr="00E06FD0">
        <w:rPr>
          <w:rStyle w:val="a3"/>
          <w:b/>
          <w:bCs/>
          <w:sz w:val="28"/>
        </w:rPr>
        <w:t xml:space="preserve"> году</w:t>
      </w:r>
    </w:p>
    <w:p w:rsidR="00802296" w:rsidRPr="00E06FD0" w:rsidRDefault="00802296" w:rsidP="00802296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02296" w:rsidRPr="00E06FD0" w:rsidRDefault="00802296" w:rsidP="00802296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06FD0">
        <w:rPr>
          <w:b w:val="0"/>
          <w:sz w:val="28"/>
          <w:szCs w:val="28"/>
        </w:rPr>
        <w:t>Решением муниципального комитета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E06FD0">
        <w:rPr>
          <w:b w:val="0"/>
          <w:sz w:val="28"/>
          <w:szCs w:val="28"/>
        </w:rPr>
        <w:t xml:space="preserve"> № </w:t>
      </w:r>
      <w:r w:rsidR="00253CC4">
        <w:rPr>
          <w:b w:val="0"/>
          <w:sz w:val="28"/>
          <w:szCs w:val="28"/>
        </w:rPr>
        <w:t>19</w:t>
      </w:r>
      <w:r w:rsidRPr="00E06FD0">
        <w:rPr>
          <w:b w:val="0"/>
          <w:sz w:val="28"/>
          <w:szCs w:val="28"/>
        </w:rPr>
        <w:t xml:space="preserve"> бюджет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E06FD0">
        <w:rPr>
          <w:b w:val="0"/>
          <w:sz w:val="28"/>
          <w:szCs w:val="28"/>
        </w:rPr>
        <w:t xml:space="preserve"> утвержден по доходам в сумме </w:t>
      </w:r>
      <w:r w:rsidR="00253CC4">
        <w:rPr>
          <w:b w:val="0"/>
          <w:sz w:val="28"/>
          <w:szCs w:val="28"/>
        </w:rPr>
        <w:t>2408</w:t>
      </w:r>
      <w:r w:rsidR="00E06FD0" w:rsidRPr="00E06FD0">
        <w:rPr>
          <w:b w:val="0"/>
          <w:sz w:val="28"/>
          <w:szCs w:val="28"/>
        </w:rPr>
        <w:t>,</w:t>
      </w:r>
      <w:r w:rsidR="00253CC4">
        <w:rPr>
          <w:b w:val="0"/>
          <w:sz w:val="28"/>
          <w:szCs w:val="28"/>
        </w:rPr>
        <w:t>97</w:t>
      </w:r>
      <w:r w:rsidRPr="00E06FD0">
        <w:rPr>
          <w:b w:val="0"/>
          <w:sz w:val="28"/>
          <w:szCs w:val="28"/>
        </w:rPr>
        <w:t xml:space="preserve"> тыс. руб., по расходам в сумме </w:t>
      </w:r>
      <w:r w:rsidR="00253CC4">
        <w:rPr>
          <w:b w:val="0"/>
          <w:sz w:val="28"/>
          <w:szCs w:val="28"/>
        </w:rPr>
        <w:t>2408</w:t>
      </w:r>
      <w:r w:rsidR="00E06FD0" w:rsidRPr="00E06FD0">
        <w:rPr>
          <w:b w:val="0"/>
          <w:sz w:val="28"/>
          <w:szCs w:val="28"/>
        </w:rPr>
        <w:t>,</w:t>
      </w:r>
      <w:r w:rsidR="00253CC4">
        <w:rPr>
          <w:b w:val="0"/>
          <w:sz w:val="28"/>
          <w:szCs w:val="28"/>
        </w:rPr>
        <w:t>97</w:t>
      </w:r>
      <w:r w:rsidRPr="00E06FD0">
        <w:rPr>
          <w:b w:val="0"/>
          <w:sz w:val="28"/>
          <w:szCs w:val="28"/>
        </w:rPr>
        <w:t xml:space="preserve"> тыс. руб., бюджет является сбалансированным. С учетом принятых в течение 20</w:t>
      </w:r>
      <w:r w:rsidR="00E06FD0" w:rsidRPr="00E06FD0">
        <w:rPr>
          <w:b w:val="0"/>
          <w:sz w:val="28"/>
          <w:szCs w:val="28"/>
        </w:rPr>
        <w:t>2</w:t>
      </w:r>
      <w:r w:rsidR="00253CC4">
        <w:rPr>
          <w:b w:val="0"/>
          <w:sz w:val="28"/>
          <w:szCs w:val="28"/>
        </w:rPr>
        <w:t>1</w:t>
      </w:r>
      <w:r w:rsidRPr="00E06FD0">
        <w:rPr>
          <w:b w:val="0"/>
          <w:sz w:val="28"/>
          <w:szCs w:val="28"/>
        </w:rPr>
        <w:t xml:space="preserve"> года </w:t>
      </w:r>
      <w:r w:rsidR="00253CC4">
        <w:rPr>
          <w:b w:val="0"/>
          <w:sz w:val="28"/>
          <w:szCs w:val="28"/>
        </w:rPr>
        <w:t>восьми</w:t>
      </w:r>
      <w:r w:rsidRPr="00E06FD0">
        <w:rPr>
          <w:b w:val="0"/>
          <w:sz w:val="28"/>
          <w:szCs w:val="28"/>
        </w:rPr>
        <w:t xml:space="preserve"> корректировок о внесении изменений в решение № </w:t>
      </w:r>
      <w:r w:rsidR="00253CC4">
        <w:rPr>
          <w:b w:val="0"/>
          <w:sz w:val="28"/>
          <w:szCs w:val="28"/>
        </w:rPr>
        <w:t>19</w:t>
      </w:r>
      <w:r w:rsidRPr="00E06FD0">
        <w:rPr>
          <w:b w:val="0"/>
          <w:sz w:val="28"/>
          <w:szCs w:val="28"/>
        </w:rPr>
        <w:t>, бюджет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E06FD0">
        <w:rPr>
          <w:b w:val="0"/>
          <w:sz w:val="28"/>
          <w:szCs w:val="28"/>
        </w:rPr>
        <w:t xml:space="preserve"> утвержден по доходам в сумме </w:t>
      </w:r>
      <w:r w:rsidR="00E06FD0" w:rsidRPr="00E06FD0">
        <w:rPr>
          <w:b w:val="0"/>
          <w:sz w:val="28"/>
          <w:szCs w:val="28"/>
        </w:rPr>
        <w:t>89</w:t>
      </w:r>
      <w:r w:rsidR="00253CC4">
        <w:rPr>
          <w:b w:val="0"/>
          <w:sz w:val="28"/>
          <w:szCs w:val="28"/>
        </w:rPr>
        <w:t>99</w:t>
      </w:r>
      <w:r w:rsidR="00E06FD0" w:rsidRPr="00E06FD0">
        <w:rPr>
          <w:b w:val="0"/>
          <w:sz w:val="28"/>
          <w:szCs w:val="28"/>
        </w:rPr>
        <w:t>,</w:t>
      </w:r>
      <w:r w:rsidR="00253CC4">
        <w:rPr>
          <w:b w:val="0"/>
          <w:sz w:val="28"/>
          <w:szCs w:val="28"/>
        </w:rPr>
        <w:t>36</w:t>
      </w:r>
      <w:r w:rsidRPr="00E06FD0">
        <w:rPr>
          <w:b w:val="0"/>
          <w:sz w:val="28"/>
          <w:szCs w:val="28"/>
        </w:rPr>
        <w:t xml:space="preserve"> тыс. руб., по расходам в сумме </w:t>
      </w:r>
      <w:r w:rsidR="00253CC4">
        <w:rPr>
          <w:b w:val="0"/>
          <w:sz w:val="28"/>
          <w:szCs w:val="28"/>
        </w:rPr>
        <w:t>9166</w:t>
      </w:r>
      <w:r w:rsidR="00E06FD0" w:rsidRPr="00E06FD0">
        <w:rPr>
          <w:b w:val="0"/>
          <w:sz w:val="28"/>
          <w:szCs w:val="28"/>
        </w:rPr>
        <w:t>,</w:t>
      </w:r>
      <w:r w:rsidR="00253CC4">
        <w:rPr>
          <w:b w:val="0"/>
          <w:sz w:val="28"/>
          <w:szCs w:val="28"/>
        </w:rPr>
        <w:t>86</w:t>
      </w:r>
      <w:r w:rsidRPr="00E06FD0">
        <w:rPr>
          <w:b w:val="0"/>
          <w:sz w:val="28"/>
          <w:szCs w:val="28"/>
        </w:rPr>
        <w:t xml:space="preserve"> тыс. руб. Размер дефицита бюджета Тимофеевского</w:t>
      </w:r>
      <w:r w:rsidRPr="00E06FD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E06FD0">
        <w:rPr>
          <w:b w:val="0"/>
          <w:sz w:val="28"/>
          <w:szCs w:val="28"/>
        </w:rPr>
        <w:t xml:space="preserve"> составляет </w:t>
      </w:r>
      <w:r w:rsidR="00253CC4">
        <w:rPr>
          <w:b w:val="0"/>
          <w:sz w:val="28"/>
          <w:szCs w:val="28"/>
        </w:rPr>
        <w:t>165</w:t>
      </w:r>
      <w:r w:rsidR="00E06FD0" w:rsidRPr="00E06FD0">
        <w:rPr>
          <w:b w:val="0"/>
          <w:sz w:val="28"/>
          <w:szCs w:val="28"/>
        </w:rPr>
        <w:t>,</w:t>
      </w:r>
      <w:r w:rsidR="00253CC4">
        <w:rPr>
          <w:b w:val="0"/>
          <w:sz w:val="28"/>
          <w:szCs w:val="28"/>
        </w:rPr>
        <w:t>50</w:t>
      </w:r>
      <w:r w:rsidRPr="00E06FD0">
        <w:rPr>
          <w:b w:val="0"/>
          <w:sz w:val="28"/>
          <w:szCs w:val="28"/>
        </w:rPr>
        <w:t xml:space="preserve"> тыс. руб.</w:t>
      </w:r>
    </w:p>
    <w:p w:rsidR="00802296" w:rsidRPr="00E06FD0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E06FD0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802296" w:rsidRPr="00002C15" w:rsidRDefault="00802296" w:rsidP="00802296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E06FD0">
        <w:rPr>
          <w:b w:val="0"/>
          <w:sz w:val="28"/>
          <w:szCs w:val="28"/>
        </w:rPr>
        <w:tab/>
      </w:r>
      <w:r w:rsidRPr="00002C15">
        <w:rPr>
          <w:b w:val="0"/>
          <w:sz w:val="28"/>
          <w:szCs w:val="28"/>
        </w:rPr>
        <w:t>Таблица 1 (тыс. руб.)</w:t>
      </w:r>
    </w:p>
    <w:tbl>
      <w:tblPr>
        <w:tblW w:w="9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992"/>
        <w:gridCol w:w="2268"/>
        <w:gridCol w:w="2410"/>
        <w:gridCol w:w="1967"/>
      </w:tblGrid>
      <w:tr w:rsidR="00802296" w:rsidRPr="00002C15" w:rsidTr="00CE1C47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802296" w:rsidP="00CE1C47">
            <w:pPr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802296" w:rsidP="00CE1C47">
            <w:pPr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802296" w:rsidP="00CE1C47">
            <w:pPr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802296" w:rsidP="00CE1C47">
            <w:pPr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802296" w:rsidP="00CE1C47">
            <w:pPr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размер дефицита</w:t>
            </w:r>
          </w:p>
        </w:tc>
      </w:tr>
      <w:tr w:rsidR="00802296" w:rsidRPr="00002C15" w:rsidTr="00CE1C47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802296" w:rsidP="00253CC4">
            <w:pPr>
              <w:jc w:val="center"/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802296" w:rsidP="00253CC4">
            <w:pPr>
              <w:jc w:val="center"/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802296" w:rsidP="00253CC4">
            <w:pPr>
              <w:jc w:val="center"/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802296" w:rsidP="00253CC4">
            <w:pPr>
              <w:jc w:val="center"/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802296" w:rsidP="00253CC4">
            <w:pPr>
              <w:jc w:val="center"/>
              <w:rPr>
                <w:szCs w:val="28"/>
              </w:rPr>
            </w:pPr>
            <w:r w:rsidRPr="00002C15">
              <w:rPr>
                <w:sz w:val="28"/>
                <w:szCs w:val="28"/>
              </w:rPr>
              <w:t>5</w:t>
            </w:r>
          </w:p>
        </w:tc>
      </w:tr>
      <w:tr w:rsidR="00802296" w:rsidRPr="00002C15" w:rsidTr="00CE1C4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253CC4" w:rsidP="00253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253CC4" w:rsidP="00253C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8D6590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2408</w:t>
            </w:r>
            <w:r w:rsidR="00E06FD0" w:rsidRPr="00002C15">
              <w:rPr>
                <w:szCs w:val="28"/>
              </w:rPr>
              <w:t>,</w:t>
            </w:r>
            <w:r>
              <w:rPr>
                <w:szCs w:val="28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002C15" w:rsidRDefault="008D6590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2576</w:t>
            </w:r>
            <w:r w:rsidR="00E06FD0" w:rsidRPr="00002C15">
              <w:rPr>
                <w:szCs w:val="28"/>
              </w:rPr>
              <w:t>,</w:t>
            </w:r>
            <w:r>
              <w:rPr>
                <w:szCs w:val="28"/>
              </w:rPr>
              <w:t>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96" w:rsidRPr="00002C15" w:rsidRDefault="005D3324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D6590">
              <w:rPr>
                <w:szCs w:val="28"/>
              </w:rPr>
              <w:t>167</w:t>
            </w:r>
            <w:r w:rsidR="00E06FD0" w:rsidRPr="00002C15">
              <w:rPr>
                <w:szCs w:val="28"/>
              </w:rPr>
              <w:t>,</w:t>
            </w:r>
            <w:r w:rsidR="008D6590">
              <w:rPr>
                <w:szCs w:val="28"/>
              </w:rPr>
              <w:t>50</w:t>
            </w:r>
          </w:p>
        </w:tc>
      </w:tr>
      <w:tr w:rsidR="008D6590" w:rsidRPr="00002C15" w:rsidTr="005D6B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8D6590" w:rsidP="00E34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26.02.202</w:t>
            </w:r>
            <w:r w:rsidR="00E34A4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8D6590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E34A42" w:rsidP="00E34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3011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E34A42" w:rsidP="00E34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3179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0" w:rsidRDefault="005D3324" w:rsidP="008D6590">
            <w:pPr>
              <w:jc w:val="center"/>
            </w:pPr>
            <w:r>
              <w:t>-</w:t>
            </w:r>
            <w:r w:rsidR="008D6590" w:rsidRPr="008D6405">
              <w:t>167,50</w:t>
            </w:r>
          </w:p>
        </w:tc>
      </w:tr>
      <w:tr w:rsidR="008D6590" w:rsidRPr="00002C15" w:rsidTr="005D6B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E34A42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E34A42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E34A42" w:rsidP="00E34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5996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E34A42" w:rsidP="00E34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6164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0" w:rsidRDefault="005D3324" w:rsidP="008D6590">
            <w:pPr>
              <w:jc w:val="center"/>
            </w:pPr>
            <w:r>
              <w:t>-</w:t>
            </w:r>
            <w:r w:rsidR="008D6590" w:rsidRPr="008D6405">
              <w:t>167,50</w:t>
            </w:r>
          </w:p>
        </w:tc>
      </w:tr>
      <w:tr w:rsidR="008D6590" w:rsidRPr="00002C15" w:rsidTr="005D6B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5996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6164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0" w:rsidRDefault="005D3324" w:rsidP="008D6590">
            <w:pPr>
              <w:jc w:val="center"/>
            </w:pPr>
            <w:r>
              <w:t>-</w:t>
            </w:r>
            <w:r w:rsidR="008D6590" w:rsidRPr="008D6405">
              <w:t>167,50</w:t>
            </w:r>
          </w:p>
        </w:tc>
      </w:tr>
      <w:tr w:rsidR="008D6590" w:rsidRPr="00002C15" w:rsidTr="005D6B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D6590" w:rsidRPr="00002C15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8D6590" w:rsidRPr="00002C15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6676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6844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0" w:rsidRDefault="005D3324" w:rsidP="008D6590">
            <w:pPr>
              <w:jc w:val="center"/>
            </w:pPr>
            <w:r>
              <w:t>-</w:t>
            </w:r>
            <w:r w:rsidR="008D6590" w:rsidRPr="008D6405">
              <w:t>167,50</w:t>
            </w:r>
          </w:p>
        </w:tc>
      </w:tr>
      <w:tr w:rsidR="008D6590" w:rsidRPr="00002C15" w:rsidTr="005D6B6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D6590" w:rsidRPr="00002C15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8D6590" w:rsidRPr="00002C15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8496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8663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0" w:rsidRDefault="005D3324" w:rsidP="008D6590">
            <w:pPr>
              <w:jc w:val="center"/>
            </w:pPr>
            <w:r>
              <w:t>-</w:t>
            </w:r>
            <w:r w:rsidR="008D6590" w:rsidRPr="008D6405">
              <w:t>167,50</w:t>
            </w:r>
          </w:p>
        </w:tc>
      </w:tr>
      <w:tr w:rsidR="00130FAD" w:rsidRPr="00002C15" w:rsidTr="005D6B6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AD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AD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AD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8617,76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AD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8785,26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FAD" w:rsidRPr="008D6405" w:rsidRDefault="005D3324" w:rsidP="008D6590">
            <w:pPr>
              <w:jc w:val="center"/>
            </w:pPr>
            <w:r>
              <w:t>-</w:t>
            </w:r>
            <w:r w:rsidR="00130FAD">
              <w:t>167,50</w:t>
            </w:r>
          </w:p>
        </w:tc>
      </w:tr>
      <w:tr w:rsidR="008D6590" w:rsidRPr="00002C15" w:rsidTr="005D6B6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D6590" w:rsidRPr="00002C15">
              <w:rPr>
                <w:szCs w:val="28"/>
              </w:rPr>
              <w:t>.12.202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8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130FAD" w:rsidP="00130F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8999</w:t>
            </w:r>
            <w:r w:rsidR="008D6590" w:rsidRPr="00002C15">
              <w:rPr>
                <w:szCs w:val="28"/>
              </w:rPr>
              <w:t>,</w:t>
            </w:r>
            <w:r>
              <w:rPr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90" w:rsidRPr="00002C15" w:rsidRDefault="008D6590" w:rsidP="00130FAD">
            <w:pPr>
              <w:jc w:val="center"/>
              <w:rPr>
                <w:szCs w:val="28"/>
              </w:rPr>
            </w:pPr>
            <w:r w:rsidRPr="00002C15">
              <w:rPr>
                <w:szCs w:val="28"/>
              </w:rPr>
              <w:t>9</w:t>
            </w:r>
            <w:r w:rsidR="00130FAD">
              <w:rPr>
                <w:szCs w:val="28"/>
              </w:rPr>
              <w:t>166</w:t>
            </w:r>
            <w:r w:rsidRPr="00002C15">
              <w:rPr>
                <w:szCs w:val="28"/>
              </w:rPr>
              <w:t>,</w:t>
            </w:r>
            <w:r w:rsidR="00130FAD">
              <w:rPr>
                <w:szCs w:val="28"/>
              </w:rPr>
              <w:t>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0" w:rsidRDefault="005D3324" w:rsidP="008D6590">
            <w:pPr>
              <w:jc w:val="center"/>
            </w:pPr>
            <w:r>
              <w:t>-</w:t>
            </w:r>
            <w:r w:rsidR="008D6590" w:rsidRPr="008D6405">
              <w:t>167,50</w:t>
            </w:r>
          </w:p>
        </w:tc>
      </w:tr>
    </w:tbl>
    <w:p w:rsidR="00802296" w:rsidRPr="00002C15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802296" w:rsidRPr="00894652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94652">
        <w:rPr>
          <w:b w:val="0"/>
          <w:sz w:val="28"/>
          <w:szCs w:val="28"/>
        </w:rPr>
        <w:t>Исполнение бюджета Тимофеевского сельского поселения за 20</w:t>
      </w:r>
      <w:r w:rsidR="00002C15" w:rsidRPr="00894652">
        <w:rPr>
          <w:b w:val="0"/>
          <w:sz w:val="28"/>
          <w:szCs w:val="28"/>
        </w:rPr>
        <w:t>2</w:t>
      </w:r>
      <w:r w:rsidR="00130FAD">
        <w:rPr>
          <w:b w:val="0"/>
          <w:sz w:val="28"/>
          <w:szCs w:val="28"/>
        </w:rPr>
        <w:t>1</w:t>
      </w:r>
      <w:r w:rsidRPr="00894652">
        <w:rPr>
          <w:b w:val="0"/>
          <w:sz w:val="28"/>
          <w:szCs w:val="28"/>
        </w:rPr>
        <w:t xml:space="preserve"> год составило: поступление в бюджет района </w:t>
      </w:r>
      <w:r w:rsidR="00B34BC9">
        <w:rPr>
          <w:b w:val="0"/>
          <w:sz w:val="28"/>
          <w:szCs w:val="28"/>
        </w:rPr>
        <w:t>8994</w:t>
      </w:r>
      <w:r w:rsidR="00002C15" w:rsidRPr="00894652">
        <w:rPr>
          <w:b w:val="0"/>
          <w:sz w:val="28"/>
          <w:szCs w:val="28"/>
        </w:rPr>
        <w:t>,</w:t>
      </w:r>
      <w:r w:rsidR="00B34BC9">
        <w:rPr>
          <w:b w:val="0"/>
          <w:sz w:val="28"/>
          <w:szCs w:val="28"/>
        </w:rPr>
        <w:t>31</w:t>
      </w:r>
      <w:r w:rsidRPr="00894652">
        <w:rPr>
          <w:b w:val="0"/>
          <w:sz w:val="28"/>
          <w:szCs w:val="28"/>
        </w:rPr>
        <w:t xml:space="preserve"> тыс. руб., расходы бюджета района </w:t>
      </w:r>
      <w:r w:rsidR="00B34BC9">
        <w:rPr>
          <w:b w:val="0"/>
          <w:sz w:val="28"/>
          <w:szCs w:val="28"/>
        </w:rPr>
        <w:t>8917</w:t>
      </w:r>
      <w:r w:rsidR="00002C15" w:rsidRPr="00894652">
        <w:rPr>
          <w:b w:val="0"/>
          <w:sz w:val="28"/>
          <w:szCs w:val="28"/>
        </w:rPr>
        <w:t>,3</w:t>
      </w:r>
      <w:r w:rsidR="00B34BC9">
        <w:rPr>
          <w:b w:val="0"/>
          <w:sz w:val="28"/>
          <w:szCs w:val="28"/>
        </w:rPr>
        <w:t>0</w:t>
      </w:r>
      <w:r w:rsidRPr="00894652">
        <w:rPr>
          <w:b w:val="0"/>
          <w:sz w:val="28"/>
          <w:szCs w:val="28"/>
        </w:rPr>
        <w:t xml:space="preserve"> тыс. руб. Размер профицита бюджета Тимофеевского</w:t>
      </w:r>
      <w:r w:rsidRPr="00894652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94652">
        <w:rPr>
          <w:b w:val="0"/>
          <w:sz w:val="28"/>
          <w:szCs w:val="28"/>
        </w:rPr>
        <w:t xml:space="preserve"> составил </w:t>
      </w:r>
      <w:r w:rsidR="00433185">
        <w:rPr>
          <w:b w:val="0"/>
          <w:sz w:val="28"/>
          <w:szCs w:val="28"/>
        </w:rPr>
        <w:t>77</w:t>
      </w:r>
      <w:r w:rsidR="00002C15" w:rsidRPr="00894652">
        <w:rPr>
          <w:b w:val="0"/>
          <w:sz w:val="28"/>
          <w:szCs w:val="28"/>
        </w:rPr>
        <w:t>,</w:t>
      </w:r>
      <w:r w:rsidR="00433185">
        <w:rPr>
          <w:b w:val="0"/>
          <w:sz w:val="28"/>
          <w:szCs w:val="28"/>
        </w:rPr>
        <w:t>01</w:t>
      </w:r>
      <w:r w:rsidRPr="00894652">
        <w:rPr>
          <w:b w:val="0"/>
          <w:sz w:val="28"/>
          <w:szCs w:val="28"/>
        </w:rPr>
        <w:t xml:space="preserve"> тыс. руб.</w:t>
      </w:r>
    </w:p>
    <w:p w:rsidR="00802296" w:rsidRPr="00894652" w:rsidRDefault="00802296" w:rsidP="00802296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802296" w:rsidRPr="00894652" w:rsidRDefault="00802296" w:rsidP="00802296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894652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894652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802296" w:rsidRPr="00D6388E" w:rsidRDefault="00802296" w:rsidP="00802296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388E">
        <w:rPr>
          <w:b w:val="0"/>
          <w:sz w:val="28"/>
          <w:szCs w:val="28"/>
        </w:rPr>
        <w:lastRenderedPageBreak/>
        <w:t xml:space="preserve">Доходная часть бюджета </w:t>
      </w:r>
      <w:r w:rsidRPr="00D6388E">
        <w:rPr>
          <w:b w:val="0"/>
          <w:bCs w:val="0"/>
          <w:spacing w:val="1"/>
          <w:sz w:val="28"/>
          <w:szCs w:val="28"/>
        </w:rPr>
        <w:t>Тимофеевского сельского поселения</w:t>
      </w:r>
      <w:r w:rsidRPr="00D6388E">
        <w:rPr>
          <w:b w:val="0"/>
          <w:sz w:val="28"/>
          <w:szCs w:val="28"/>
        </w:rPr>
        <w:t xml:space="preserve"> исполнена в сумме </w:t>
      </w:r>
      <w:r w:rsidR="0048386D">
        <w:rPr>
          <w:b w:val="0"/>
          <w:sz w:val="28"/>
          <w:szCs w:val="28"/>
        </w:rPr>
        <w:t>8994</w:t>
      </w:r>
      <w:r w:rsidR="00894652" w:rsidRPr="00D6388E">
        <w:rPr>
          <w:b w:val="0"/>
          <w:sz w:val="28"/>
          <w:szCs w:val="28"/>
        </w:rPr>
        <w:t>,</w:t>
      </w:r>
      <w:r w:rsidR="0048386D">
        <w:rPr>
          <w:b w:val="0"/>
          <w:sz w:val="28"/>
          <w:szCs w:val="28"/>
        </w:rPr>
        <w:t>31</w:t>
      </w:r>
      <w:r w:rsidRPr="00D6388E">
        <w:rPr>
          <w:b w:val="0"/>
          <w:sz w:val="28"/>
          <w:szCs w:val="28"/>
        </w:rPr>
        <w:t xml:space="preserve"> тыс. руб., в том числе по доходам без учета безвозмездных поступлений – </w:t>
      </w:r>
      <w:r w:rsidR="005D3324">
        <w:rPr>
          <w:b w:val="0"/>
          <w:sz w:val="28"/>
          <w:szCs w:val="28"/>
        </w:rPr>
        <w:t>964</w:t>
      </w:r>
      <w:r w:rsidR="00D6388E" w:rsidRPr="00D6388E">
        <w:rPr>
          <w:b w:val="0"/>
          <w:sz w:val="28"/>
          <w:szCs w:val="28"/>
        </w:rPr>
        <w:t>,2</w:t>
      </w:r>
      <w:r w:rsidR="005D3324">
        <w:rPr>
          <w:b w:val="0"/>
          <w:sz w:val="28"/>
          <w:szCs w:val="28"/>
        </w:rPr>
        <w:t>8</w:t>
      </w:r>
      <w:r w:rsidRPr="00D6388E">
        <w:rPr>
          <w:b w:val="0"/>
          <w:sz w:val="28"/>
          <w:szCs w:val="28"/>
        </w:rPr>
        <w:t xml:space="preserve"> тыс. руб., по безвозмездным поступлениям – </w:t>
      </w:r>
      <w:r w:rsidR="005D3324">
        <w:rPr>
          <w:b w:val="0"/>
          <w:sz w:val="28"/>
          <w:szCs w:val="28"/>
        </w:rPr>
        <w:t>8030</w:t>
      </w:r>
      <w:r w:rsidR="00D6388E" w:rsidRPr="00D6388E">
        <w:rPr>
          <w:b w:val="0"/>
          <w:sz w:val="28"/>
          <w:szCs w:val="28"/>
        </w:rPr>
        <w:t>,</w:t>
      </w:r>
      <w:r w:rsidR="005D3324">
        <w:rPr>
          <w:b w:val="0"/>
          <w:sz w:val="28"/>
          <w:szCs w:val="28"/>
        </w:rPr>
        <w:t>03</w:t>
      </w:r>
      <w:r w:rsidRPr="00D6388E">
        <w:rPr>
          <w:b w:val="0"/>
          <w:sz w:val="28"/>
          <w:szCs w:val="28"/>
        </w:rPr>
        <w:t xml:space="preserve"> тыс. руб.</w:t>
      </w:r>
    </w:p>
    <w:p w:rsidR="00802296" w:rsidRPr="00D6388E" w:rsidRDefault="00802296" w:rsidP="00802296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388E">
        <w:rPr>
          <w:b w:val="0"/>
          <w:sz w:val="28"/>
          <w:szCs w:val="28"/>
        </w:rPr>
        <w:t>В сравнении с 20</w:t>
      </w:r>
      <w:r w:rsidR="005D3324">
        <w:rPr>
          <w:b w:val="0"/>
          <w:sz w:val="28"/>
          <w:szCs w:val="28"/>
        </w:rPr>
        <w:t>20</w:t>
      </w:r>
      <w:r w:rsidRPr="00D6388E">
        <w:rPr>
          <w:b w:val="0"/>
          <w:sz w:val="28"/>
          <w:szCs w:val="28"/>
        </w:rPr>
        <w:t xml:space="preserve">г. общий объем доходов увеличился на </w:t>
      </w:r>
      <w:r w:rsidR="005D3324">
        <w:rPr>
          <w:b w:val="0"/>
          <w:sz w:val="28"/>
          <w:szCs w:val="28"/>
        </w:rPr>
        <w:t>458</w:t>
      </w:r>
      <w:r w:rsidR="00D6388E" w:rsidRPr="00D6388E">
        <w:rPr>
          <w:b w:val="0"/>
          <w:sz w:val="28"/>
          <w:szCs w:val="28"/>
        </w:rPr>
        <w:t>,</w:t>
      </w:r>
      <w:r w:rsidR="005D3324">
        <w:rPr>
          <w:b w:val="0"/>
          <w:sz w:val="28"/>
          <w:szCs w:val="28"/>
        </w:rPr>
        <w:t>77</w:t>
      </w:r>
      <w:r w:rsidRPr="00D6388E">
        <w:rPr>
          <w:b w:val="0"/>
          <w:sz w:val="28"/>
          <w:szCs w:val="28"/>
        </w:rPr>
        <w:t xml:space="preserve"> тыс. руб. (исполнение бюджета в 20</w:t>
      </w:r>
      <w:r w:rsidR="005D3324">
        <w:rPr>
          <w:b w:val="0"/>
          <w:sz w:val="28"/>
          <w:szCs w:val="28"/>
        </w:rPr>
        <w:t>20</w:t>
      </w:r>
      <w:r w:rsidRPr="00D6388E">
        <w:rPr>
          <w:b w:val="0"/>
          <w:sz w:val="28"/>
          <w:szCs w:val="28"/>
        </w:rPr>
        <w:t xml:space="preserve">г. составило </w:t>
      </w:r>
      <w:r w:rsidR="005D3324">
        <w:rPr>
          <w:b w:val="0"/>
          <w:sz w:val="28"/>
          <w:szCs w:val="28"/>
        </w:rPr>
        <w:t>8535</w:t>
      </w:r>
      <w:r w:rsidR="00D6388E" w:rsidRPr="00D6388E">
        <w:rPr>
          <w:b w:val="0"/>
          <w:sz w:val="28"/>
          <w:szCs w:val="28"/>
        </w:rPr>
        <w:t>,</w:t>
      </w:r>
      <w:r w:rsidR="005D3324">
        <w:rPr>
          <w:b w:val="0"/>
          <w:sz w:val="28"/>
          <w:szCs w:val="28"/>
        </w:rPr>
        <w:t>54</w:t>
      </w:r>
      <w:r w:rsidRPr="00D6388E">
        <w:rPr>
          <w:b w:val="0"/>
          <w:sz w:val="28"/>
          <w:szCs w:val="28"/>
        </w:rPr>
        <w:t xml:space="preserve"> тыс. руб.).</w:t>
      </w:r>
    </w:p>
    <w:p w:rsidR="009F669A" w:rsidRDefault="00802296" w:rsidP="00802296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388E">
        <w:rPr>
          <w:b w:val="0"/>
          <w:sz w:val="28"/>
          <w:szCs w:val="28"/>
        </w:rPr>
        <w:tab/>
      </w:r>
      <w:r w:rsidRPr="00D6388E">
        <w:rPr>
          <w:b w:val="0"/>
          <w:sz w:val="28"/>
          <w:szCs w:val="28"/>
        </w:rPr>
        <w:tab/>
      </w:r>
      <w:r w:rsidRPr="00D6388E">
        <w:rPr>
          <w:b w:val="0"/>
          <w:sz w:val="28"/>
          <w:szCs w:val="28"/>
        </w:rPr>
        <w:tab/>
      </w:r>
      <w:r w:rsidRPr="00D6388E">
        <w:rPr>
          <w:b w:val="0"/>
          <w:sz w:val="28"/>
          <w:szCs w:val="28"/>
        </w:rPr>
        <w:tab/>
      </w:r>
    </w:p>
    <w:p w:rsidR="00802296" w:rsidRPr="00F62F02" w:rsidRDefault="009F669A" w:rsidP="00802296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D6388E">
        <w:rPr>
          <w:b w:val="0"/>
          <w:sz w:val="28"/>
          <w:szCs w:val="28"/>
        </w:rPr>
        <w:tab/>
      </w:r>
      <w:r w:rsidR="00802296" w:rsidRPr="00F62F02">
        <w:rPr>
          <w:b w:val="0"/>
          <w:sz w:val="28"/>
          <w:szCs w:val="28"/>
        </w:rPr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417"/>
        <w:gridCol w:w="1682"/>
        <w:gridCol w:w="1320"/>
        <w:gridCol w:w="1200"/>
        <w:gridCol w:w="960"/>
      </w:tblGrid>
      <w:tr w:rsidR="00802296" w:rsidRPr="00F62F02" w:rsidTr="00CE1C47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F62F02" w:rsidRDefault="00802296" w:rsidP="00CE1C47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802296" w:rsidRPr="00F62F02" w:rsidRDefault="00802296" w:rsidP="00CE1C47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802296" w:rsidRPr="00F62F02" w:rsidRDefault="00802296" w:rsidP="00CE1C47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62F02">
              <w:rPr>
                <w:rStyle w:val="a3"/>
                <w:bCs/>
                <w:sz w:val="24"/>
                <w:szCs w:val="24"/>
              </w:rPr>
              <w:t>Утверждено на 20</w:t>
            </w:r>
            <w:r w:rsidR="00D6388E" w:rsidRPr="00F62F02">
              <w:rPr>
                <w:rStyle w:val="a3"/>
                <w:bCs/>
                <w:sz w:val="24"/>
                <w:szCs w:val="24"/>
              </w:rPr>
              <w:t>2</w:t>
            </w:r>
            <w:r w:rsidR="001A739B">
              <w:rPr>
                <w:rStyle w:val="a3"/>
                <w:bCs/>
                <w:sz w:val="24"/>
                <w:szCs w:val="24"/>
              </w:rPr>
              <w:t>1</w:t>
            </w:r>
            <w:r w:rsidRPr="00F62F02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296" w:rsidRPr="00F62F02" w:rsidRDefault="00802296" w:rsidP="00CE1C4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F62F02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802296" w:rsidRPr="00F62F02" w:rsidRDefault="00802296" w:rsidP="00CE1C47">
            <w:pPr>
              <w:pStyle w:val="1"/>
              <w:spacing w:before="0" w:beforeAutospacing="0" w:after="0" w:afterAutospacing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2296" w:rsidRPr="00F62F02" w:rsidRDefault="00802296" w:rsidP="00CE1C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2296" w:rsidRPr="00F62F02" w:rsidRDefault="00802296" w:rsidP="00CE1C47">
            <w:pPr>
              <w:pStyle w:val="1"/>
              <w:spacing w:before="0" w:beforeAutospacing="0" w:after="0" w:afterAutospacing="0"/>
              <w:ind w:firstLine="36"/>
              <w:rPr>
                <w:rStyle w:val="a3"/>
                <w:bCs/>
                <w:sz w:val="24"/>
                <w:szCs w:val="24"/>
              </w:rPr>
            </w:pPr>
            <w:r w:rsidRPr="00F62F02">
              <w:rPr>
                <w:rStyle w:val="a3"/>
                <w:bCs/>
                <w:sz w:val="24"/>
                <w:szCs w:val="24"/>
              </w:rPr>
              <w:t>% испол-нения</w:t>
            </w:r>
          </w:p>
        </w:tc>
      </w:tr>
      <w:tr w:rsidR="00802296" w:rsidRPr="00F62F02" w:rsidTr="00CE1C47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296" w:rsidRPr="00F62F02" w:rsidRDefault="00802296" w:rsidP="00CE1C47">
            <w:pPr>
              <w:rPr>
                <w:bCs/>
                <w:kern w:val="3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62F02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1A739B">
              <w:rPr>
                <w:rStyle w:val="a3"/>
                <w:bCs/>
                <w:sz w:val="24"/>
                <w:szCs w:val="24"/>
              </w:rPr>
              <w:t>19</w:t>
            </w:r>
            <w:r w:rsidRPr="00F62F02">
              <w:rPr>
                <w:rStyle w:val="a3"/>
                <w:bCs/>
                <w:sz w:val="24"/>
                <w:szCs w:val="24"/>
              </w:rPr>
              <w:t xml:space="preserve"> от </w:t>
            </w:r>
            <w:r w:rsidR="001A739B">
              <w:rPr>
                <w:rStyle w:val="a3"/>
                <w:bCs/>
                <w:sz w:val="24"/>
                <w:szCs w:val="24"/>
              </w:rPr>
              <w:t>25</w:t>
            </w:r>
            <w:r w:rsidRPr="00F62F02">
              <w:rPr>
                <w:rStyle w:val="a3"/>
                <w:bCs/>
                <w:sz w:val="24"/>
                <w:szCs w:val="24"/>
              </w:rPr>
              <w:t>.1</w:t>
            </w:r>
            <w:r w:rsidR="001A739B">
              <w:rPr>
                <w:rStyle w:val="a3"/>
                <w:bCs/>
                <w:sz w:val="24"/>
                <w:szCs w:val="24"/>
              </w:rPr>
              <w:t>2</w:t>
            </w:r>
            <w:r w:rsidRPr="00F62F02">
              <w:rPr>
                <w:rStyle w:val="a3"/>
                <w:bCs/>
                <w:sz w:val="24"/>
                <w:szCs w:val="24"/>
              </w:rPr>
              <w:t>.20</w:t>
            </w:r>
            <w:r w:rsidR="001A739B">
              <w:rPr>
                <w:rStyle w:val="a3"/>
                <w:bCs/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62F02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1A739B">
              <w:rPr>
                <w:rStyle w:val="a3"/>
                <w:bCs/>
                <w:sz w:val="24"/>
                <w:szCs w:val="24"/>
              </w:rPr>
              <w:t>68</w:t>
            </w:r>
            <w:r w:rsidRPr="00F62F02">
              <w:rPr>
                <w:rStyle w:val="a3"/>
                <w:bCs/>
                <w:sz w:val="24"/>
                <w:szCs w:val="24"/>
              </w:rPr>
              <w:t xml:space="preserve"> от </w:t>
            </w:r>
            <w:r w:rsidR="001A739B">
              <w:rPr>
                <w:rStyle w:val="a3"/>
                <w:bCs/>
                <w:sz w:val="24"/>
                <w:szCs w:val="24"/>
              </w:rPr>
              <w:t>30</w:t>
            </w:r>
            <w:r w:rsidRPr="00F62F02">
              <w:rPr>
                <w:rStyle w:val="a3"/>
                <w:bCs/>
                <w:sz w:val="24"/>
                <w:szCs w:val="24"/>
              </w:rPr>
              <w:t>.12.20</w:t>
            </w:r>
            <w:r w:rsidR="00F62F02" w:rsidRPr="00F62F02">
              <w:rPr>
                <w:rStyle w:val="a3"/>
                <w:bCs/>
                <w:sz w:val="24"/>
                <w:szCs w:val="24"/>
              </w:rPr>
              <w:t>2</w:t>
            </w:r>
            <w:r w:rsidR="001A739B">
              <w:rPr>
                <w:rStyle w:val="a3"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296" w:rsidRPr="00F62F02" w:rsidRDefault="00802296" w:rsidP="00CE1C47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F62F02" w:rsidRDefault="00802296" w:rsidP="00CE1C47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296" w:rsidRPr="00F62F02" w:rsidRDefault="00802296" w:rsidP="00CE1C47">
            <w:pPr>
              <w:rPr>
                <w:bCs/>
                <w:kern w:val="36"/>
              </w:rPr>
            </w:pPr>
          </w:p>
        </w:tc>
      </w:tr>
      <w:tr w:rsidR="00802296" w:rsidRPr="00802296" w:rsidTr="00CE1C47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F62F02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62F02">
              <w:rPr>
                <w:b w:val="0"/>
                <w:sz w:val="24"/>
                <w:szCs w:val="24"/>
              </w:rPr>
              <w:t>6</w:t>
            </w:r>
          </w:p>
        </w:tc>
      </w:tr>
      <w:tr w:rsidR="00802296" w:rsidRPr="002013DA" w:rsidTr="00CE1C47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013DA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1A739B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706</w:t>
            </w:r>
            <w:r w:rsidR="00F62F02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46256F" w:rsidP="0046256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953</w:t>
            </w:r>
            <w:r w:rsidR="002013DA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140D74" w:rsidP="00140D7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964</w:t>
            </w:r>
            <w:r w:rsidR="00F62F02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140D74" w:rsidP="00140D7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013DA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1D5FED" w:rsidP="001D5FE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</w:t>
            </w:r>
            <w:r w:rsidR="002013DA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1A739B" w:rsidRPr="002013DA" w:rsidTr="001A739B">
        <w:trPr>
          <w:trHeight w:val="49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739B" w:rsidRPr="002013DA" w:rsidRDefault="001A739B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739B" w:rsidRPr="002013DA" w:rsidRDefault="0046256F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1702,15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739B" w:rsidRPr="002013DA" w:rsidRDefault="0046256F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8045,54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739B" w:rsidRPr="002013DA" w:rsidRDefault="00140D74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8030,03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739B" w:rsidRPr="002013DA" w:rsidRDefault="00140D74" w:rsidP="00140D7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-15,51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739B" w:rsidRPr="002013DA" w:rsidRDefault="00FD7353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99,81</w:t>
            </w:r>
          </w:p>
        </w:tc>
      </w:tr>
      <w:tr w:rsidR="00802296" w:rsidRPr="002013DA" w:rsidTr="00CE1C47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2013DA" w:rsidRDefault="0046256F" w:rsidP="0046256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т.ч.д</w:t>
            </w:r>
            <w:r w:rsidR="00802296" w:rsidRPr="002013DA">
              <w:rPr>
                <w:b w:val="0"/>
                <w:sz w:val="24"/>
                <w:szCs w:val="24"/>
              </w:rPr>
              <w:t>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2013DA" w:rsidRDefault="0046256F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1502</w:t>
            </w:r>
            <w:r w:rsidR="00802296" w:rsidRPr="002013DA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2013DA" w:rsidRDefault="0046256F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1502</w:t>
            </w:r>
            <w:r w:rsidR="00802296" w:rsidRPr="002013DA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2013DA" w:rsidRDefault="00140D74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1502</w:t>
            </w:r>
            <w:r w:rsidR="00802296" w:rsidRPr="002013DA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2013DA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013DA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2296" w:rsidRPr="002013DA" w:rsidRDefault="00802296" w:rsidP="001A73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013DA">
              <w:rPr>
                <w:b w:val="0"/>
                <w:sz w:val="24"/>
                <w:szCs w:val="24"/>
              </w:rPr>
              <w:t>100</w:t>
            </w:r>
            <w:r w:rsidR="002013DA" w:rsidRPr="002013DA">
              <w:rPr>
                <w:b w:val="0"/>
                <w:sz w:val="24"/>
                <w:szCs w:val="24"/>
              </w:rPr>
              <w:t>,00</w:t>
            </w:r>
          </w:p>
        </w:tc>
      </w:tr>
      <w:tr w:rsidR="00802296" w:rsidRPr="002013DA" w:rsidTr="00CE1C47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802296" w:rsidP="001A739B">
            <w:pPr>
              <w:pStyle w:val="1"/>
              <w:tabs>
                <w:tab w:val="right" w:pos="3405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013DA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46256F" w:rsidP="0046256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2408</w:t>
            </w:r>
            <w:r w:rsidR="00F62F02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46256F" w:rsidP="0046256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8999</w:t>
            </w:r>
            <w:r w:rsidR="00F62F02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140D74" w:rsidP="00140D7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8994</w:t>
            </w:r>
            <w:r w:rsidR="00F62F02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2013DA" w:rsidP="00140D74">
            <w:pPr>
              <w:pStyle w:val="1"/>
              <w:spacing w:before="0" w:beforeAutospacing="0" w:after="0" w:afterAutospacing="0"/>
              <w:jc w:val="center"/>
              <w:rPr>
                <w:rStyle w:val="a3"/>
                <w:bCs/>
                <w:sz w:val="24"/>
                <w:szCs w:val="24"/>
              </w:rPr>
            </w:pPr>
            <w:r w:rsidRPr="002013DA">
              <w:rPr>
                <w:rStyle w:val="a3"/>
                <w:bCs/>
                <w:sz w:val="24"/>
                <w:szCs w:val="24"/>
              </w:rPr>
              <w:t>-</w:t>
            </w:r>
            <w:r w:rsidR="00140D74">
              <w:rPr>
                <w:rStyle w:val="a3"/>
                <w:bCs/>
                <w:sz w:val="24"/>
                <w:szCs w:val="24"/>
              </w:rPr>
              <w:t>5</w:t>
            </w:r>
            <w:r w:rsidRPr="002013DA">
              <w:rPr>
                <w:rStyle w:val="a3"/>
                <w:bCs/>
                <w:sz w:val="24"/>
                <w:szCs w:val="24"/>
              </w:rPr>
              <w:t>,</w:t>
            </w:r>
            <w:r w:rsidR="00140D74">
              <w:rPr>
                <w:rStyle w:val="a3"/>
                <w:bCs/>
                <w:sz w:val="24"/>
                <w:szCs w:val="24"/>
              </w:rPr>
              <w:t>0</w:t>
            </w:r>
            <w:r w:rsidRPr="002013DA">
              <w:rPr>
                <w:rStyle w:val="a3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296" w:rsidRPr="002013DA" w:rsidRDefault="00FD7353" w:rsidP="00FD735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  <w:r w:rsidR="002013DA" w:rsidRPr="002013D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94</w:t>
            </w:r>
          </w:p>
        </w:tc>
      </w:tr>
    </w:tbl>
    <w:p w:rsidR="00802296" w:rsidRPr="002013DA" w:rsidRDefault="00802296" w:rsidP="0080229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669A" w:rsidRDefault="009F669A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802296" w:rsidRPr="00715AA8" w:rsidRDefault="00802296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715AA8">
        <w:rPr>
          <w:b w:val="0"/>
          <w:sz w:val="28"/>
          <w:szCs w:val="28"/>
        </w:rPr>
        <w:t xml:space="preserve">Фактическое поступление доходов в бюджет </w:t>
      </w:r>
      <w:r w:rsidRPr="00715AA8">
        <w:rPr>
          <w:b w:val="0"/>
          <w:bCs w:val="0"/>
          <w:spacing w:val="1"/>
          <w:sz w:val="28"/>
          <w:szCs w:val="28"/>
        </w:rPr>
        <w:t>Тимофеевского сельского поселения</w:t>
      </w:r>
      <w:r w:rsidRPr="00715AA8">
        <w:rPr>
          <w:b w:val="0"/>
          <w:sz w:val="28"/>
          <w:szCs w:val="28"/>
        </w:rPr>
        <w:t xml:space="preserve"> составило </w:t>
      </w:r>
      <w:r w:rsidR="003A4B1D">
        <w:rPr>
          <w:b w:val="0"/>
          <w:sz w:val="28"/>
          <w:szCs w:val="28"/>
        </w:rPr>
        <w:t>99</w:t>
      </w:r>
      <w:r w:rsidR="00715AA8" w:rsidRPr="00715AA8">
        <w:rPr>
          <w:b w:val="0"/>
          <w:sz w:val="28"/>
          <w:szCs w:val="28"/>
        </w:rPr>
        <w:t>,</w:t>
      </w:r>
      <w:r w:rsidR="003A4B1D">
        <w:rPr>
          <w:b w:val="0"/>
          <w:sz w:val="28"/>
          <w:szCs w:val="28"/>
        </w:rPr>
        <w:t>94</w:t>
      </w:r>
      <w:r w:rsidRPr="00715AA8">
        <w:rPr>
          <w:b w:val="0"/>
          <w:sz w:val="28"/>
          <w:szCs w:val="28"/>
        </w:rPr>
        <w:t xml:space="preserve"> процента от утвержденной суммы. Налоговые и неналоговые доходы исполнены в сумме </w:t>
      </w:r>
      <w:r w:rsidR="003A4B1D">
        <w:rPr>
          <w:b w:val="0"/>
          <w:sz w:val="28"/>
          <w:szCs w:val="28"/>
        </w:rPr>
        <w:t>964</w:t>
      </w:r>
      <w:r w:rsidR="00715AA8" w:rsidRPr="00715AA8">
        <w:rPr>
          <w:b w:val="0"/>
          <w:sz w:val="28"/>
          <w:szCs w:val="28"/>
        </w:rPr>
        <w:t>,2</w:t>
      </w:r>
      <w:r w:rsidR="003A4B1D">
        <w:rPr>
          <w:b w:val="0"/>
          <w:sz w:val="28"/>
          <w:szCs w:val="28"/>
        </w:rPr>
        <w:t>8</w:t>
      </w:r>
      <w:r w:rsidRPr="00715AA8">
        <w:rPr>
          <w:b w:val="0"/>
          <w:sz w:val="28"/>
          <w:szCs w:val="28"/>
        </w:rPr>
        <w:t xml:space="preserve"> тыс. руб., или </w:t>
      </w:r>
      <w:r w:rsidR="00715AA8" w:rsidRPr="00715AA8">
        <w:rPr>
          <w:b w:val="0"/>
          <w:sz w:val="28"/>
          <w:szCs w:val="28"/>
        </w:rPr>
        <w:t>на 10</w:t>
      </w:r>
      <w:r w:rsidR="003A4B1D">
        <w:rPr>
          <w:b w:val="0"/>
          <w:sz w:val="28"/>
          <w:szCs w:val="28"/>
        </w:rPr>
        <w:t>1</w:t>
      </w:r>
      <w:r w:rsidR="00715AA8" w:rsidRPr="00715AA8">
        <w:rPr>
          <w:b w:val="0"/>
          <w:sz w:val="28"/>
          <w:szCs w:val="28"/>
        </w:rPr>
        <w:t>,</w:t>
      </w:r>
      <w:r w:rsidR="003A4B1D">
        <w:rPr>
          <w:b w:val="0"/>
          <w:sz w:val="28"/>
          <w:szCs w:val="28"/>
        </w:rPr>
        <w:t>10</w:t>
      </w:r>
      <w:r w:rsidRPr="00715AA8">
        <w:rPr>
          <w:b w:val="0"/>
          <w:sz w:val="28"/>
          <w:szCs w:val="28"/>
        </w:rPr>
        <w:t xml:space="preserve"> процент</w:t>
      </w:r>
      <w:r w:rsidR="00715AA8" w:rsidRPr="00715AA8">
        <w:rPr>
          <w:b w:val="0"/>
          <w:sz w:val="28"/>
          <w:szCs w:val="28"/>
        </w:rPr>
        <w:t>ов</w:t>
      </w:r>
      <w:r w:rsidRPr="00715AA8">
        <w:rPr>
          <w:b w:val="0"/>
          <w:sz w:val="28"/>
          <w:szCs w:val="28"/>
        </w:rPr>
        <w:t>.</w:t>
      </w:r>
    </w:p>
    <w:p w:rsidR="00802296" w:rsidRPr="00715AA8" w:rsidRDefault="00802296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802296" w:rsidRPr="00715AA8" w:rsidRDefault="00802296" w:rsidP="00802296">
      <w:pPr>
        <w:pStyle w:val="1"/>
        <w:spacing w:before="0" w:beforeAutospacing="0" w:after="0" w:afterAutospacing="0"/>
        <w:ind w:firstLine="708"/>
        <w:jc w:val="both"/>
        <w:rPr>
          <w:rStyle w:val="a3"/>
          <w:b/>
          <w:bCs/>
          <w:sz w:val="16"/>
          <w:szCs w:val="16"/>
        </w:rPr>
      </w:pPr>
      <w:r w:rsidRPr="00715AA8">
        <w:rPr>
          <w:rStyle w:val="a3"/>
          <w:b/>
          <w:bCs/>
          <w:sz w:val="28"/>
        </w:rPr>
        <w:t xml:space="preserve">2.1. Доходы бюджета Тимофеевского </w:t>
      </w:r>
      <w:r w:rsidRPr="00715AA8">
        <w:rPr>
          <w:bCs w:val="0"/>
          <w:spacing w:val="1"/>
          <w:sz w:val="28"/>
          <w:szCs w:val="28"/>
        </w:rPr>
        <w:t>сельского поселения</w:t>
      </w:r>
      <w:r w:rsidRPr="00715AA8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802296" w:rsidRPr="00715AA8" w:rsidRDefault="00802296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802296" w:rsidRPr="00715AA8" w:rsidRDefault="00802296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715AA8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9F669A" w:rsidRDefault="00802296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  <w:r w:rsidRPr="00715AA8">
        <w:rPr>
          <w:b w:val="0"/>
          <w:sz w:val="24"/>
          <w:szCs w:val="24"/>
        </w:rPr>
        <w:tab/>
      </w:r>
    </w:p>
    <w:p w:rsidR="009F669A" w:rsidRDefault="009F669A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802296" w:rsidRDefault="009F669A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Т</w:t>
      </w:r>
      <w:r w:rsidR="00802296" w:rsidRPr="00715AA8">
        <w:rPr>
          <w:b w:val="0"/>
          <w:sz w:val="28"/>
          <w:szCs w:val="28"/>
        </w:rPr>
        <w:t>аблица 3 (тыс. руб.)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95"/>
        <w:gridCol w:w="993"/>
        <w:gridCol w:w="992"/>
        <w:gridCol w:w="850"/>
        <w:gridCol w:w="851"/>
        <w:gridCol w:w="992"/>
        <w:gridCol w:w="992"/>
        <w:gridCol w:w="851"/>
        <w:gridCol w:w="709"/>
        <w:gridCol w:w="821"/>
      </w:tblGrid>
      <w:tr w:rsidR="00181B4A" w:rsidRPr="002D26D7" w:rsidTr="005D6B6C">
        <w:trPr>
          <w:trHeight w:val="57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2D26D7" w:rsidRDefault="00181B4A" w:rsidP="005D6B6C">
            <w:pPr>
              <w:spacing w:line="360" w:lineRule="auto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A" w:rsidRPr="002D26D7" w:rsidRDefault="00181B4A" w:rsidP="005D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2021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исполнения 2021 от 2020 года      (+/-)        тыс.руб</w:t>
            </w:r>
          </w:p>
        </w:tc>
      </w:tr>
      <w:tr w:rsidR="00181B4A" w:rsidRPr="002D26D7" w:rsidTr="00417525">
        <w:trPr>
          <w:trHeight w:val="274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2D26D7" w:rsidRDefault="00181B4A" w:rsidP="005D6B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поселе-ния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ткло- 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</w:t>
            </w: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поселе-ния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Откло-нение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4" w:space="0" w:color="auto"/>
            </w:tcBorders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</w:tr>
      <w:tr w:rsidR="00181B4A" w:rsidRPr="002D26D7" w:rsidTr="00417525">
        <w:trPr>
          <w:trHeight w:val="2064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2D26D7" w:rsidRDefault="00181B4A" w:rsidP="005D6B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</w:p>
          <w:p w:rsidR="00181B4A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81B4A" w:rsidRPr="002D26D7" w:rsidRDefault="00181B4A" w:rsidP="005D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%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B4A" w:rsidRPr="002D26D7" w:rsidRDefault="00181B4A" w:rsidP="005D6B6C">
            <w:pPr>
              <w:rPr>
                <w:sz w:val="20"/>
                <w:szCs w:val="20"/>
              </w:rPr>
            </w:pPr>
          </w:p>
        </w:tc>
      </w:tr>
      <w:tr w:rsidR="00181B4A" w:rsidRPr="002D26D7" w:rsidTr="00417525"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D26D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D26D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181B4A" w:rsidP="005D6B6C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D26D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4A" w:rsidRPr="002D26D7" w:rsidRDefault="00181B4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6D7">
              <w:rPr>
                <w:sz w:val="20"/>
                <w:szCs w:val="20"/>
              </w:rPr>
              <w:t>10</w:t>
            </w:r>
          </w:p>
        </w:tc>
      </w:tr>
      <w:tr w:rsidR="00181B4A" w:rsidRPr="002D26D7" w:rsidTr="00417525">
        <w:trPr>
          <w:trHeight w:val="3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Default="00181B4A" w:rsidP="005D6B6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БЮДЖЕТА</w:t>
            </w:r>
          </w:p>
          <w:p w:rsidR="00181B4A" w:rsidRPr="002D26D7" w:rsidRDefault="00181B4A" w:rsidP="005D6B6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8968,29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A8593A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4A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D8146D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8994,31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F3F7F" w:rsidRDefault="009F669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B4A" w:rsidRPr="002D26D7" w:rsidRDefault="009F669A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458,77</w:t>
            </w:r>
          </w:p>
        </w:tc>
      </w:tr>
      <w:tr w:rsidR="00181B4A" w:rsidRPr="000E5CA9" w:rsidTr="00417525">
        <w:trPr>
          <w:trHeight w:val="3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2D26D7" w:rsidRDefault="00181B4A" w:rsidP="005D6B6C">
            <w:pPr>
              <w:rPr>
                <w:bCs/>
              </w:rPr>
            </w:pPr>
            <w:r w:rsidRPr="002D26D7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2D26D7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A8593A" w:rsidRDefault="009F669A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4A" w:rsidRPr="002D26D7" w:rsidRDefault="00417525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417525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417525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D8146D" w:rsidRDefault="00417525" w:rsidP="006D0B1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397,8</w:t>
            </w:r>
            <w:r w:rsidR="006D0B1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D26D7" w:rsidRDefault="00417525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2F3F7F" w:rsidRDefault="00417525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B4A" w:rsidRPr="000E5CA9" w:rsidRDefault="00417525" w:rsidP="006D0B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  <w:r w:rsidR="006D0B1C">
              <w:rPr>
                <w:sz w:val="20"/>
                <w:szCs w:val="20"/>
              </w:rPr>
              <w:t>2</w:t>
            </w:r>
          </w:p>
        </w:tc>
      </w:tr>
      <w:tr w:rsidR="00181B4A" w:rsidRPr="007E7C8F" w:rsidTr="00417525"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0C0017" w:rsidRDefault="00181B4A" w:rsidP="005D6B6C">
            <w:pPr>
              <w:rPr>
                <w:bCs/>
              </w:rPr>
            </w:pPr>
            <w:r w:rsidRPr="000C0017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2D26D7" w:rsidRDefault="004B66EF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A8593A" w:rsidRDefault="004B66EF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4A" w:rsidRPr="00072637" w:rsidRDefault="004B66EF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072637" w:rsidRDefault="004B66EF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072637" w:rsidRDefault="004B66EF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D8146D" w:rsidRDefault="004B66EF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072637" w:rsidRDefault="004B66EF" w:rsidP="005D6B6C">
            <w:pPr>
              <w:spacing w:line="360" w:lineRule="auto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7E7C8F" w:rsidRDefault="004B66EF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B4A" w:rsidRPr="007E7C8F" w:rsidRDefault="004B66EF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  <w:tr w:rsidR="00EC759C" w:rsidRPr="007E7C8F" w:rsidTr="00417525"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0C0017" w:rsidRDefault="00EC759C" w:rsidP="005D6B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2D26D7" w:rsidRDefault="00EC759C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A8593A" w:rsidRDefault="00EC759C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072637" w:rsidRDefault="00EC759C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072637" w:rsidRDefault="00EC759C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072637" w:rsidRDefault="00EC759C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  <w:r w:rsidR="005B73C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9C" w:rsidRPr="00D838FB" w:rsidRDefault="00EC759C" w:rsidP="005D6B6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  <w:r w:rsidR="005B73C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9C" w:rsidRPr="00072637" w:rsidRDefault="00EC759C" w:rsidP="005D6B6C">
            <w:pPr>
              <w:spacing w:line="360" w:lineRule="auto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9C" w:rsidRPr="007E7C8F" w:rsidRDefault="00EC759C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9C" w:rsidRPr="007E7C8F" w:rsidRDefault="00EC759C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="005B73C7">
              <w:rPr>
                <w:sz w:val="20"/>
                <w:szCs w:val="20"/>
              </w:rPr>
              <w:t>0</w:t>
            </w:r>
          </w:p>
        </w:tc>
      </w:tr>
      <w:tr w:rsidR="00181B4A" w:rsidRPr="007E7C8F" w:rsidTr="00801ECB"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1C1720" w:rsidRDefault="001C1720" w:rsidP="005D6B6C">
            <w:pPr>
              <w:rPr>
                <w:bCs/>
                <w:sz w:val="22"/>
                <w:szCs w:val="22"/>
              </w:rPr>
            </w:pPr>
            <w:r w:rsidRPr="001C1720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2D26D7" w:rsidRDefault="008759C9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A8593A" w:rsidRDefault="008759C9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072637" w:rsidRDefault="008759C9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072637" w:rsidRDefault="005B73C7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072637" w:rsidRDefault="005B73C7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D838FB" w:rsidRDefault="005B73C7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B4A" w:rsidRPr="00072637" w:rsidRDefault="005B73C7" w:rsidP="00801ECB">
            <w:pPr>
              <w:spacing w:line="360" w:lineRule="auto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B4A" w:rsidRPr="007E7C8F" w:rsidRDefault="005B73C7" w:rsidP="00801E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4A" w:rsidRPr="007E7C8F" w:rsidRDefault="00680FE2" w:rsidP="00801E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181B4A" w:rsidRPr="007E7C8F" w:rsidTr="00801ECB"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0C0017" w:rsidRDefault="00181B4A" w:rsidP="005D6B6C">
            <w:pPr>
              <w:rPr>
                <w:bCs/>
              </w:rPr>
            </w:pPr>
            <w:r w:rsidRPr="000C0017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2D26D7" w:rsidRDefault="00801ECB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A8593A" w:rsidRDefault="00801ECB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072637" w:rsidRDefault="00801ECB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072637" w:rsidRDefault="00801ECB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072637" w:rsidRDefault="00801ECB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4A" w:rsidRPr="00D838FB" w:rsidRDefault="00801ECB" w:rsidP="00801EC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B4A" w:rsidRPr="00072637" w:rsidRDefault="00801ECB" w:rsidP="00801ECB">
            <w:pPr>
              <w:spacing w:line="360" w:lineRule="auto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B4A" w:rsidRPr="007E7C8F" w:rsidRDefault="00801ECB" w:rsidP="00801E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4A" w:rsidRPr="007E7C8F" w:rsidRDefault="00801ECB" w:rsidP="00801E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81B4A" w:rsidRPr="00BF4342" w:rsidTr="00417525"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A" w:rsidRPr="00746BD6" w:rsidRDefault="00181B4A" w:rsidP="005D6B6C">
            <w:pPr>
              <w:rPr>
                <w:bCs/>
              </w:rPr>
            </w:pPr>
            <w:r w:rsidRPr="00746BD6">
              <w:rPr>
                <w:bCs/>
                <w:sz w:val="22"/>
              </w:rPr>
              <w:t>Безвозмездные</w:t>
            </w:r>
            <w:r>
              <w:rPr>
                <w:bCs/>
                <w:sz w:val="22"/>
              </w:rPr>
              <w:t xml:space="preserve">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746BD6" w:rsidRDefault="001C1720" w:rsidP="005D6B6C">
            <w:pPr>
              <w:spacing w:line="360" w:lineRule="auto"/>
              <w:ind w:right="-1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B4A" w:rsidRPr="00746BD6" w:rsidRDefault="001C1720" w:rsidP="005D6B6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4A" w:rsidRPr="00746BD6" w:rsidRDefault="001C1720" w:rsidP="005D6B6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746BD6" w:rsidRDefault="001C1720" w:rsidP="005D6B6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BF4342" w:rsidRDefault="00A64F1C" w:rsidP="005D6B6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BF4342" w:rsidRDefault="00A64F1C" w:rsidP="005D6B6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BF4342" w:rsidRDefault="00A64F1C" w:rsidP="005D6B6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4A" w:rsidRPr="007E7C8F" w:rsidRDefault="00A64F1C" w:rsidP="005D6B6C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B4A" w:rsidRPr="00BF4342" w:rsidRDefault="00A64F1C" w:rsidP="005D6B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425,78</w:t>
            </w:r>
          </w:p>
        </w:tc>
      </w:tr>
    </w:tbl>
    <w:p w:rsidR="00181B4A" w:rsidRPr="00715AA8" w:rsidRDefault="00181B4A" w:rsidP="0080229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802296" w:rsidRPr="005948AA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5D6B6C">
        <w:rPr>
          <w:b w:val="0"/>
          <w:sz w:val="28"/>
          <w:szCs w:val="28"/>
        </w:rPr>
        <w:t>При скорректированном</w:t>
      </w:r>
      <w:r w:rsidRPr="005948AA">
        <w:rPr>
          <w:b w:val="0"/>
          <w:sz w:val="28"/>
          <w:szCs w:val="28"/>
        </w:rPr>
        <w:t xml:space="preserve"> плане по налоговым и неналоговым доходам бюджета </w:t>
      </w:r>
      <w:r w:rsidRPr="005948AA">
        <w:rPr>
          <w:b w:val="0"/>
          <w:bCs w:val="0"/>
          <w:spacing w:val="1"/>
          <w:sz w:val="28"/>
          <w:szCs w:val="28"/>
        </w:rPr>
        <w:t xml:space="preserve">Тимофеевского сельского поселения в сумме </w:t>
      </w:r>
      <w:r w:rsidR="005D6B6C">
        <w:rPr>
          <w:b w:val="0"/>
          <w:bCs w:val="0"/>
          <w:spacing w:val="1"/>
          <w:sz w:val="28"/>
          <w:szCs w:val="28"/>
        </w:rPr>
        <w:t>953</w:t>
      </w:r>
      <w:r w:rsidR="005948AA" w:rsidRPr="005948AA">
        <w:rPr>
          <w:b w:val="0"/>
          <w:bCs w:val="0"/>
          <w:spacing w:val="1"/>
          <w:sz w:val="28"/>
          <w:szCs w:val="28"/>
        </w:rPr>
        <w:t>,</w:t>
      </w:r>
      <w:r w:rsidR="005D6B6C">
        <w:rPr>
          <w:b w:val="0"/>
          <w:bCs w:val="0"/>
          <w:spacing w:val="1"/>
          <w:sz w:val="28"/>
          <w:szCs w:val="28"/>
        </w:rPr>
        <w:t>82</w:t>
      </w:r>
      <w:r w:rsidRPr="005948AA">
        <w:rPr>
          <w:b w:val="0"/>
          <w:bCs w:val="0"/>
          <w:spacing w:val="1"/>
          <w:sz w:val="28"/>
          <w:szCs w:val="28"/>
        </w:rPr>
        <w:t xml:space="preserve"> </w:t>
      </w:r>
      <w:r w:rsidRPr="005948AA">
        <w:rPr>
          <w:b w:val="0"/>
          <w:sz w:val="28"/>
          <w:szCs w:val="28"/>
        </w:rPr>
        <w:t xml:space="preserve">тыс. руб., в бюджет поступило </w:t>
      </w:r>
      <w:r w:rsidR="005D6B6C">
        <w:rPr>
          <w:b w:val="0"/>
          <w:sz w:val="28"/>
          <w:szCs w:val="28"/>
        </w:rPr>
        <w:t>964</w:t>
      </w:r>
      <w:r w:rsidR="005948AA" w:rsidRPr="005948AA">
        <w:rPr>
          <w:b w:val="0"/>
          <w:sz w:val="28"/>
          <w:szCs w:val="28"/>
        </w:rPr>
        <w:t>,2</w:t>
      </w:r>
      <w:r w:rsidR="005D6B6C">
        <w:rPr>
          <w:b w:val="0"/>
          <w:sz w:val="28"/>
          <w:szCs w:val="28"/>
        </w:rPr>
        <w:t>8</w:t>
      </w:r>
      <w:r w:rsidRPr="005948AA">
        <w:rPr>
          <w:b w:val="0"/>
          <w:sz w:val="28"/>
          <w:szCs w:val="28"/>
        </w:rPr>
        <w:t xml:space="preserve"> тыс. руб., что составляет </w:t>
      </w:r>
      <w:r w:rsidR="005948AA" w:rsidRPr="005948AA">
        <w:rPr>
          <w:b w:val="0"/>
          <w:sz w:val="28"/>
          <w:szCs w:val="28"/>
        </w:rPr>
        <w:t>10</w:t>
      </w:r>
      <w:r w:rsidR="005D6B6C">
        <w:rPr>
          <w:b w:val="0"/>
          <w:sz w:val="28"/>
          <w:szCs w:val="28"/>
        </w:rPr>
        <w:t>1</w:t>
      </w:r>
      <w:r w:rsidR="005948AA" w:rsidRPr="005948AA">
        <w:rPr>
          <w:b w:val="0"/>
          <w:sz w:val="28"/>
          <w:szCs w:val="28"/>
        </w:rPr>
        <w:t>,</w:t>
      </w:r>
      <w:r w:rsidR="005D6B6C">
        <w:rPr>
          <w:b w:val="0"/>
          <w:sz w:val="28"/>
          <w:szCs w:val="28"/>
        </w:rPr>
        <w:t>10</w:t>
      </w:r>
      <w:r w:rsidRPr="005948AA">
        <w:rPr>
          <w:b w:val="0"/>
          <w:sz w:val="28"/>
          <w:szCs w:val="28"/>
        </w:rPr>
        <w:t xml:space="preserve"> процент</w:t>
      </w:r>
      <w:r w:rsidR="005948AA" w:rsidRPr="005948AA">
        <w:rPr>
          <w:b w:val="0"/>
          <w:sz w:val="28"/>
          <w:szCs w:val="28"/>
        </w:rPr>
        <w:t>ов</w:t>
      </w:r>
      <w:r w:rsidRPr="005948AA">
        <w:rPr>
          <w:b w:val="0"/>
          <w:sz w:val="28"/>
          <w:szCs w:val="28"/>
        </w:rPr>
        <w:t xml:space="preserve">, или перевыполнение на сумму </w:t>
      </w:r>
      <w:r w:rsidR="005D6B6C">
        <w:rPr>
          <w:b w:val="0"/>
          <w:sz w:val="28"/>
          <w:szCs w:val="28"/>
        </w:rPr>
        <w:t>10</w:t>
      </w:r>
      <w:r w:rsidR="005948AA" w:rsidRPr="005948AA">
        <w:rPr>
          <w:b w:val="0"/>
          <w:sz w:val="28"/>
          <w:szCs w:val="28"/>
        </w:rPr>
        <w:t>,</w:t>
      </w:r>
      <w:r w:rsidR="005D6B6C">
        <w:rPr>
          <w:b w:val="0"/>
          <w:sz w:val="28"/>
          <w:szCs w:val="28"/>
        </w:rPr>
        <w:t>46</w:t>
      </w:r>
      <w:r w:rsidRPr="005948AA">
        <w:rPr>
          <w:b w:val="0"/>
          <w:sz w:val="28"/>
          <w:szCs w:val="28"/>
        </w:rPr>
        <w:t xml:space="preserve"> тыс. руб. В сравнении с 20</w:t>
      </w:r>
      <w:r w:rsidR="005D6B6C">
        <w:rPr>
          <w:b w:val="0"/>
          <w:sz w:val="28"/>
          <w:szCs w:val="28"/>
        </w:rPr>
        <w:t>20</w:t>
      </w:r>
      <w:r w:rsidRPr="005948AA">
        <w:rPr>
          <w:b w:val="0"/>
          <w:sz w:val="28"/>
          <w:szCs w:val="28"/>
        </w:rPr>
        <w:t xml:space="preserve"> годом поступления увеличились на </w:t>
      </w:r>
      <w:r w:rsidR="005D6B6C">
        <w:rPr>
          <w:b w:val="0"/>
          <w:sz w:val="28"/>
          <w:szCs w:val="28"/>
        </w:rPr>
        <w:t>32</w:t>
      </w:r>
      <w:r w:rsidR="005948AA" w:rsidRPr="005948AA">
        <w:rPr>
          <w:b w:val="0"/>
          <w:sz w:val="28"/>
          <w:szCs w:val="28"/>
        </w:rPr>
        <w:t>,</w:t>
      </w:r>
      <w:r w:rsidR="005D6B6C">
        <w:rPr>
          <w:b w:val="0"/>
          <w:sz w:val="28"/>
          <w:szCs w:val="28"/>
        </w:rPr>
        <w:t>99</w:t>
      </w:r>
      <w:r w:rsidRPr="005948AA">
        <w:rPr>
          <w:b w:val="0"/>
          <w:sz w:val="28"/>
          <w:szCs w:val="28"/>
        </w:rPr>
        <w:t xml:space="preserve"> тыс. руб.</w:t>
      </w:r>
    </w:p>
    <w:p w:rsidR="00802296" w:rsidRDefault="00802296" w:rsidP="00802296">
      <w:pPr>
        <w:tabs>
          <w:tab w:val="left" w:pos="126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948AA">
        <w:rPr>
          <w:sz w:val="28"/>
          <w:szCs w:val="28"/>
        </w:rPr>
        <w:t xml:space="preserve">Анализ структуры налоговых доходов показывает, что основная доля в структуре </w:t>
      </w:r>
      <w:r w:rsidR="009C2CE2">
        <w:rPr>
          <w:sz w:val="28"/>
          <w:szCs w:val="28"/>
        </w:rPr>
        <w:t xml:space="preserve">налоговых и неналоговых </w:t>
      </w:r>
      <w:r w:rsidRPr="005948AA">
        <w:rPr>
          <w:sz w:val="28"/>
          <w:szCs w:val="28"/>
        </w:rPr>
        <w:t>доходов составляют налоги на имущество и земельный налог (</w:t>
      </w:r>
      <w:r w:rsidR="005948AA" w:rsidRPr="005948AA">
        <w:rPr>
          <w:sz w:val="28"/>
          <w:szCs w:val="28"/>
        </w:rPr>
        <w:t>5</w:t>
      </w:r>
      <w:r w:rsidR="008A4B1E">
        <w:rPr>
          <w:sz w:val="28"/>
          <w:szCs w:val="28"/>
        </w:rPr>
        <w:t>6</w:t>
      </w:r>
      <w:r w:rsidR="005948AA" w:rsidRPr="005948AA">
        <w:rPr>
          <w:sz w:val="28"/>
          <w:szCs w:val="28"/>
        </w:rPr>
        <w:t>,</w:t>
      </w:r>
      <w:r w:rsidR="008A4B1E">
        <w:rPr>
          <w:sz w:val="28"/>
          <w:szCs w:val="28"/>
        </w:rPr>
        <w:t>5</w:t>
      </w:r>
      <w:r w:rsidR="005948AA" w:rsidRPr="005948AA">
        <w:rPr>
          <w:sz w:val="28"/>
          <w:szCs w:val="28"/>
        </w:rPr>
        <w:t>3</w:t>
      </w:r>
      <w:r w:rsidRPr="005948AA">
        <w:rPr>
          <w:sz w:val="28"/>
          <w:szCs w:val="28"/>
        </w:rPr>
        <w:t xml:space="preserve"> процент</w:t>
      </w:r>
      <w:r w:rsidR="005948AA" w:rsidRPr="005948AA">
        <w:rPr>
          <w:sz w:val="28"/>
          <w:szCs w:val="28"/>
        </w:rPr>
        <w:t>ов</w:t>
      </w:r>
      <w:r w:rsidRPr="005948AA">
        <w:rPr>
          <w:sz w:val="28"/>
          <w:szCs w:val="28"/>
        </w:rPr>
        <w:t xml:space="preserve">), налог </w:t>
      </w:r>
      <w:r w:rsidRPr="005948AA">
        <w:rPr>
          <w:bCs/>
          <w:sz w:val="28"/>
          <w:szCs w:val="28"/>
        </w:rPr>
        <w:t>на доходы физических лиц (</w:t>
      </w:r>
      <w:r w:rsidR="005948AA" w:rsidRPr="005948AA">
        <w:rPr>
          <w:bCs/>
          <w:sz w:val="28"/>
          <w:szCs w:val="28"/>
        </w:rPr>
        <w:t>4</w:t>
      </w:r>
      <w:r w:rsidR="008A4B1E">
        <w:rPr>
          <w:bCs/>
          <w:sz w:val="28"/>
          <w:szCs w:val="28"/>
        </w:rPr>
        <w:t>1</w:t>
      </w:r>
      <w:r w:rsidR="005948AA" w:rsidRPr="005948AA">
        <w:rPr>
          <w:bCs/>
          <w:sz w:val="28"/>
          <w:szCs w:val="28"/>
        </w:rPr>
        <w:t>,</w:t>
      </w:r>
      <w:r w:rsidR="008A4B1E">
        <w:rPr>
          <w:bCs/>
          <w:sz w:val="28"/>
          <w:szCs w:val="28"/>
        </w:rPr>
        <w:t>26</w:t>
      </w:r>
      <w:r w:rsidRPr="005948AA">
        <w:rPr>
          <w:bCs/>
          <w:sz w:val="28"/>
          <w:szCs w:val="28"/>
        </w:rPr>
        <w:t xml:space="preserve"> процент</w:t>
      </w:r>
      <w:r w:rsidR="005948AA" w:rsidRPr="005948AA">
        <w:rPr>
          <w:bCs/>
          <w:sz w:val="28"/>
          <w:szCs w:val="28"/>
        </w:rPr>
        <w:t>ов</w:t>
      </w:r>
      <w:r w:rsidRPr="005948AA">
        <w:rPr>
          <w:bCs/>
          <w:sz w:val="28"/>
          <w:szCs w:val="28"/>
        </w:rPr>
        <w:t>).</w:t>
      </w:r>
    </w:p>
    <w:p w:rsidR="00C66D66" w:rsidRPr="00C66D66" w:rsidRDefault="00C66D66" w:rsidP="00802296">
      <w:pPr>
        <w:tabs>
          <w:tab w:val="left" w:pos="1260"/>
        </w:tabs>
        <w:spacing w:line="360" w:lineRule="auto"/>
        <w:ind w:firstLine="709"/>
        <w:jc w:val="both"/>
        <w:rPr>
          <w:sz w:val="16"/>
          <w:szCs w:val="16"/>
        </w:rPr>
      </w:pPr>
    </w:p>
    <w:p w:rsidR="001E7987" w:rsidRDefault="001E7987" w:rsidP="00802296">
      <w:pPr>
        <w:spacing w:line="360" w:lineRule="auto"/>
        <w:ind w:firstLine="709"/>
        <w:jc w:val="center"/>
        <w:rPr>
          <w:sz w:val="28"/>
          <w:szCs w:val="28"/>
        </w:rPr>
      </w:pPr>
    </w:p>
    <w:p w:rsidR="005A3091" w:rsidRDefault="005A3091" w:rsidP="00802296">
      <w:pPr>
        <w:spacing w:line="360" w:lineRule="auto"/>
        <w:ind w:firstLine="709"/>
        <w:jc w:val="center"/>
        <w:rPr>
          <w:sz w:val="28"/>
          <w:szCs w:val="28"/>
        </w:rPr>
      </w:pPr>
    </w:p>
    <w:p w:rsidR="00802296" w:rsidRPr="005948AA" w:rsidRDefault="00802296" w:rsidP="00802296">
      <w:pPr>
        <w:spacing w:line="360" w:lineRule="auto"/>
        <w:ind w:firstLine="709"/>
        <w:jc w:val="center"/>
        <w:rPr>
          <w:sz w:val="28"/>
          <w:szCs w:val="28"/>
        </w:rPr>
      </w:pPr>
      <w:r w:rsidRPr="005948AA">
        <w:rPr>
          <w:sz w:val="28"/>
          <w:szCs w:val="28"/>
        </w:rPr>
        <w:lastRenderedPageBreak/>
        <w:t>Налог на доходы физических лиц</w:t>
      </w:r>
    </w:p>
    <w:p w:rsidR="0080229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5948AA">
        <w:rPr>
          <w:sz w:val="28"/>
          <w:szCs w:val="28"/>
        </w:rPr>
        <w:t xml:space="preserve">При плане </w:t>
      </w:r>
      <w:r w:rsidR="0084238C">
        <w:rPr>
          <w:sz w:val="28"/>
          <w:szCs w:val="28"/>
        </w:rPr>
        <w:t>387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22</w:t>
      </w:r>
      <w:r w:rsidRPr="005948AA">
        <w:rPr>
          <w:sz w:val="28"/>
          <w:szCs w:val="28"/>
        </w:rPr>
        <w:t xml:space="preserve"> тыс. руб., в бюджет Тимофеевского сельского поселения поступил налог на доходы физических лиц в сумме </w:t>
      </w:r>
      <w:r w:rsidR="0084238C">
        <w:rPr>
          <w:sz w:val="28"/>
          <w:szCs w:val="28"/>
        </w:rPr>
        <w:t>397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85</w:t>
      </w:r>
      <w:r w:rsidRPr="005948AA">
        <w:rPr>
          <w:sz w:val="28"/>
          <w:szCs w:val="28"/>
        </w:rPr>
        <w:t xml:space="preserve"> тыс. руб., процент исполнения составляет </w:t>
      </w:r>
      <w:r w:rsidR="005948AA" w:rsidRPr="005948AA">
        <w:rPr>
          <w:sz w:val="28"/>
          <w:szCs w:val="28"/>
        </w:rPr>
        <w:t>10</w:t>
      </w:r>
      <w:r w:rsidR="0084238C">
        <w:rPr>
          <w:sz w:val="28"/>
          <w:szCs w:val="28"/>
        </w:rPr>
        <w:t>2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75</w:t>
      </w:r>
      <w:r w:rsidRPr="005948AA">
        <w:rPr>
          <w:sz w:val="28"/>
          <w:szCs w:val="28"/>
        </w:rPr>
        <w:t xml:space="preserve"> %, перевыполнение плана составило </w:t>
      </w:r>
      <w:r w:rsidR="0084238C">
        <w:rPr>
          <w:sz w:val="28"/>
          <w:szCs w:val="28"/>
        </w:rPr>
        <w:t>10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63</w:t>
      </w:r>
      <w:r w:rsidRPr="005948AA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 и неналоговых доходов бюджета составляет </w:t>
      </w:r>
      <w:r w:rsidR="005948AA" w:rsidRPr="005948AA">
        <w:rPr>
          <w:sz w:val="28"/>
          <w:szCs w:val="28"/>
        </w:rPr>
        <w:t>4</w:t>
      </w:r>
      <w:r w:rsidR="0084238C">
        <w:rPr>
          <w:sz w:val="28"/>
          <w:szCs w:val="28"/>
        </w:rPr>
        <w:t>1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26</w:t>
      </w:r>
      <w:r w:rsidRPr="005948AA">
        <w:rPr>
          <w:sz w:val="28"/>
          <w:szCs w:val="28"/>
        </w:rPr>
        <w:t xml:space="preserve"> %. По сравнению с 20</w:t>
      </w:r>
      <w:r w:rsidR="0084238C">
        <w:rPr>
          <w:sz w:val="28"/>
          <w:szCs w:val="28"/>
        </w:rPr>
        <w:t>20</w:t>
      </w:r>
      <w:r w:rsidRPr="005948AA">
        <w:rPr>
          <w:sz w:val="28"/>
          <w:szCs w:val="28"/>
        </w:rPr>
        <w:t xml:space="preserve"> годом поступление налога на доходы физических лиц в 20</w:t>
      </w:r>
      <w:r w:rsidR="005948AA" w:rsidRPr="005948AA">
        <w:rPr>
          <w:sz w:val="28"/>
          <w:szCs w:val="28"/>
        </w:rPr>
        <w:t>2</w:t>
      </w:r>
      <w:r w:rsidR="0084238C">
        <w:rPr>
          <w:sz w:val="28"/>
          <w:szCs w:val="28"/>
        </w:rPr>
        <w:t>1</w:t>
      </w:r>
      <w:r w:rsidRPr="005948AA">
        <w:rPr>
          <w:sz w:val="28"/>
          <w:szCs w:val="28"/>
        </w:rPr>
        <w:t xml:space="preserve"> году увеличилось на </w:t>
      </w:r>
      <w:r w:rsidR="0084238C">
        <w:rPr>
          <w:sz w:val="28"/>
          <w:szCs w:val="28"/>
        </w:rPr>
        <w:t>19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11</w:t>
      </w:r>
      <w:r w:rsidRPr="005948AA">
        <w:rPr>
          <w:sz w:val="28"/>
          <w:szCs w:val="28"/>
        </w:rPr>
        <w:t xml:space="preserve"> тыс. руб. (поступление в 20</w:t>
      </w:r>
      <w:r w:rsidR="0084238C">
        <w:rPr>
          <w:sz w:val="28"/>
          <w:szCs w:val="28"/>
        </w:rPr>
        <w:t>20</w:t>
      </w:r>
      <w:r w:rsidRPr="005948AA">
        <w:rPr>
          <w:sz w:val="28"/>
          <w:szCs w:val="28"/>
        </w:rPr>
        <w:t xml:space="preserve"> году составило </w:t>
      </w:r>
      <w:r w:rsidR="0084238C">
        <w:rPr>
          <w:sz w:val="28"/>
          <w:szCs w:val="28"/>
        </w:rPr>
        <w:t>378</w:t>
      </w:r>
      <w:r w:rsidR="005948AA" w:rsidRPr="005948AA">
        <w:rPr>
          <w:sz w:val="28"/>
          <w:szCs w:val="28"/>
        </w:rPr>
        <w:t>,</w:t>
      </w:r>
      <w:r w:rsidR="0084238C">
        <w:rPr>
          <w:sz w:val="28"/>
          <w:szCs w:val="28"/>
        </w:rPr>
        <w:t>74</w:t>
      </w:r>
      <w:r w:rsidRPr="005948AA">
        <w:rPr>
          <w:sz w:val="28"/>
          <w:szCs w:val="28"/>
        </w:rPr>
        <w:t xml:space="preserve"> тыс. руб.).</w:t>
      </w:r>
    </w:p>
    <w:p w:rsidR="0084238C" w:rsidRPr="005948AA" w:rsidRDefault="0084238C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связано с оплатой бюджетными организациями (учреждениями образования) начисленного НДФЛ за декабрь 2021</w:t>
      </w:r>
      <w:r w:rsidR="000C3376">
        <w:rPr>
          <w:sz w:val="28"/>
          <w:szCs w:val="28"/>
        </w:rPr>
        <w:t>года в декабре текущего года.</w:t>
      </w:r>
    </w:p>
    <w:p w:rsidR="0080229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5948AA">
        <w:rPr>
          <w:sz w:val="28"/>
          <w:szCs w:val="28"/>
        </w:rPr>
        <w:t xml:space="preserve">  </w:t>
      </w:r>
    </w:p>
    <w:p w:rsidR="00C66D66" w:rsidRPr="00C66D66" w:rsidRDefault="00C66D66" w:rsidP="00802296">
      <w:pPr>
        <w:spacing w:line="360" w:lineRule="auto"/>
        <w:ind w:firstLine="709"/>
        <w:jc w:val="both"/>
        <w:rPr>
          <w:sz w:val="16"/>
          <w:szCs w:val="16"/>
        </w:rPr>
      </w:pPr>
    </w:p>
    <w:p w:rsidR="00802296" w:rsidRPr="005948AA" w:rsidRDefault="00802296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948AA">
        <w:rPr>
          <w:rFonts w:ascii="Times New Roman" w:hAnsi="Times New Roman"/>
          <w:sz w:val="28"/>
          <w:szCs w:val="28"/>
        </w:rPr>
        <w:t>Единый сельскохозяйственный налог (ЕСХН)</w:t>
      </w:r>
    </w:p>
    <w:p w:rsidR="0093027E" w:rsidRDefault="0093027E" w:rsidP="0093027E">
      <w:pPr>
        <w:spacing w:line="360" w:lineRule="auto"/>
        <w:ind w:firstLine="709"/>
        <w:jc w:val="both"/>
        <w:rPr>
          <w:sz w:val="28"/>
          <w:szCs w:val="28"/>
        </w:rPr>
      </w:pPr>
    </w:p>
    <w:p w:rsidR="0093027E" w:rsidRPr="0093027E" w:rsidRDefault="0093027E" w:rsidP="0093027E">
      <w:pPr>
        <w:spacing w:line="360" w:lineRule="auto"/>
        <w:ind w:firstLine="709"/>
        <w:jc w:val="both"/>
        <w:rPr>
          <w:sz w:val="28"/>
          <w:szCs w:val="28"/>
        </w:rPr>
      </w:pPr>
      <w:r w:rsidRPr="0093027E">
        <w:rPr>
          <w:sz w:val="28"/>
          <w:szCs w:val="28"/>
        </w:rPr>
        <w:t>При плане 0,42 руб. фактически в бюджет поступило 0,42 руб. или 100%. (возврат пен</w:t>
      </w:r>
      <w:r>
        <w:rPr>
          <w:sz w:val="28"/>
          <w:szCs w:val="28"/>
        </w:rPr>
        <w:t>и</w:t>
      </w:r>
      <w:r w:rsidRPr="0093027E">
        <w:rPr>
          <w:sz w:val="28"/>
          <w:szCs w:val="28"/>
        </w:rPr>
        <w:t xml:space="preserve"> за просрочку платежа по уточненной декларации ИП Волошко за прошлый налоговый период). </w:t>
      </w:r>
    </w:p>
    <w:p w:rsidR="0093027E" w:rsidRPr="0093027E" w:rsidRDefault="0093027E" w:rsidP="0093027E">
      <w:pPr>
        <w:spacing w:line="360" w:lineRule="auto"/>
        <w:ind w:firstLine="709"/>
        <w:jc w:val="both"/>
        <w:rPr>
          <w:sz w:val="28"/>
          <w:szCs w:val="28"/>
        </w:rPr>
      </w:pPr>
      <w:r w:rsidRPr="0093027E">
        <w:rPr>
          <w:sz w:val="28"/>
          <w:szCs w:val="28"/>
        </w:rPr>
        <w:t>В 2020г. доходы от уплаты ЕСХН в бюджет поселения не поступали.</w:t>
      </w:r>
    </w:p>
    <w:p w:rsidR="0093027E" w:rsidRDefault="0093027E" w:rsidP="0093027E">
      <w:pPr>
        <w:spacing w:line="360" w:lineRule="auto"/>
        <w:ind w:firstLine="709"/>
        <w:jc w:val="both"/>
        <w:rPr>
          <w:sz w:val="28"/>
          <w:szCs w:val="28"/>
        </w:rPr>
      </w:pPr>
      <w:r w:rsidRPr="0093027E">
        <w:rPr>
          <w:sz w:val="28"/>
          <w:szCs w:val="28"/>
        </w:rPr>
        <w:t xml:space="preserve">Доходы первоначально запланированы по данным МИФНС по Приморскому краю в размере </w:t>
      </w:r>
      <w:r>
        <w:rPr>
          <w:sz w:val="28"/>
          <w:szCs w:val="28"/>
        </w:rPr>
        <w:t>5</w:t>
      </w:r>
      <w:r w:rsidRPr="0093027E">
        <w:rPr>
          <w:sz w:val="28"/>
          <w:szCs w:val="28"/>
        </w:rPr>
        <w:t>000,00 руб., корректировка плановых назначений произведена по фактическому поступлению доходов в бюджет.</w:t>
      </w:r>
    </w:p>
    <w:p w:rsidR="0093027E" w:rsidRDefault="0093027E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02296" w:rsidRPr="005948AA" w:rsidRDefault="00802296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948AA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FB5646" w:rsidRPr="00E65365" w:rsidRDefault="00802296" w:rsidP="00FB564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646">
        <w:rPr>
          <w:rFonts w:ascii="Times New Roman" w:hAnsi="Times New Roman"/>
          <w:sz w:val="28"/>
          <w:szCs w:val="28"/>
        </w:rPr>
        <w:t xml:space="preserve">При плане </w:t>
      </w:r>
      <w:r w:rsidR="0093027E">
        <w:rPr>
          <w:rFonts w:ascii="Times New Roman" w:hAnsi="Times New Roman"/>
          <w:sz w:val="28"/>
          <w:szCs w:val="28"/>
        </w:rPr>
        <w:t>76</w:t>
      </w:r>
      <w:r w:rsidR="005948AA" w:rsidRPr="00FB5646">
        <w:rPr>
          <w:rFonts w:ascii="Times New Roman" w:hAnsi="Times New Roman"/>
          <w:sz w:val="28"/>
          <w:szCs w:val="28"/>
        </w:rPr>
        <w:t>,</w:t>
      </w:r>
      <w:r w:rsidR="0093027E">
        <w:rPr>
          <w:rFonts w:ascii="Times New Roman" w:hAnsi="Times New Roman"/>
          <w:sz w:val="28"/>
          <w:szCs w:val="28"/>
        </w:rPr>
        <w:t>1</w:t>
      </w:r>
      <w:r w:rsidR="005948AA" w:rsidRPr="00FB5646">
        <w:rPr>
          <w:rFonts w:ascii="Times New Roman" w:hAnsi="Times New Roman"/>
          <w:sz w:val="28"/>
          <w:szCs w:val="28"/>
        </w:rPr>
        <w:t>0</w:t>
      </w:r>
      <w:r w:rsidRPr="00FB5646">
        <w:rPr>
          <w:rFonts w:ascii="Times New Roman" w:hAnsi="Times New Roman"/>
          <w:sz w:val="28"/>
          <w:szCs w:val="28"/>
        </w:rPr>
        <w:t xml:space="preserve"> тыс. руб. фактически в бюджет Тимофеевского сельского поселения поступило </w:t>
      </w:r>
      <w:r w:rsidR="0093027E">
        <w:rPr>
          <w:rFonts w:ascii="Times New Roman" w:hAnsi="Times New Roman"/>
          <w:sz w:val="28"/>
          <w:szCs w:val="28"/>
        </w:rPr>
        <w:t>76</w:t>
      </w:r>
      <w:r w:rsidR="005948AA" w:rsidRPr="00FB5646">
        <w:rPr>
          <w:rFonts w:ascii="Times New Roman" w:hAnsi="Times New Roman"/>
          <w:sz w:val="28"/>
          <w:szCs w:val="28"/>
        </w:rPr>
        <w:t>,</w:t>
      </w:r>
      <w:r w:rsidR="0093027E">
        <w:rPr>
          <w:rFonts w:ascii="Times New Roman" w:hAnsi="Times New Roman"/>
          <w:sz w:val="28"/>
          <w:szCs w:val="28"/>
        </w:rPr>
        <w:t>0</w:t>
      </w:r>
      <w:r w:rsidR="005948AA" w:rsidRPr="00FB5646">
        <w:rPr>
          <w:rFonts w:ascii="Times New Roman" w:hAnsi="Times New Roman"/>
          <w:sz w:val="28"/>
          <w:szCs w:val="28"/>
        </w:rPr>
        <w:t>2</w:t>
      </w:r>
      <w:r w:rsidRPr="00FB5646">
        <w:rPr>
          <w:rFonts w:ascii="Times New Roman" w:hAnsi="Times New Roman"/>
          <w:sz w:val="28"/>
          <w:szCs w:val="28"/>
        </w:rPr>
        <w:t xml:space="preserve"> тыс. руб., процент исполнения составляет 99,</w:t>
      </w:r>
      <w:r w:rsidR="0093027E">
        <w:rPr>
          <w:rFonts w:ascii="Times New Roman" w:hAnsi="Times New Roman"/>
          <w:sz w:val="28"/>
          <w:szCs w:val="28"/>
        </w:rPr>
        <w:t>89</w:t>
      </w:r>
      <w:r w:rsidRPr="00FB5646">
        <w:rPr>
          <w:rFonts w:ascii="Times New Roman" w:hAnsi="Times New Roman"/>
          <w:sz w:val="28"/>
          <w:szCs w:val="28"/>
        </w:rPr>
        <w:t xml:space="preserve"> %, невыполнение плана составило 0,0</w:t>
      </w:r>
      <w:r w:rsidR="00FB5646" w:rsidRPr="00FB5646">
        <w:rPr>
          <w:rFonts w:ascii="Times New Roman" w:hAnsi="Times New Roman"/>
          <w:sz w:val="28"/>
          <w:szCs w:val="28"/>
        </w:rPr>
        <w:t>8</w:t>
      </w:r>
      <w:r w:rsidRPr="00FB5646">
        <w:rPr>
          <w:rFonts w:ascii="Times New Roman" w:hAnsi="Times New Roman"/>
          <w:sz w:val="28"/>
          <w:szCs w:val="28"/>
        </w:rPr>
        <w:t xml:space="preserve"> тыс. руб. В 20</w:t>
      </w:r>
      <w:r w:rsidR="00435188">
        <w:rPr>
          <w:rFonts w:ascii="Times New Roman" w:hAnsi="Times New Roman"/>
          <w:sz w:val="28"/>
          <w:szCs w:val="28"/>
        </w:rPr>
        <w:t>20</w:t>
      </w:r>
      <w:r w:rsidRPr="00FB5646">
        <w:rPr>
          <w:rFonts w:ascii="Times New Roman" w:hAnsi="Times New Roman"/>
          <w:sz w:val="28"/>
          <w:szCs w:val="28"/>
        </w:rPr>
        <w:t xml:space="preserve"> году налог на имущество физических лиц перечислен в бюджет Тимофеевского сельского поселения в </w:t>
      </w:r>
      <w:r w:rsidRPr="00FB5646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435188">
        <w:rPr>
          <w:rFonts w:ascii="Times New Roman" w:hAnsi="Times New Roman"/>
          <w:sz w:val="28"/>
          <w:szCs w:val="28"/>
        </w:rPr>
        <w:t>35</w:t>
      </w:r>
      <w:r w:rsidR="00FB5646" w:rsidRPr="00FB5646">
        <w:rPr>
          <w:rFonts w:ascii="Times New Roman" w:hAnsi="Times New Roman"/>
          <w:sz w:val="28"/>
          <w:szCs w:val="28"/>
        </w:rPr>
        <w:t>,</w:t>
      </w:r>
      <w:r w:rsidR="00435188">
        <w:rPr>
          <w:rFonts w:ascii="Times New Roman" w:hAnsi="Times New Roman"/>
          <w:sz w:val="28"/>
          <w:szCs w:val="28"/>
        </w:rPr>
        <w:t>72</w:t>
      </w:r>
      <w:r w:rsidRPr="00FB5646">
        <w:rPr>
          <w:rFonts w:ascii="Times New Roman" w:hAnsi="Times New Roman"/>
          <w:sz w:val="28"/>
          <w:szCs w:val="28"/>
        </w:rPr>
        <w:t xml:space="preserve"> тыс. руб. </w:t>
      </w:r>
      <w:r w:rsidR="00435188">
        <w:rPr>
          <w:rFonts w:ascii="Times New Roman" w:hAnsi="Times New Roman"/>
          <w:sz w:val="28"/>
          <w:szCs w:val="28"/>
        </w:rPr>
        <w:t>Увеличение</w:t>
      </w:r>
      <w:r w:rsidRPr="00FB5646">
        <w:rPr>
          <w:rFonts w:ascii="Times New Roman" w:hAnsi="Times New Roman"/>
          <w:sz w:val="28"/>
          <w:szCs w:val="28"/>
        </w:rPr>
        <w:t xml:space="preserve"> поступлений по налогу в отчетном финансовом году в сравнении с 20</w:t>
      </w:r>
      <w:r w:rsidR="00435188">
        <w:rPr>
          <w:rFonts w:ascii="Times New Roman" w:hAnsi="Times New Roman"/>
          <w:sz w:val="28"/>
          <w:szCs w:val="28"/>
        </w:rPr>
        <w:t>20</w:t>
      </w:r>
      <w:r w:rsidRPr="00FB5646">
        <w:rPr>
          <w:rFonts w:ascii="Times New Roman" w:hAnsi="Times New Roman"/>
          <w:sz w:val="28"/>
          <w:szCs w:val="28"/>
        </w:rPr>
        <w:t xml:space="preserve"> годом составило </w:t>
      </w:r>
      <w:r w:rsidR="00435188">
        <w:rPr>
          <w:rFonts w:ascii="Times New Roman" w:hAnsi="Times New Roman"/>
          <w:sz w:val="28"/>
          <w:szCs w:val="28"/>
        </w:rPr>
        <w:t>40</w:t>
      </w:r>
      <w:r w:rsidR="00FB5646" w:rsidRPr="00FB5646">
        <w:rPr>
          <w:rFonts w:ascii="Times New Roman" w:hAnsi="Times New Roman"/>
          <w:sz w:val="28"/>
          <w:szCs w:val="28"/>
        </w:rPr>
        <w:t>,</w:t>
      </w:r>
      <w:r w:rsidR="00435188">
        <w:rPr>
          <w:rFonts w:ascii="Times New Roman" w:hAnsi="Times New Roman"/>
          <w:sz w:val="28"/>
          <w:szCs w:val="28"/>
        </w:rPr>
        <w:t>30</w:t>
      </w:r>
      <w:r w:rsidRPr="00FB5646">
        <w:rPr>
          <w:rFonts w:ascii="Times New Roman" w:hAnsi="Times New Roman"/>
          <w:sz w:val="28"/>
          <w:szCs w:val="28"/>
        </w:rPr>
        <w:t xml:space="preserve"> тыс. руб. </w:t>
      </w:r>
      <w:r w:rsidR="00FB5646" w:rsidRPr="00FB5646">
        <w:rPr>
          <w:rFonts w:ascii="Times New Roman" w:hAnsi="Times New Roman"/>
          <w:sz w:val="28"/>
          <w:szCs w:val="28"/>
        </w:rPr>
        <w:t xml:space="preserve">Причиной </w:t>
      </w:r>
      <w:r w:rsidR="00435188">
        <w:rPr>
          <w:rFonts w:ascii="Times New Roman" w:hAnsi="Times New Roman"/>
          <w:sz w:val="28"/>
          <w:szCs w:val="28"/>
        </w:rPr>
        <w:t>увеличения</w:t>
      </w:r>
      <w:r w:rsidR="00FB5646" w:rsidRPr="00FB5646">
        <w:rPr>
          <w:rFonts w:ascii="Times New Roman" w:hAnsi="Times New Roman"/>
          <w:sz w:val="28"/>
          <w:szCs w:val="28"/>
        </w:rPr>
        <w:t xml:space="preserve"> является </w:t>
      </w:r>
      <w:r w:rsidR="00435188">
        <w:rPr>
          <w:rFonts w:ascii="Times New Roman" w:hAnsi="Times New Roman"/>
          <w:sz w:val="28"/>
          <w:szCs w:val="28"/>
        </w:rPr>
        <w:t>погашение дебиторской задолженности и уплата налогов физическими лицами за прошлые налоговые периоды.</w:t>
      </w:r>
    </w:p>
    <w:p w:rsidR="00802296" w:rsidRDefault="0080229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646">
        <w:rPr>
          <w:rFonts w:ascii="Times New Roman" w:hAnsi="Times New Roman"/>
          <w:sz w:val="28"/>
          <w:szCs w:val="28"/>
        </w:rPr>
        <w:t>Доходы первоначально запланированы по данным прогноза поступлений главного администратора дохода МИФНС России №</w:t>
      </w:r>
      <w:r w:rsidR="00BA6AA4">
        <w:rPr>
          <w:rFonts w:ascii="Times New Roman" w:hAnsi="Times New Roman"/>
          <w:sz w:val="28"/>
          <w:szCs w:val="28"/>
        </w:rPr>
        <w:t>16</w:t>
      </w:r>
      <w:r w:rsidRPr="00FB5646">
        <w:rPr>
          <w:rFonts w:ascii="Times New Roman" w:hAnsi="Times New Roman"/>
          <w:sz w:val="28"/>
          <w:szCs w:val="28"/>
        </w:rPr>
        <w:t xml:space="preserve"> по Приморскому краю в размере </w:t>
      </w:r>
      <w:r w:rsidR="00FB5646" w:rsidRPr="00FB5646">
        <w:rPr>
          <w:rFonts w:ascii="Times New Roman" w:hAnsi="Times New Roman"/>
          <w:sz w:val="28"/>
          <w:szCs w:val="28"/>
        </w:rPr>
        <w:t>4</w:t>
      </w:r>
      <w:r w:rsidR="00614FD3">
        <w:rPr>
          <w:rFonts w:ascii="Times New Roman" w:hAnsi="Times New Roman"/>
          <w:sz w:val="28"/>
          <w:szCs w:val="28"/>
        </w:rPr>
        <w:t>9</w:t>
      </w:r>
      <w:r w:rsidRPr="00FB5646">
        <w:rPr>
          <w:rFonts w:ascii="Times New Roman" w:hAnsi="Times New Roman"/>
          <w:sz w:val="28"/>
          <w:szCs w:val="28"/>
        </w:rPr>
        <w:t>,00 тыс. руб., корректировка плановых назначений</w:t>
      </w:r>
      <w:r w:rsidR="00614FD3">
        <w:rPr>
          <w:rFonts w:ascii="Times New Roman" w:hAnsi="Times New Roman"/>
          <w:sz w:val="28"/>
          <w:szCs w:val="28"/>
        </w:rPr>
        <w:t xml:space="preserve"> с увеличением годового объема </w:t>
      </w:r>
      <w:r w:rsidRPr="00FB5646">
        <w:rPr>
          <w:rFonts w:ascii="Times New Roman" w:hAnsi="Times New Roman"/>
          <w:sz w:val="28"/>
          <w:szCs w:val="28"/>
        </w:rPr>
        <w:t>произведена по фактическому поступлению доходной части бюджета.</w:t>
      </w:r>
    </w:p>
    <w:p w:rsidR="00C66D66" w:rsidRPr="00C66D66" w:rsidRDefault="00C66D6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02296" w:rsidRPr="00FB5646" w:rsidRDefault="00802296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B5646">
        <w:rPr>
          <w:rFonts w:ascii="Times New Roman" w:hAnsi="Times New Roman"/>
          <w:sz w:val="28"/>
          <w:szCs w:val="28"/>
        </w:rPr>
        <w:t>Земельный налог</w:t>
      </w:r>
    </w:p>
    <w:p w:rsidR="00802296" w:rsidRPr="006A5DCB" w:rsidRDefault="0080229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DCB">
        <w:rPr>
          <w:rFonts w:ascii="Times New Roman" w:hAnsi="Times New Roman"/>
          <w:sz w:val="28"/>
          <w:szCs w:val="28"/>
        </w:rPr>
        <w:t xml:space="preserve">При плане </w:t>
      </w:r>
      <w:r w:rsidR="002405BF">
        <w:rPr>
          <w:rFonts w:ascii="Times New Roman" w:hAnsi="Times New Roman"/>
          <w:sz w:val="28"/>
          <w:szCs w:val="28"/>
        </w:rPr>
        <w:t>469</w:t>
      </w:r>
      <w:r w:rsidR="006A5DCB" w:rsidRPr="006A5DCB">
        <w:rPr>
          <w:rFonts w:ascii="Times New Roman" w:hAnsi="Times New Roman"/>
          <w:sz w:val="28"/>
          <w:szCs w:val="28"/>
        </w:rPr>
        <w:t>,20</w:t>
      </w:r>
      <w:r w:rsidRPr="006A5DCB">
        <w:rPr>
          <w:rFonts w:ascii="Times New Roman" w:hAnsi="Times New Roman"/>
          <w:sz w:val="28"/>
          <w:szCs w:val="28"/>
        </w:rPr>
        <w:t xml:space="preserve"> тыс. руб., фактически в бюджет Тимофеевского сельского поселения поступило </w:t>
      </w:r>
      <w:r w:rsidR="002405BF">
        <w:rPr>
          <w:rFonts w:ascii="Times New Roman" w:hAnsi="Times New Roman"/>
          <w:sz w:val="28"/>
          <w:szCs w:val="28"/>
        </w:rPr>
        <w:t>469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2405BF">
        <w:rPr>
          <w:rFonts w:ascii="Times New Roman" w:hAnsi="Times New Roman"/>
          <w:sz w:val="28"/>
          <w:szCs w:val="28"/>
        </w:rPr>
        <w:t>1</w:t>
      </w:r>
      <w:r w:rsidR="006A5DCB" w:rsidRPr="006A5DCB">
        <w:rPr>
          <w:rFonts w:ascii="Times New Roman" w:hAnsi="Times New Roman"/>
          <w:sz w:val="28"/>
          <w:szCs w:val="28"/>
        </w:rPr>
        <w:t>0</w:t>
      </w:r>
      <w:r w:rsidRPr="006A5DCB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6A5DCB" w:rsidRPr="006A5DCB">
        <w:rPr>
          <w:rFonts w:ascii="Times New Roman" w:hAnsi="Times New Roman"/>
          <w:sz w:val="28"/>
          <w:szCs w:val="28"/>
        </w:rPr>
        <w:t>99,9</w:t>
      </w:r>
      <w:r w:rsidR="002405BF">
        <w:rPr>
          <w:rFonts w:ascii="Times New Roman" w:hAnsi="Times New Roman"/>
          <w:sz w:val="28"/>
          <w:szCs w:val="28"/>
        </w:rPr>
        <w:t>8</w:t>
      </w:r>
      <w:r w:rsidRPr="006A5DCB">
        <w:rPr>
          <w:rFonts w:ascii="Times New Roman" w:hAnsi="Times New Roman"/>
          <w:sz w:val="28"/>
          <w:szCs w:val="28"/>
        </w:rPr>
        <w:t xml:space="preserve"> %. </w:t>
      </w:r>
      <w:r w:rsidR="006A5DCB" w:rsidRPr="006A5DCB">
        <w:rPr>
          <w:rFonts w:ascii="Times New Roman" w:hAnsi="Times New Roman"/>
          <w:sz w:val="28"/>
          <w:szCs w:val="28"/>
        </w:rPr>
        <w:t>В сравнении с 20</w:t>
      </w:r>
      <w:r w:rsidR="000E0470">
        <w:rPr>
          <w:rFonts w:ascii="Times New Roman" w:hAnsi="Times New Roman"/>
          <w:sz w:val="28"/>
          <w:szCs w:val="28"/>
        </w:rPr>
        <w:t>20</w:t>
      </w:r>
      <w:r w:rsidRPr="006A5DCB">
        <w:rPr>
          <w:rFonts w:ascii="Times New Roman" w:hAnsi="Times New Roman"/>
          <w:sz w:val="28"/>
          <w:szCs w:val="28"/>
        </w:rPr>
        <w:t xml:space="preserve"> годом поступления в бюджет Тимофеевского сельского поселения платежей по земельному налогу </w:t>
      </w:r>
      <w:r w:rsidR="000E0470">
        <w:rPr>
          <w:rFonts w:ascii="Times New Roman" w:hAnsi="Times New Roman"/>
          <w:sz w:val="28"/>
          <w:szCs w:val="28"/>
        </w:rPr>
        <w:t>снизились</w:t>
      </w:r>
      <w:r w:rsidRPr="006A5DCB">
        <w:rPr>
          <w:rFonts w:ascii="Times New Roman" w:hAnsi="Times New Roman"/>
          <w:sz w:val="28"/>
          <w:szCs w:val="28"/>
        </w:rPr>
        <w:t xml:space="preserve"> на </w:t>
      </w:r>
      <w:r w:rsidR="000E0470">
        <w:rPr>
          <w:rFonts w:ascii="Times New Roman" w:hAnsi="Times New Roman"/>
          <w:sz w:val="28"/>
          <w:szCs w:val="28"/>
        </w:rPr>
        <w:t>34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0E0470">
        <w:rPr>
          <w:rFonts w:ascii="Times New Roman" w:hAnsi="Times New Roman"/>
          <w:sz w:val="28"/>
          <w:szCs w:val="28"/>
        </w:rPr>
        <w:t>71</w:t>
      </w:r>
      <w:r w:rsidRPr="006A5DCB">
        <w:rPr>
          <w:rFonts w:ascii="Times New Roman" w:hAnsi="Times New Roman"/>
          <w:sz w:val="28"/>
          <w:szCs w:val="28"/>
        </w:rPr>
        <w:t xml:space="preserve"> тыс. руб. или на </w:t>
      </w:r>
      <w:r w:rsidR="000E0470">
        <w:rPr>
          <w:rFonts w:ascii="Times New Roman" w:hAnsi="Times New Roman"/>
          <w:sz w:val="28"/>
          <w:szCs w:val="28"/>
        </w:rPr>
        <w:t>6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0E0470">
        <w:rPr>
          <w:rFonts w:ascii="Times New Roman" w:hAnsi="Times New Roman"/>
          <w:sz w:val="28"/>
          <w:szCs w:val="28"/>
        </w:rPr>
        <w:t>90</w:t>
      </w:r>
      <w:r w:rsidRPr="006A5DCB">
        <w:rPr>
          <w:rFonts w:ascii="Times New Roman" w:hAnsi="Times New Roman"/>
          <w:sz w:val="28"/>
          <w:szCs w:val="28"/>
        </w:rPr>
        <w:t xml:space="preserve"> % (исполнение бюджета по земельному налогу в 20</w:t>
      </w:r>
      <w:r w:rsidR="000E0470">
        <w:rPr>
          <w:rFonts w:ascii="Times New Roman" w:hAnsi="Times New Roman"/>
          <w:sz w:val="28"/>
          <w:szCs w:val="28"/>
        </w:rPr>
        <w:t>20</w:t>
      </w:r>
      <w:r w:rsidRPr="006A5DCB">
        <w:rPr>
          <w:rFonts w:ascii="Times New Roman" w:hAnsi="Times New Roman"/>
          <w:sz w:val="28"/>
          <w:szCs w:val="28"/>
        </w:rPr>
        <w:t xml:space="preserve"> году составляет </w:t>
      </w:r>
      <w:r w:rsidR="000E0470">
        <w:rPr>
          <w:rFonts w:ascii="Times New Roman" w:hAnsi="Times New Roman"/>
          <w:sz w:val="28"/>
          <w:szCs w:val="28"/>
        </w:rPr>
        <w:t>503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0E0470">
        <w:rPr>
          <w:rFonts w:ascii="Times New Roman" w:hAnsi="Times New Roman"/>
          <w:sz w:val="28"/>
          <w:szCs w:val="28"/>
        </w:rPr>
        <w:t>81</w:t>
      </w:r>
      <w:r w:rsidRPr="006A5DCB">
        <w:rPr>
          <w:rFonts w:ascii="Times New Roman" w:hAnsi="Times New Roman"/>
          <w:sz w:val="28"/>
          <w:szCs w:val="28"/>
        </w:rPr>
        <w:t xml:space="preserve"> тыс. руб.). </w:t>
      </w:r>
    </w:p>
    <w:p w:rsidR="00802296" w:rsidRDefault="00802296" w:rsidP="00802296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DCB">
        <w:rPr>
          <w:rFonts w:ascii="Times New Roman" w:hAnsi="Times New Roman"/>
          <w:sz w:val="28"/>
          <w:szCs w:val="28"/>
        </w:rPr>
        <w:t xml:space="preserve">По земельному налогу с юридических лиц при плане </w:t>
      </w:r>
      <w:r w:rsidR="00BA28DB">
        <w:rPr>
          <w:rFonts w:ascii="Times New Roman" w:hAnsi="Times New Roman"/>
          <w:sz w:val="28"/>
          <w:szCs w:val="28"/>
        </w:rPr>
        <w:t>77</w:t>
      </w:r>
      <w:r w:rsidRPr="006A5DCB">
        <w:rPr>
          <w:rFonts w:ascii="Times New Roman" w:hAnsi="Times New Roman"/>
          <w:sz w:val="28"/>
          <w:szCs w:val="28"/>
        </w:rPr>
        <w:t>,</w:t>
      </w:r>
      <w:r w:rsidR="00BA28DB">
        <w:rPr>
          <w:rFonts w:ascii="Times New Roman" w:hAnsi="Times New Roman"/>
          <w:sz w:val="28"/>
          <w:szCs w:val="28"/>
        </w:rPr>
        <w:t>1</w:t>
      </w:r>
      <w:r w:rsidRPr="006A5DCB">
        <w:rPr>
          <w:rFonts w:ascii="Times New Roman" w:hAnsi="Times New Roman"/>
          <w:sz w:val="28"/>
          <w:szCs w:val="28"/>
        </w:rPr>
        <w:t xml:space="preserve">0 тыс. руб., поступило </w:t>
      </w:r>
      <w:r w:rsidR="00BA28DB">
        <w:rPr>
          <w:rFonts w:ascii="Times New Roman" w:hAnsi="Times New Roman"/>
          <w:sz w:val="28"/>
          <w:szCs w:val="28"/>
        </w:rPr>
        <w:t>77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BA28DB">
        <w:rPr>
          <w:rFonts w:ascii="Times New Roman" w:hAnsi="Times New Roman"/>
          <w:sz w:val="28"/>
          <w:szCs w:val="28"/>
        </w:rPr>
        <w:t>03</w:t>
      </w:r>
      <w:r w:rsidRPr="006A5DCB">
        <w:rPr>
          <w:rFonts w:ascii="Times New Roman" w:hAnsi="Times New Roman"/>
          <w:sz w:val="28"/>
          <w:szCs w:val="28"/>
        </w:rPr>
        <w:t xml:space="preserve"> тыс. руб. или </w:t>
      </w:r>
      <w:r w:rsidR="006A5DCB" w:rsidRPr="006A5DCB">
        <w:rPr>
          <w:rFonts w:ascii="Times New Roman" w:hAnsi="Times New Roman"/>
          <w:sz w:val="28"/>
          <w:szCs w:val="28"/>
        </w:rPr>
        <w:t>99,</w:t>
      </w:r>
      <w:r w:rsidR="00BA28DB">
        <w:rPr>
          <w:rFonts w:ascii="Times New Roman" w:hAnsi="Times New Roman"/>
          <w:sz w:val="28"/>
          <w:szCs w:val="28"/>
        </w:rPr>
        <w:t>91</w:t>
      </w:r>
      <w:r w:rsidR="006A5DCB" w:rsidRPr="006A5DCB">
        <w:rPr>
          <w:rFonts w:ascii="Times New Roman" w:hAnsi="Times New Roman"/>
          <w:sz w:val="28"/>
          <w:szCs w:val="28"/>
        </w:rPr>
        <w:t xml:space="preserve"> </w:t>
      </w:r>
      <w:r w:rsidRPr="006A5DCB">
        <w:rPr>
          <w:rFonts w:ascii="Times New Roman" w:hAnsi="Times New Roman"/>
          <w:sz w:val="28"/>
          <w:szCs w:val="28"/>
        </w:rPr>
        <w:t xml:space="preserve">%, </w:t>
      </w:r>
      <w:r w:rsidR="006A5DCB" w:rsidRPr="006A5DCB">
        <w:rPr>
          <w:rFonts w:ascii="Times New Roman" w:hAnsi="Times New Roman"/>
          <w:sz w:val="28"/>
          <w:szCs w:val="28"/>
        </w:rPr>
        <w:t>неис</w:t>
      </w:r>
      <w:r w:rsidRPr="006A5DCB">
        <w:rPr>
          <w:rFonts w:ascii="Times New Roman" w:hAnsi="Times New Roman"/>
          <w:sz w:val="28"/>
          <w:szCs w:val="28"/>
        </w:rPr>
        <w:t xml:space="preserve">полнение составило </w:t>
      </w:r>
      <w:r w:rsidR="006A5DCB" w:rsidRPr="006A5DCB">
        <w:rPr>
          <w:rFonts w:ascii="Times New Roman" w:hAnsi="Times New Roman"/>
          <w:sz w:val="28"/>
          <w:szCs w:val="28"/>
        </w:rPr>
        <w:t>0</w:t>
      </w:r>
      <w:r w:rsidRPr="006A5DCB">
        <w:rPr>
          <w:rFonts w:ascii="Times New Roman" w:hAnsi="Times New Roman"/>
          <w:sz w:val="28"/>
          <w:szCs w:val="28"/>
        </w:rPr>
        <w:t>,</w:t>
      </w:r>
      <w:r w:rsidR="00BA28DB">
        <w:rPr>
          <w:rFonts w:ascii="Times New Roman" w:hAnsi="Times New Roman"/>
          <w:sz w:val="28"/>
          <w:szCs w:val="28"/>
        </w:rPr>
        <w:t>07</w:t>
      </w:r>
      <w:r w:rsidRPr="006A5DCB">
        <w:rPr>
          <w:rFonts w:ascii="Times New Roman" w:hAnsi="Times New Roman"/>
          <w:sz w:val="28"/>
          <w:szCs w:val="28"/>
        </w:rPr>
        <w:t xml:space="preserve"> тыс. руб.</w:t>
      </w:r>
      <w:r w:rsidR="005D7FC6">
        <w:rPr>
          <w:rFonts w:ascii="Times New Roman" w:hAnsi="Times New Roman"/>
          <w:sz w:val="28"/>
          <w:szCs w:val="28"/>
        </w:rPr>
        <w:t xml:space="preserve"> По сравнению с прошлым годом (в 2020 году поступило 59,62 тыс. руб.) доходы увеличились на 17,41 тыс. руб. в связи с погашением задолженности юридическими лицами за прошлые налоговые периоды.</w:t>
      </w:r>
    </w:p>
    <w:p w:rsidR="005D7FC6" w:rsidRDefault="0080229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DCB">
        <w:rPr>
          <w:rFonts w:ascii="Times New Roman" w:hAnsi="Times New Roman"/>
          <w:sz w:val="28"/>
          <w:szCs w:val="28"/>
        </w:rPr>
        <w:t xml:space="preserve">По земельному налогу с физических лиц при плане </w:t>
      </w:r>
      <w:r w:rsidR="00BA28DB">
        <w:rPr>
          <w:rFonts w:ascii="Times New Roman" w:hAnsi="Times New Roman"/>
          <w:sz w:val="28"/>
          <w:szCs w:val="28"/>
        </w:rPr>
        <w:t>392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BA28DB">
        <w:rPr>
          <w:rFonts w:ascii="Times New Roman" w:hAnsi="Times New Roman"/>
          <w:sz w:val="28"/>
          <w:szCs w:val="28"/>
        </w:rPr>
        <w:t>1</w:t>
      </w:r>
      <w:r w:rsidR="006A5DCB" w:rsidRPr="006A5DCB">
        <w:rPr>
          <w:rFonts w:ascii="Times New Roman" w:hAnsi="Times New Roman"/>
          <w:sz w:val="28"/>
          <w:szCs w:val="28"/>
        </w:rPr>
        <w:t>0</w:t>
      </w:r>
      <w:r w:rsidRPr="006A5DCB">
        <w:rPr>
          <w:rFonts w:ascii="Times New Roman" w:hAnsi="Times New Roman"/>
          <w:sz w:val="28"/>
          <w:szCs w:val="28"/>
        </w:rPr>
        <w:t xml:space="preserve"> тыс. руб. поступило </w:t>
      </w:r>
      <w:r w:rsidR="00BA28DB">
        <w:rPr>
          <w:rFonts w:ascii="Times New Roman" w:hAnsi="Times New Roman"/>
          <w:sz w:val="28"/>
          <w:szCs w:val="28"/>
        </w:rPr>
        <w:t>392</w:t>
      </w:r>
      <w:r w:rsidR="006A5DCB" w:rsidRPr="006A5DCB">
        <w:rPr>
          <w:rFonts w:ascii="Times New Roman" w:hAnsi="Times New Roman"/>
          <w:sz w:val="28"/>
          <w:szCs w:val="28"/>
        </w:rPr>
        <w:t>,</w:t>
      </w:r>
      <w:r w:rsidR="00BA28DB">
        <w:rPr>
          <w:rFonts w:ascii="Times New Roman" w:hAnsi="Times New Roman"/>
          <w:sz w:val="28"/>
          <w:szCs w:val="28"/>
        </w:rPr>
        <w:t>07</w:t>
      </w:r>
      <w:r w:rsidRPr="006A5DCB">
        <w:rPr>
          <w:rFonts w:ascii="Times New Roman" w:hAnsi="Times New Roman"/>
          <w:sz w:val="28"/>
          <w:szCs w:val="28"/>
        </w:rPr>
        <w:t xml:space="preserve"> руб. или 99,99</w:t>
      </w:r>
      <w:r w:rsidR="006A5DCB" w:rsidRPr="006A5DCB">
        <w:rPr>
          <w:rFonts w:ascii="Times New Roman" w:hAnsi="Times New Roman"/>
          <w:sz w:val="28"/>
          <w:szCs w:val="28"/>
        </w:rPr>
        <w:t xml:space="preserve"> </w:t>
      </w:r>
      <w:r w:rsidR="005D7FC6">
        <w:rPr>
          <w:rFonts w:ascii="Times New Roman" w:hAnsi="Times New Roman"/>
          <w:sz w:val="28"/>
          <w:szCs w:val="28"/>
        </w:rPr>
        <w:t xml:space="preserve">%, неисполнение составило 0,03 тыс. руб. По сравнению с прошлым годом (в 2020 году поступило 444,19 тыс. руб.) доходы снизились на 52,12 тыс. руб. в связи с переоценкой кадастровой стоимости земельных участков </w:t>
      </w:r>
      <w:r w:rsidR="00D86A86" w:rsidRPr="00D86A86">
        <w:rPr>
          <w:rFonts w:ascii="Times New Roman" w:hAnsi="Times New Roman"/>
          <w:sz w:val="28"/>
          <w:szCs w:val="28"/>
        </w:rPr>
        <w:t xml:space="preserve">в соответствии с Постановлением департамента земельных и имущественных отношений от 15.10.2020 №87-п «Об утверждении результатов определения кадастровой стоимости земельных участков в составе </w:t>
      </w:r>
      <w:r w:rsidR="00D86A86" w:rsidRPr="00D86A86">
        <w:rPr>
          <w:rFonts w:ascii="Times New Roman" w:hAnsi="Times New Roman"/>
          <w:sz w:val="28"/>
          <w:szCs w:val="28"/>
        </w:rPr>
        <w:lastRenderedPageBreak/>
        <w:t>земель населенных пунктов и земельных участков в составе земель сельскохозяйственного назначения, расположенных на территории Приморского края».</w:t>
      </w:r>
    </w:p>
    <w:p w:rsidR="00767F53" w:rsidRDefault="00BA6AA4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Первоначальный прогноз поступлений по данным администратора доходов</w:t>
      </w:r>
      <w:r w:rsidR="00802296" w:rsidRPr="00165221">
        <w:rPr>
          <w:rFonts w:ascii="Times New Roman" w:hAnsi="Times New Roman"/>
          <w:sz w:val="28"/>
          <w:szCs w:val="28"/>
        </w:rPr>
        <w:t xml:space="preserve"> по данным МИФНС</w:t>
      </w:r>
      <w:r w:rsidR="006A5DCB" w:rsidRPr="00165221">
        <w:rPr>
          <w:rFonts w:ascii="Times New Roman" w:hAnsi="Times New Roman"/>
          <w:sz w:val="28"/>
          <w:szCs w:val="28"/>
        </w:rPr>
        <w:t xml:space="preserve"> России</w:t>
      </w:r>
      <w:r w:rsidR="00802296" w:rsidRPr="00165221">
        <w:rPr>
          <w:rFonts w:ascii="Times New Roman" w:hAnsi="Times New Roman"/>
          <w:sz w:val="28"/>
          <w:szCs w:val="28"/>
        </w:rPr>
        <w:t xml:space="preserve"> №</w:t>
      </w:r>
      <w:r w:rsidR="00767F53">
        <w:rPr>
          <w:rFonts w:ascii="Times New Roman" w:hAnsi="Times New Roman"/>
          <w:sz w:val="28"/>
          <w:szCs w:val="28"/>
        </w:rPr>
        <w:t>16</w:t>
      </w:r>
      <w:r w:rsidR="00802296" w:rsidRPr="00165221">
        <w:rPr>
          <w:rFonts w:ascii="Times New Roman" w:hAnsi="Times New Roman"/>
          <w:sz w:val="28"/>
          <w:szCs w:val="28"/>
        </w:rPr>
        <w:t xml:space="preserve"> по Приморскому краю</w:t>
      </w:r>
      <w:r w:rsidR="00767F53">
        <w:rPr>
          <w:rFonts w:ascii="Times New Roman" w:hAnsi="Times New Roman"/>
          <w:sz w:val="28"/>
          <w:szCs w:val="28"/>
        </w:rPr>
        <w:t xml:space="preserve"> составлял 281,00 тыс. руб</w:t>
      </w:r>
      <w:r w:rsidR="00802296" w:rsidRPr="00165221">
        <w:rPr>
          <w:rFonts w:ascii="Times New Roman" w:hAnsi="Times New Roman"/>
          <w:sz w:val="28"/>
          <w:szCs w:val="28"/>
        </w:rPr>
        <w:t>.</w:t>
      </w:r>
      <w:r w:rsidR="00767F53">
        <w:rPr>
          <w:rFonts w:ascii="Times New Roman" w:hAnsi="Times New Roman"/>
          <w:sz w:val="28"/>
          <w:szCs w:val="28"/>
        </w:rPr>
        <w:t>, в том числе по земельному налогу с организаций 139,00 тыс. руб., по земельному налогу с физических лиц 142,00 тыс. руб. Корректировка плановых назначений с изменением годового объема произведена по фактическому поступлению доходов в бюджет.</w:t>
      </w:r>
    </w:p>
    <w:p w:rsidR="0009533F" w:rsidRDefault="0009533F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E7987" w:rsidRDefault="0009533F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9533F" w:rsidRDefault="001E7987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533F">
        <w:rPr>
          <w:rFonts w:ascii="Times New Roman" w:hAnsi="Times New Roman"/>
          <w:sz w:val="28"/>
          <w:szCs w:val="28"/>
        </w:rPr>
        <w:t>Государственная пошлина</w:t>
      </w:r>
    </w:p>
    <w:p w:rsidR="0009533F" w:rsidRDefault="0009533F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плане 7,30 тыс. руб. фактически поступило 7,30 тыс. руб., или 100,00%. </w:t>
      </w:r>
    </w:p>
    <w:p w:rsidR="0009533F" w:rsidRDefault="0009533F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вид дохода носит заявительный характер, планировался администратором доходов на основании фактического поступления доходов в бюджет поселения.</w:t>
      </w:r>
    </w:p>
    <w:p w:rsidR="00802296" w:rsidRPr="00165221" w:rsidRDefault="0080229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221">
        <w:rPr>
          <w:rFonts w:ascii="Times New Roman" w:hAnsi="Times New Roman"/>
          <w:sz w:val="28"/>
          <w:szCs w:val="28"/>
        </w:rPr>
        <w:t xml:space="preserve"> </w:t>
      </w:r>
    </w:p>
    <w:p w:rsidR="0009533F" w:rsidRDefault="00802296" w:rsidP="0009533F">
      <w:pPr>
        <w:pStyle w:val="21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65221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802296" w:rsidRPr="00165221" w:rsidRDefault="0080229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221">
        <w:rPr>
          <w:rFonts w:ascii="Times New Roman" w:hAnsi="Times New Roman"/>
          <w:sz w:val="28"/>
          <w:szCs w:val="28"/>
        </w:rPr>
        <w:t>При плане 1</w:t>
      </w:r>
      <w:r w:rsidR="00165221" w:rsidRPr="00165221">
        <w:rPr>
          <w:rFonts w:ascii="Times New Roman" w:hAnsi="Times New Roman"/>
          <w:sz w:val="28"/>
          <w:szCs w:val="28"/>
        </w:rPr>
        <w:t>2</w:t>
      </w:r>
      <w:r w:rsidRPr="00165221">
        <w:rPr>
          <w:rFonts w:ascii="Times New Roman" w:hAnsi="Times New Roman"/>
          <w:sz w:val="28"/>
          <w:szCs w:val="28"/>
        </w:rPr>
        <w:t>,00 тыс. руб., фактически в бюджет Тимофеевского сельского поселения поступило 1</w:t>
      </w:r>
      <w:r w:rsidR="00165221" w:rsidRPr="00165221">
        <w:rPr>
          <w:rFonts w:ascii="Times New Roman" w:hAnsi="Times New Roman"/>
          <w:sz w:val="28"/>
          <w:szCs w:val="28"/>
        </w:rPr>
        <w:t>2</w:t>
      </w:r>
      <w:r w:rsidRPr="00165221">
        <w:rPr>
          <w:rFonts w:ascii="Times New Roman" w:hAnsi="Times New Roman"/>
          <w:sz w:val="28"/>
          <w:szCs w:val="28"/>
        </w:rPr>
        <w:t>,00 тыс. руб., процент исполнения состав</w:t>
      </w:r>
      <w:r w:rsidR="00165221" w:rsidRPr="00165221">
        <w:rPr>
          <w:rFonts w:ascii="Times New Roman" w:hAnsi="Times New Roman"/>
          <w:sz w:val="28"/>
          <w:szCs w:val="28"/>
        </w:rPr>
        <w:t xml:space="preserve">ляет 100,00%. </w:t>
      </w:r>
      <w:r w:rsidRPr="00165221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доходов.</w:t>
      </w:r>
    </w:p>
    <w:p w:rsidR="0009533F" w:rsidRDefault="0009533F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E7987" w:rsidRDefault="001E7987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E7987" w:rsidRDefault="001E7987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65221" w:rsidRPr="00165221" w:rsidRDefault="00802296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65221">
        <w:rPr>
          <w:rFonts w:ascii="Times New Roman" w:hAnsi="Times New Roman"/>
          <w:sz w:val="28"/>
          <w:szCs w:val="28"/>
        </w:rPr>
        <w:t xml:space="preserve">Прочие поступления от денежных взысканий (штрафов) </w:t>
      </w:r>
    </w:p>
    <w:p w:rsidR="00802296" w:rsidRPr="00165221" w:rsidRDefault="00802296" w:rsidP="0080229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65221">
        <w:rPr>
          <w:rFonts w:ascii="Times New Roman" w:hAnsi="Times New Roman"/>
          <w:sz w:val="28"/>
          <w:szCs w:val="28"/>
        </w:rPr>
        <w:t>и иных сумм в возмещение ущерба.</w:t>
      </w:r>
    </w:p>
    <w:p w:rsidR="00802296" w:rsidRPr="00165221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165221">
        <w:rPr>
          <w:sz w:val="28"/>
          <w:szCs w:val="28"/>
        </w:rPr>
        <w:t xml:space="preserve">При плане </w:t>
      </w:r>
      <w:r w:rsidR="0009533F">
        <w:rPr>
          <w:sz w:val="28"/>
          <w:szCs w:val="28"/>
        </w:rPr>
        <w:t>2</w:t>
      </w:r>
      <w:r w:rsidR="00165221" w:rsidRPr="00165221">
        <w:rPr>
          <w:sz w:val="28"/>
          <w:szCs w:val="28"/>
        </w:rPr>
        <w:t>,</w:t>
      </w:r>
      <w:r w:rsidR="0009533F">
        <w:rPr>
          <w:sz w:val="28"/>
          <w:szCs w:val="28"/>
        </w:rPr>
        <w:t>0</w:t>
      </w:r>
      <w:r w:rsidR="00165221" w:rsidRPr="00165221">
        <w:rPr>
          <w:sz w:val="28"/>
          <w:szCs w:val="28"/>
        </w:rPr>
        <w:t>0</w:t>
      </w:r>
      <w:r w:rsidRPr="00165221">
        <w:rPr>
          <w:sz w:val="28"/>
          <w:szCs w:val="28"/>
        </w:rPr>
        <w:t xml:space="preserve"> тыс. руб. фактически в бюджет Тимофеевского сельского поселения поступило </w:t>
      </w:r>
      <w:r w:rsidR="0009533F">
        <w:rPr>
          <w:sz w:val="28"/>
          <w:szCs w:val="28"/>
        </w:rPr>
        <w:t>2</w:t>
      </w:r>
      <w:r w:rsidR="00165221" w:rsidRPr="00165221">
        <w:rPr>
          <w:sz w:val="28"/>
          <w:szCs w:val="28"/>
        </w:rPr>
        <w:t>,0</w:t>
      </w:r>
      <w:r w:rsidR="0009533F">
        <w:rPr>
          <w:sz w:val="28"/>
          <w:szCs w:val="28"/>
        </w:rPr>
        <w:t>0</w:t>
      </w:r>
      <w:r w:rsidRPr="00165221">
        <w:rPr>
          <w:sz w:val="28"/>
          <w:szCs w:val="28"/>
        </w:rPr>
        <w:t xml:space="preserve"> тыс. руб. или </w:t>
      </w:r>
      <w:r w:rsidR="0009533F">
        <w:rPr>
          <w:sz w:val="28"/>
          <w:szCs w:val="28"/>
        </w:rPr>
        <w:t>100</w:t>
      </w:r>
      <w:r w:rsidR="00165221" w:rsidRPr="00165221">
        <w:rPr>
          <w:sz w:val="28"/>
          <w:szCs w:val="28"/>
        </w:rPr>
        <w:t>,</w:t>
      </w:r>
      <w:r w:rsidR="0009533F">
        <w:rPr>
          <w:sz w:val="28"/>
          <w:szCs w:val="28"/>
        </w:rPr>
        <w:t>00</w:t>
      </w:r>
      <w:r w:rsidR="00165221" w:rsidRPr="00165221">
        <w:rPr>
          <w:sz w:val="28"/>
          <w:szCs w:val="28"/>
        </w:rPr>
        <w:t xml:space="preserve"> </w:t>
      </w:r>
      <w:r w:rsidRPr="00165221">
        <w:rPr>
          <w:sz w:val="28"/>
          <w:szCs w:val="28"/>
        </w:rPr>
        <w:t>%.  В сравнении с 20</w:t>
      </w:r>
      <w:r w:rsidR="00F01B2F">
        <w:rPr>
          <w:sz w:val="28"/>
          <w:szCs w:val="28"/>
        </w:rPr>
        <w:t>20</w:t>
      </w:r>
      <w:r w:rsidRPr="00165221">
        <w:rPr>
          <w:sz w:val="28"/>
          <w:szCs w:val="28"/>
        </w:rPr>
        <w:t xml:space="preserve"> г. </w:t>
      </w:r>
      <w:r w:rsidRPr="00165221">
        <w:rPr>
          <w:sz w:val="28"/>
          <w:szCs w:val="28"/>
        </w:rPr>
        <w:lastRenderedPageBreak/>
        <w:t xml:space="preserve">поступление </w:t>
      </w:r>
      <w:r w:rsidR="00F01B2F">
        <w:rPr>
          <w:sz w:val="28"/>
          <w:szCs w:val="28"/>
        </w:rPr>
        <w:t>увеличились</w:t>
      </w:r>
      <w:r w:rsidRPr="00165221">
        <w:rPr>
          <w:sz w:val="28"/>
          <w:szCs w:val="28"/>
        </w:rPr>
        <w:t xml:space="preserve"> на </w:t>
      </w:r>
      <w:r w:rsidR="00165221" w:rsidRPr="00165221">
        <w:rPr>
          <w:sz w:val="28"/>
          <w:szCs w:val="28"/>
        </w:rPr>
        <w:t>0,97</w:t>
      </w:r>
      <w:r w:rsidRPr="00165221">
        <w:rPr>
          <w:sz w:val="28"/>
          <w:szCs w:val="28"/>
        </w:rPr>
        <w:t xml:space="preserve"> тыс. руб., (прочие поступления от денежных взысканий (штрафов) и иных сумм в возмещение ущерба в 20</w:t>
      </w:r>
      <w:r w:rsidR="00F01B2F">
        <w:rPr>
          <w:sz w:val="28"/>
          <w:szCs w:val="28"/>
        </w:rPr>
        <w:t>20</w:t>
      </w:r>
      <w:r w:rsidRPr="00165221">
        <w:rPr>
          <w:sz w:val="28"/>
          <w:szCs w:val="28"/>
        </w:rPr>
        <w:t xml:space="preserve"> году </w:t>
      </w:r>
      <w:r w:rsidR="00165221" w:rsidRPr="00165221">
        <w:rPr>
          <w:sz w:val="28"/>
          <w:szCs w:val="28"/>
        </w:rPr>
        <w:t xml:space="preserve">составили </w:t>
      </w:r>
      <w:r w:rsidR="00F01B2F">
        <w:rPr>
          <w:sz w:val="28"/>
          <w:szCs w:val="28"/>
        </w:rPr>
        <w:t>1</w:t>
      </w:r>
      <w:r w:rsidR="00165221" w:rsidRPr="00165221">
        <w:rPr>
          <w:sz w:val="28"/>
          <w:szCs w:val="28"/>
        </w:rPr>
        <w:t>,0</w:t>
      </w:r>
      <w:r w:rsidR="00F01B2F">
        <w:rPr>
          <w:sz w:val="28"/>
          <w:szCs w:val="28"/>
        </w:rPr>
        <w:t>3</w:t>
      </w:r>
      <w:r w:rsidR="00165221" w:rsidRPr="00165221">
        <w:rPr>
          <w:sz w:val="28"/>
          <w:szCs w:val="28"/>
        </w:rPr>
        <w:t xml:space="preserve"> тыс. руб.</w:t>
      </w:r>
      <w:r w:rsidRPr="00165221">
        <w:rPr>
          <w:sz w:val="28"/>
          <w:szCs w:val="28"/>
        </w:rPr>
        <w:t>).</w:t>
      </w:r>
    </w:p>
    <w:p w:rsidR="00802296" w:rsidRPr="00165221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165221">
        <w:rPr>
          <w:sz w:val="28"/>
          <w:szCs w:val="28"/>
        </w:rPr>
        <w:t>Доходы запланированы по данным администратора дохода.</w:t>
      </w:r>
    </w:p>
    <w:p w:rsidR="00802296" w:rsidRPr="00165221" w:rsidRDefault="00802296" w:rsidP="0080229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02296" w:rsidRPr="00165221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165221">
        <w:rPr>
          <w:rStyle w:val="a3"/>
          <w:b/>
          <w:bCs/>
          <w:sz w:val="28"/>
        </w:rPr>
        <w:t>2.2. Безвозмездные поступления</w:t>
      </w:r>
    </w:p>
    <w:p w:rsidR="0062490B" w:rsidRPr="0062490B" w:rsidRDefault="00802296" w:rsidP="0062490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2490B">
        <w:rPr>
          <w:b w:val="0"/>
          <w:sz w:val="28"/>
          <w:szCs w:val="28"/>
        </w:rPr>
        <w:t xml:space="preserve">Решением муниципального комитета </w:t>
      </w:r>
      <w:r w:rsidRPr="0062490B">
        <w:rPr>
          <w:b w:val="0"/>
          <w:bCs w:val="0"/>
          <w:spacing w:val="1"/>
          <w:sz w:val="28"/>
          <w:szCs w:val="28"/>
        </w:rPr>
        <w:t>Тимофеевского сельского поселения</w:t>
      </w:r>
      <w:r w:rsidRPr="0062490B">
        <w:rPr>
          <w:b w:val="0"/>
          <w:sz w:val="28"/>
          <w:szCs w:val="28"/>
        </w:rPr>
        <w:t xml:space="preserve"> № </w:t>
      </w:r>
      <w:r w:rsidR="00FA6CC2">
        <w:rPr>
          <w:b w:val="0"/>
          <w:sz w:val="28"/>
          <w:szCs w:val="28"/>
        </w:rPr>
        <w:t>19</w:t>
      </w:r>
      <w:r w:rsidRPr="0062490B">
        <w:rPr>
          <w:b w:val="0"/>
          <w:sz w:val="28"/>
          <w:szCs w:val="28"/>
        </w:rPr>
        <w:t>, с учетом принятых в течение 20</w:t>
      </w:r>
      <w:r w:rsidR="00165221" w:rsidRPr="0062490B">
        <w:rPr>
          <w:b w:val="0"/>
          <w:sz w:val="28"/>
          <w:szCs w:val="28"/>
        </w:rPr>
        <w:t>2</w:t>
      </w:r>
      <w:r w:rsidR="00FA6CC2">
        <w:rPr>
          <w:b w:val="0"/>
          <w:sz w:val="28"/>
          <w:szCs w:val="28"/>
        </w:rPr>
        <w:t>1</w:t>
      </w:r>
      <w:r w:rsidRPr="0062490B">
        <w:rPr>
          <w:b w:val="0"/>
          <w:sz w:val="28"/>
          <w:szCs w:val="28"/>
        </w:rPr>
        <w:t xml:space="preserve"> года </w:t>
      </w:r>
      <w:r w:rsidR="00FA6CC2">
        <w:rPr>
          <w:b w:val="0"/>
          <w:sz w:val="28"/>
          <w:szCs w:val="28"/>
        </w:rPr>
        <w:t>восьми</w:t>
      </w:r>
      <w:r w:rsidRPr="0062490B">
        <w:rPr>
          <w:b w:val="0"/>
          <w:sz w:val="28"/>
          <w:szCs w:val="28"/>
        </w:rPr>
        <w:t xml:space="preserve"> корректировок бюджета поселения, безвозмездные поступления запланированы в сумме </w:t>
      </w:r>
      <w:r w:rsidR="00FA6CC2">
        <w:rPr>
          <w:b w:val="0"/>
          <w:sz w:val="28"/>
          <w:szCs w:val="28"/>
        </w:rPr>
        <w:t>8045</w:t>
      </w:r>
      <w:r w:rsidR="0062490B" w:rsidRPr="0062490B">
        <w:rPr>
          <w:b w:val="0"/>
          <w:sz w:val="28"/>
          <w:szCs w:val="28"/>
        </w:rPr>
        <w:t>,</w:t>
      </w:r>
      <w:r w:rsidR="00FA6CC2">
        <w:rPr>
          <w:b w:val="0"/>
          <w:sz w:val="28"/>
          <w:szCs w:val="28"/>
        </w:rPr>
        <w:t>54</w:t>
      </w:r>
      <w:r w:rsidRPr="0062490B">
        <w:rPr>
          <w:b w:val="0"/>
          <w:sz w:val="28"/>
          <w:szCs w:val="28"/>
        </w:rPr>
        <w:t xml:space="preserve"> тыс. руб. Фактическое поступление составило </w:t>
      </w:r>
      <w:r w:rsidR="00FA6CC2">
        <w:rPr>
          <w:b w:val="0"/>
          <w:sz w:val="28"/>
          <w:szCs w:val="28"/>
        </w:rPr>
        <w:t>8030</w:t>
      </w:r>
      <w:r w:rsidR="0062490B" w:rsidRPr="0062490B">
        <w:rPr>
          <w:b w:val="0"/>
          <w:sz w:val="28"/>
          <w:szCs w:val="28"/>
        </w:rPr>
        <w:t>,</w:t>
      </w:r>
      <w:r w:rsidR="00FA6CC2">
        <w:rPr>
          <w:b w:val="0"/>
          <w:sz w:val="28"/>
          <w:szCs w:val="28"/>
        </w:rPr>
        <w:t>03</w:t>
      </w:r>
      <w:r w:rsidRPr="0062490B">
        <w:rPr>
          <w:b w:val="0"/>
          <w:sz w:val="28"/>
          <w:szCs w:val="28"/>
        </w:rPr>
        <w:t xml:space="preserve"> тыс. руб., или </w:t>
      </w:r>
      <w:r w:rsidR="0062490B" w:rsidRPr="0062490B">
        <w:rPr>
          <w:b w:val="0"/>
          <w:sz w:val="28"/>
          <w:szCs w:val="28"/>
        </w:rPr>
        <w:t>9</w:t>
      </w:r>
      <w:r w:rsidR="00FA6CC2">
        <w:rPr>
          <w:b w:val="0"/>
          <w:sz w:val="28"/>
          <w:szCs w:val="28"/>
        </w:rPr>
        <w:t>9</w:t>
      </w:r>
      <w:r w:rsidR="0062490B" w:rsidRPr="0062490B">
        <w:rPr>
          <w:b w:val="0"/>
          <w:sz w:val="28"/>
          <w:szCs w:val="28"/>
        </w:rPr>
        <w:t>,</w:t>
      </w:r>
      <w:r w:rsidR="00FA6CC2">
        <w:rPr>
          <w:b w:val="0"/>
          <w:sz w:val="28"/>
          <w:szCs w:val="28"/>
        </w:rPr>
        <w:t>81</w:t>
      </w:r>
      <w:r w:rsidRPr="0062490B">
        <w:rPr>
          <w:b w:val="0"/>
          <w:sz w:val="28"/>
          <w:szCs w:val="28"/>
        </w:rPr>
        <w:t xml:space="preserve"> процент</w:t>
      </w:r>
      <w:r w:rsidR="0062490B" w:rsidRPr="0062490B">
        <w:rPr>
          <w:b w:val="0"/>
          <w:sz w:val="28"/>
          <w:szCs w:val="28"/>
        </w:rPr>
        <w:t>ов</w:t>
      </w:r>
      <w:r w:rsidRPr="0062490B">
        <w:rPr>
          <w:b w:val="0"/>
          <w:sz w:val="28"/>
          <w:szCs w:val="28"/>
        </w:rPr>
        <w:t xml:space="preserve"> </w:t>
      </w:r>
      <w:r w:rsidR="0062490B" w:rsidRPr="0062490B">
        <w:rPr>
          <w:b w:val="0"/>
          <w:sz w:val="28"/>
          <w:szCs w:val="28"/>
        </w:rPr>
        <w:t xml:space="preserve">от плановых назначений, из них: </w:t>
      </w:r>
    </w:p>
    <w:p w:rsidR="00802296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2490B">
        <w:rPr>
          <w:b w:val="0"/>
          <w:sz w:val="28"/>
          <w:szCs w:val="28"/>
        </w:rPr>
        <w:t xml:space="preserve">- дотации бюджетам сельских поселений на выравнивание бюджетной обеспеченности – </w:t>
      </w:r>
      <w:r w:rsidR="000465F4">
        <w:rPr>
          <w:b w:val="0"/>
          <w:sz w:val="28"/>
          <w:szCs w:val="28"/>
        </w:rPr>
        <w:t>1502</w:t>
      </w:r>
      <w:r w:rsidRPr="0062490B">
        <w:rPr>
          <w:b w:val="0"/>
          <w:sz w:val="28"/>
          <w:szCs w:val="28"/>
        </w:rPr>
        <w:t xml:space="preserve">,00 тыс. руб., при плане </w:t>
      </w:r>
      <w:r w:rsidR="000465F4">
        <w:rPr>
          <w:b w:val="0"/>
          <w:sz w:val="28"/>
          <w:szCs w:val="28"/>
        </w:rPr>
        <w:t>1502</w:t>
      </w:r>
      <w:r w:rsidRPr="0062490B">
        <w:rPr>
          <w:b w:val="0"/>
          <w:sz w:val="28"/>
          <w:szCs w:val="28"/>
        </w:rPr>
        <w:t>,00 тыс. руб., процент исполнения составляет 100,00%. В 20</w:t>
      </w:r>
      <w:r w:rsidR="000465F4">
        <w:rPr>
          <w:b w:val="0"/>
          <w:sz w:val="28"/>
          <w:szCs w:val="28"/>
        </w:rPr>
        <w:t>20</w:t>
      </w:r>
      <w:r w:rsidRPr="0062490B">
        <w:rPr>
          <w:b w:val="0"/>
          <w:sz w:val="28"/>
          <w:szCs w:val="28"/>
        </w:rPr>
        <w:t xml:space="preserve"> году дотации бюджетам поселений на выравнивание бюджетной обеспеченности составили 1439,00 тыс. руб.;</w:t>
      </w:r>
    </w:p>
    <w:p w:rsidR="00FC7B85" w:rsidRDefault="000465F4" w:rsidP="00FC7B8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0465F4">
        <w:rPr>
          <w:b w:val="0"/>
          <w:sz w:val="28"/>
          <w:szCs w:val="28"/>
        </w:rPr>
        <w:t>убсидии бюджетам сельских поселений из местных бюджетов</w:t>
      </w:r>
      <w:r w:rsidR="00FC7B85" w:rsidRPr="00D53D86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1155</w:t>
      </w:r>
      <w:r w:rsidR="00FC7B8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17</w:t>
      </w:r>
      <w:r w:rsidR="00FC7B85" w:rsidRPr="00D53D86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 xml:space="preserve">, при плане 1155,17 тыс. руб., процент исполнения составляет </w:t>
      </w:r>
      <w:r w:rsidR="00FC7B85" w:rsidRPr="00D53D86">
        <w:rPr>
          <w:b w:val="0"/>
          <w:sz w:val="28"/>
          <w:szCs w:val="28"/>
        </w:rPr>
        <w:t>100,00</w:t>
      </w:r>
      <w:r>
        <w:rPr>
          <w:b w:val="0"/>
          <w:sz w:val="28"/>
          <w:szCs w:val="28"/>
        </w:rPr>
        <w:t>%.</w:t>
      </w:r>
      <w:r w:rsidR="00FC7B85" w:rsidRPr="00D53D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FC7B85" w:rsidRPr="00D53D86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="00FC7B85" w:rsidRPr="00D53D86">
        <w:rPr>
          <w:b w:val="0"/>
          <w:sz w:val="28"/>
          <w:szCs w:val="28"/>
        </w:rPr>
        <w:t xml:space="preserve"> году </w:t>
      </w:r>
      <w:r>
        <w:rPr>
          <w:b w:val="0"/>
          <w:sz w:val="28"/>
          <w:szCs w:val="28"/>
        </w:rPr>
        <w:t xml:space="preserve">субсидии бюджетам сельских поселений из местных </w:t>
      </w:r>
      <w:r w:rsidR="00FC7B85" w:rsidRPr="00D53D86">
        <w:rPr>
          <w:b w:val="0"/>
          <w:sz w:val="28"/>
          <w:szCs w:val="28"/>
        </w:rPr>
        <w:t>бюджетов</w:t>
      </w:r>
      <w:r w:rsidR="00FC7B85">
        <w:rPr>
          <w:b w:val="0"/>
          <w:sz w:val="28"/>
          <w:szCs w:val="28"/>
        </w:rPr>
        <w:t xml:space="preserve"> не выделялись;</w:t>
      </w:r>
    </w:p>
    <w:p w:rsidR="0077035F" w:rsidRPr="00D53D86" w:rsidRDefault="0077035F" w:rsidP="00FC7B8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703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77035F">
        <w:rPr>
          <w:b w:val="0"/>
          <w:sz w:val="28"/>
          <w:szCs w:val="28"/>
        </w:rPr>
        <w:t>рочие субсидии бюджетам сельских поселений</w:t>
      </w:r>
      <w:r>
        <w:rPr>
          <w:b w:val="0"/>
          <w:sz w:val="28"/>
          <w:szCs w:val="28"/>
        </w:rPr>
        <w:t>- 2954,50 тыс. руб., при плане 2970,00 тыс. руб., процент исполнения составляет 99,48%.</w:t>
      </w:r>
    </w:p>
    <w:p w:rsidR="00802296" w:rsidRPr="00FC7B85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C7B85">
        <w:rPr>
          <w:b w:val="0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2B478F">
        <w:rPr>
          <w:b w:val="0"/>
          <w:sz w:val="28"/>
          <w:szCs w:val="28"/>
        </w:rPr>
        <w:t>200</w:t>
      </w:r>
      <w:r w:rsidR="00FC7B85" w:rsidRPr="00FC7B85">
        <w:rPr>
          <w:b w:val="0"/>
          <w:sz w:val="28"/>
          <w:szCs w:val="28"/>
        </w:rPr>
        <w:t>,</w:t>
      </w:r>
      <w:r w:rsidR="002B478F">
        <w:rPr>
          <w:b w:val="0"/>
          <w:sz w:val="28"/>
          <w:szCs w:val="28"/>
        </w:rPr>
        <w:t>15</w:t>
      </w:r>
      <w:r w:rsidRPr="00FC7B85">
        <w:rPr>
          <w:b w:val="0"/>
          <w:sz w:val="28"/>
          <w:szCs w:val="28"/>
        </w:rPr>
        <w:t xml:space="preserve"> тыс. руб., процент исполнения составляет 100%, в 20</w:t>
      </w:r>
      <w:r w:rsidR="002B478F">
        <w:rPr>
          <w:b w:val="0"/>
          <w:sz w:val="28"/>
          <w:szCs w:val="28"/>
        </w:rPr>
        <w:t>20</w:t>
      </w:r>
      <w:r w:rsidRPr="00FC7B85">
        <w:rPr>
          <w:b w:val="0"/>
          <w:sz w:val="28"/>
          <w:szCs w:val="28"/>
        </w:rPr>
        <w:t xml:space="preserve"> году поступления составили </w:t>
      </w:r>
      <w:r w:rsidR="002B478F">
        <w:rPr>
          <w:b w:val="0"/>
          <w:sz w:val="28"/>
          <w:szCs w:val="28"/>
        </w:rPr>
        <w:t>205</w:t>
      </w:r>
      <w:r w:rsidR="00FC7B85" w:rsidRPr="00FC7B85">
        <w:rPr>
          <w:b w:val="0"/>
          <w:sz w:val="28"/>
          <w:szCs w:val="28"/>
        </w:rPr>
        <w:t>,</w:t>
      </w:r>
      <w:r w:rsidR="002B478F">
        <w:rPr>
          <w:b w:val="0"/>
          <w:sz w:val="28"/>
          <w:szCs w:val="28"/>
        </w:rPr>
        <w:t>28</w:t>
      </w:r>
      <w:r w:rsidRPr="00FC7B85">
        <w:rPr>
          <w:b w:val="0"/>
          <w:sz w:val="28"/>
          <w:szCs w:val="28"/>
        </w:rPr>
        <w:t xml:space="preserve"> тыс. руб.;</w:t>
      </w:r>
    </w:p>
    <w:p w:rsidR="00802296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B3BA7">
        <w:rPr>
          <w:sz w:val="28"/>
          <w:szCs w:val="28"/>
        </w:rPr>
        <w:t>-</w:t>
      </w:r>
      <w:r w:rsidRPr="004B3BA7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2B478F">
        <w:rPr>
          <w:b w:val="0"/>
          <w:sz w:val="28"/>
          <w:szCs w:val="28"/>
        </w:rPr>
        <w:t>1807</w:t>
      </w:r>
      <w:r w:rsidR="0024197F" w:rsidRPr="004B3BA7">
        <w:rPr>
          <w:b w:val="0"/>
          <w:sz w:val="28"/>
          <w:szCs w:val="28"/>
        </w:rPr>
        <w:t>,</w:t>
      </w:r>
      <w:r w:rsidR="002B478F">
        <w:rPr>
          <w:b w:val="0"/>
          <w:sz w:val="28"/>
          <w:szCs w:val="28"/>
        </w:rPr>
        <w:t>87</w:t>
      </w:r>
      <w:r w:rsidRPr="004B3BA7">
        <w:rPr>
          <w:b w:val="0"/>
          <w:sz w:val="28"/>
          <w:szCs w:val="28"/>
        </w:rPr>
        <w:t xml:space="preserve"> тыс. руб. в бюджет поселения </w:t>
      </w:r>
      <w:r w:rsidRPr="004B3BA7">
        <w:rPr>
          <w:b w:val="0"/>
          <w:sz w:val="28"/>
          <w:szCs w:val="28"/>
        </w:rPr>
        <w:lastRenderedPageBreak/>
        <w:t xml:space="preserve">перечислены в сумме </w:t>
      </w:r>
      <w:r w:rsidR="002B478F">
        <w:rPr>
          <w:b w:val="0"/>
          <w:sz w:val="28"/>
          <w:szCs w:val="28"/>
        </w:rPr>
        <w:t>1807</w:t>
      </w:r>
      <w:r w:rsidR="004B3BA7" w:rsidRPr="004B3BA7">
        <w:rPr>
          <w:b w:val="0"/>
          <w:sz w:val="28"/>
          <w:szCs w:val="28"/>
        </w:rPr>
        <w:t>,</w:t>
      </w:r>
      <w:r w:rsidR="002B478F">
        <w:rPr>
          <w:b w:val="0"/>
          <w:sz w:val="28"/>
          <w:szCs w:val="28"/>
        </w:rPr>
        <w:t>87</w:t>
      </w:r>
      <w:r w:rsidRPr="004B3BA7">
        <w:rPr>
          <w:b w:val="0"/>
          <w:sz w:val="28"/>
          <w:szCs w:val="28"/>
        </w:rPr>
        <w:t xml:space="preserve"> тыс. руб.</w:t>
      </w:r>
      <w:r w:rsidR="00FC7B85" w:rsidRPr="004B3BA7">
        <w:rPr>
          <w:b w:val="0"/>
          <w:sz w:val="28"/>
          <w:szCs w:val="28"/>
        </w:rPr>
        <w:t>,</w:t>
      </w:r>
      <w:r w:rsidRPr="004B3BA7">
        <w:rPr>
          <w:b w:val="0"/>
          <w:sz w:val="28"/>
          <w:szCs w:val="28"/>
        </w:rPr>
        <w:t xml:space="preserve"> процент исполнения составляет </w:t>
      </w:r>
      <w:r w:rsidR="002B478F">
        <w:rPr>
          <w:b w:val="0"/>
          <w:sz w:val="28"/>
          <w:szCs w:val="28"/>
        </w:rPr>
        <w:t>100</w:t>
      </w:r>
      <w:r w:rsidR="004B3BA7" w:rsidRPr="004B3BA7">
        <w:rPr>
          <w:b w:val="0"/>
          <w:sz w:val="28"/>
          <w:szCs w:val="28"/>
        </w:rPr>
        <w:t>,</w:t>
      </w:r>
      <w:r w:rsidR="002B478F">
        <w:rPr>
          <w:b w:val="0"/>
          <w:sz w:val="28"/>
          <w:szCs w:val="28"/>
        </w:rPr>
        <w:t>00</w:t>
      </w:r>
      <w:r w:rsidRPr="004B3BA7">
        <w:rPr>
          <w:b w:val="0"/>
          <w:sz w:val="28"/>
          <w:szCs w:val="28"/>
        </w:rPr>
        <w:t xml:space="preserve"> %. В 20</w:t>
      </w:r>
      <w:r w:rsidR="002B478F">
        <w:rPr>
          <w:b w:val="0"/>
          <w:sz w:val="28"/>
          <w:szCs w:val="28"/>
        </w:rPr>
        <w:t>20</w:t>
      </w:r>
      <w:r w:rsidRPr="004B3BA7">
        <w:rPr>
          <w:b w:val="0"/>
          <w:sz w:val="28"/>
          <w:szCs w:val="28"/>
        </w:rPr>
        <w:t xml:space="preserve"> году поступления составили </w:t>
      </w:r>
      <w:r w:rsidR="002B478F">
        <w:rPr>
          <w:b w:val="0"/>
          <w:sz w:val="28"/>
          <w:szCs w:val="28"/>
        </w:rPr>
        <w:t>5063,36</w:t>
      </w:r>
      <w:r w:rsidRPr="004B3BA7">
        <w:rPr>
          <w:b w:val="0"/>
          <w:sz w:val="28"/>
          <w:szCs w:val="28"/>
        </w:rPr>
        <w:t xml:space="preserve"> тыс. руб.</w:t>
      </w:r>
      <w:r w:rsidR="002B478F">
        <w:rPr>
          <w:b w:val="0"/>
          <w:sz w:val="28"/>
          <w:szCs w:val="28"/>
        </w:rPr>
        <w:t>;</w:t>
      </w:r>
    </w:p>
    <w:p w:rsidR="002B478F" w:rsidRPr="004B3BA7" w:rsidRDefault="002B478F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B47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2B478F">
        <w:rPr>
          <w:b w:val="0"/>
          <w:sz w:val="28"/>
          <w:szCs w:val="28"/>
        </w:rPr>
        <w:t>рочие межбюджетные трансферты, передаваемые бюджетам сельских поселений</w:t>
      </w:r>
      <w:r>
        <w:rPr>
          <w:b w:val="0"/>
          <w:sz w:val="28"/>
          <w:szCs w:val="28"/>
        </w:rPr>
        <w:t>- 410,35 тыс. руб., при плане 410,35 тыс. руб., процент исполнения составляет 100,00 %.</w:t>
      </w:r>
    </w:p>
    <w:p w:rsidR="00802296" w:rsidRPr="002D601A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D601A">
        <w:rPr>
          <w:b w:val="0"/>
          <w:sz w:val="28"/>
          <w:szCs w:val="28"/>
        </w:rPr>
        <w:t>В отчетном фи</w:t>
      </w:r>
      <w:r w:rsidR="004B3BA7" w:rsidRPr="002D601A">
        <w:rPr>
          <w:b w:val="0"/>
          <w:sz w:val="28"/>
          <w:szCs w:val="28"/>
        </w:rPr>
        <w:t xml:space="preserve">нансовом году в сравнении с </w:t>
      </w:r>
      <w:r w:rsidR="002B478F">
        <w:rPr>
          <w:b w:val="0"/>
          <w:sz w:val="28"/>
          <w:szCs w:val="28"/>
        </w:rPr>
        <w:t>2020</w:t>
      </w:r>
      <w:r w:rsidRPr="002D601A">
        <w:rPr>
          <w:b w:val="0"/>
          <w:sz w:val="28"/>
          <w:szCs w:val="28"/>
        </w:rPr>
        <w:t xml:space="preserve"> годом объем безвозмездных поступлений из </w:t>
      </w:r>
      <w:r w:rsidR="006C0244">
        <w:rPr>
          <w:b w:val="0"/>
          <w:sz w:val="28"/>
          <w:szCs w:val="28"/>
        </w:rPr>
        <w:t xml:space="preserve">других бюджетов бюджетной системы </w:t>
      </w:r>
      <w:r w:rsidRPr="002D601A">
        <w:rPr>
          <w:b w:val="0"/>
          <w:sz w:val="28"/>
          <w:szCs w:val="28"/>
        </w:rPr>
        <w:t xml:space="preserve">в бюджет Тимофеевского сельского поселения увеличился на сумму </w:t>
      </w:r>
      <w:r w:rsidR="006C0244">
        <w:rPr>
          <w:b w:val="0"/>
          <w:sz w:val="28"/>
          <w:szCs w:val="28"/>
        </w:rPr>
        <w:t>717</w:t>
      </w:r>
      <w:r w:rsidR="004B3BA7" w:rsidRPr="002D601A">
        <w:rPr>
          <w:b w:val="0"/>
          <w:sz w:val="28"/>
          <w:szCs w:val="28"/>
        </w:rPr>
        <w:t>,2</w:t>
      </w:r>
      <w:r w:rsidR="006C0244">
        <w:rPr>
          <w:b w:val="0"/>
          <w:sz w:val="28"/>
          <w:szCs w:val="28"/>
        </w:rPr>
        <w:t>9</w:t>
      </w:r>
      <w:r w:rsidRPr="002D601A">
        <w:rPr>
          <w:b w:val="0"/>
          <w:sz w:val="28"/>
          <w:szCs w:val="28"/>
        </w:rPr>
        <w:t xml:space="preserve"> тыс. руб.</w:t>
      </w:r>
      <w:r w:rsidR="00563EBE">
        <w:rPr>
          <w:b w:val="0"/>
          <w:sz w:val="28"/>
          <w:szCs w:val="28"/>
        </w:rPr>
        <w:t xml:space="preserve"> в связи с </w:t>
      </w:r>
      <w:r w:rsidR="008E59A4">
        <w:rPr>
          <w:b w:val="0"/>
          <w:sz w:val="28"/>
          <w:szCs w:val="28"/>
        </w:rPr>
        <w:t xml:space="preserve">предоставлением </w:t>
      </w:r>
      <w:r w:rsidR="009C2CE2">
        <w:rPr>
          <w:b w:val="0"/>
          <w:sz w:val="28"/>
          <w:szCs w:val="28"/>
        </w:rPr>
        <w:t xml:space="preserve">прочих </w:t>
      </w:r>
      <w:r w:rsidR="008E59A4">
        <w:rPr>
          <w:b w:val="0"/>
          <w:sz w:val="28"/>
          <w:szCs w:val="28"/>
        </w:rPr>
        <w:t>субсиди</w:t>
      </w:r>
      <w:r w:rsidR="009C2CE2">
        <w:rPr>
          <w:b w:val="0"/>
          <w:sz w:val="28"/>
          <w:szCs w:val="28"/>
        </w:rPr>
        <w:t>й</w:t>
      </w:r>
      <w:r w:rsidR="008E59A4">
        <w:rPr>
          <w:b w:val="0"/>
          <w:sz w:val="28"/>
          <w:szCs w:val="28"/>
        </w:rPr>
        <w:t xml:space="preserve"> </w:t>
      </w:r>
      <w:r w:rsidR="009C2CE2">
        <w:rPr>
          <w:b w:val="0"/>
          <w:sz w:val="28"/>
          <w:szCs w:val="28"/>
        </w:rPr>
        <w:t>сельских поселений.</w:t>
      </w:r>
    </w:p>
    <w:p w:rsidR="00802296" w:rsidRPr="002D601A" w:rsidRDefault="00802296" w:rsidP="00802296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5D12AE" w:rsidRDefault="005D12AE" w:rsidP="00802296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802296" w:rsidRPr="002D601A" w:rsidRDefault="00802296" w:rsidP="00802296">
      <w:pPr>
        <w:pStyle w:val="1"/>
        <w:spacing w:before="0" w:beforeAutospacing="0" w:after="0" w:afterAutospacing="0"/>
        <w:ind w:firstLine="709"/>
        <w:jc w:val="both"/>
        <w:rPr>
          <w:bCs w:val="0"/>
          <w:spacing w:val="1"/>
          <w:sz w:val="28"/>
          <w:szCs w:val="28"/>
        </w:rPr>
      </w:pPr>
      <w:r w:rsidRPr="002D601A">
        <w:rPr>
          <w:rStyle w:val="a3"/>
          <w:b/>
          <w:bCs/>
          <w:sz w:val="28"/>
        </w:rPr>
        <w:t xml:space="preserve">3. Характеристика исполнения расходной части бюджета Тимофеевского </w:t>
      </w:r>
      <w:r w:rsidRPr="002D601A">
        <w:rPr>
          <w:bCs w:val="0"/>
          <w:spacing w:val="1"/>
          <w:sz w:val="28"/>
          <w:szCs w:val="28"/>
        </w:rPr>
        <w:t>сельского поселения</w:t>
      </w:r>
    </w:p>
    <w:p w:rsidR="00802296" w:rsidRPr="002D601A" w:rsidRDefault="00802296" w:rsidP="00802296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16"/>
          <w:szCs w:val="16"/>
        </w:rPr>
      </w:pPr>
    </w:p>
    <w:p w:rsidR="005D12AE" w:rsidRDefault="005D12AE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802296" w:rsidRPr="00C77327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327">
        <w:rPr>
          <w:b w:val="0"/>
          <w:sz w:val="28"/>
          <w:szCs w:val="28"/>
        </w:rPr>
        <w:t xml:space="preserve">Решением муниципального комитета </w:t>
      </w:r>
      <w:r w:rsidRPr="00C77327">
        <w:rPr>
          <w:b w:val="0"/>
          <w:bCs w:val="0"/>
          <w:spacing w:val="1"/>
          <w:sz w:val="28"/>
          <w:szCs w:val="28"/>
        </w:rPr>
        <w:t>Тимофеевского сельского поселения</w:t>
      </w:r>
      <w:r w:rsidRPr="00C77327">
        <w:rPr>
          <w:b w:val="0"/>
          <w:sz w:val="28"/>
          <w:szCs w:val="28"/>
        </w:rPr>
        <w:t xml:space="preserve"> № </w:t>
      </w:r>
      <w:r w:rsidR="00F00897">
        <w:rPr>
          <w:b w:val="0"/>
          <w:sz w:val="28"/>
          <w:szCs w:val="28"/>
        </w:rPr>
        <w:t>19</w:t>
      </w:r>
      <w:r w:rsidRPr="00C77327">
        <w:rPr>
          <w:b w:val="0"/>
          <w:sz w:val="28"/>
          <w:szCs w:val="28"/>
        </w:rPr>
        <w:t xml:space="preserve"> с учетом принятых в течение 20</w:t>
      </w:r>
      <w:r w:rsidR="002D601A" w:rsidRPr="00C77327">
        <w:rPr>
          <w:b w:val="0"/>
          <w:sz w:val="28"/>
          <w:szCs w:val="28"/>
        </w:rPr>
        <w:t>2</w:t>
      </w:r>
      <w:r w:rsidR="00F00897">
        <w:rPr>
          <w:b w:val="0"/>
          <w:sz w:val="28"/>
          <w:szCs w:val="28"/>
        </w:rPr>
        <w:t>1</w:t>
      </w:r>
      <w:r w:rsidRPr="00C77327">
        <w:rPr>
          <w:b w:val="0"/>
          <w:sz w:val="28"/>
          <w:szCs w:val="28"/>
        </w:rPr>
        <w:t xml:space="preserve"> года </w:t>
      </w:r>
      <w:r w:rsidR="00F00897">
        <w:rPr>
          <w:b w:val="0"/>
          <w:sz w:val="28"/>
          <w:szCs w:val="28"/>
        </w:rPr>
        <w:t>восьми</w:t>
      </w:r>
      <w:r w:rsidRPr="00C77327">
        <w:rPr>
          <w:b w:val="0"/>
          <w:sz w:val="28"/>
          <w:szCs w:val="28"/>
        </w:rPr>
        <w:t xml:space="preserve"> корректировок бюджета поселения, расходы поселения планируются в сумме </w:t>
      </w:r>
      <w:r w:rsidR="002D601A" w:rsidRPr="00C77327">
        <w:rPr>
          <w:b w:val="0"/>
          <w:sz w:val="28"/>
          <w:szCs w:val="28"/>
        </w:rPr>
        <w:t>9</w:t>
      </w:r>
      <w:r w:rsidR="00F00897">
        <w:rPr>
          <w:b w:val="0"/>
          <w:sz w:val="28"/>
          <w:szCs w:val="28"/>
        </w:rPr>
        <w:t>166,86</w:t>
      </w:r>
      <w:r w:rsidRPr="00C77327">
        <w:rPr>
          <w:b w:val="0"/>
          <w:sz w:val="28"/>
          <w:szCs w:val="28"/>
        </w:rPr>
        <w:t xml:space="preserve"> тыс. руб.</w:t>
      </w:r>
      <w:r w:rsidRPr="00C77327">
        <w:rPr>
          <w:rStyle w:val="a3"/>
          <w:bCs/>
          <w:sz w:val="28"/>
        </w:rPr>
        <w:t xml:space="preserve">, расходная часть была увеличена на </w:t>
      </w:r>
      <w:r w:rsidR="00F00897">
        <w:rPr>
          <w:rStyle w:val="a3"/>
          <w:bCs/>
          <w:sz w:val="28"/>
        </w:rPr>
        <w:t>6757</w:t>
      </w:r>
      <w:r w:rsidR="00C77327" w:rsidRPr="00C77327">
        <w:rPr>
          <w:rStyle w:val="a3"/>
          <w:bCs/>
          <w:sz w:val="28"/>
        </w:rPr>
        <w:t>,</w:t>
      </w:r>
      <w:r w:rsidR="00F00897">
        <w:rPr>
          <w:rStyle w:val="a3"/>
          <w:bCs/>
          <w:sz w:val="28"/>
        </w:rPr>
        <w:t>99</w:t>
      </w:r>
      <w:r w:rsidRPr="00C77327">
        <w:rPr>
          <w:rStyle w:val="a3"/>
          <w:bCs/>
          <w:sz w:val="28"/>
        </w:rPr>
        <w:t xml:space="preserve"> тыс. руб. (на </w:t>
      </w:r>
      <w:r w:rsidR="00F35C5A">
        <w:rPr>
          <w:rStyle w:val="a3"/>
          <w:bCs/>
          <w:sz w:val="28"/>
        </w:rPr>
        <w:t>280</w:t>
      </w:r>
      <w:r w:rsidRPr="00C77327">
        <w:rPr>
          <w:rStyle w:val="a3"/>
          <w:bCs/>
          <w:sz w:val="28"/>
        </w:rPr>
        <w:t>,</w:t>
      </w:r>
      <w:r w:rsidR="00F35C5A">
        <w:rPr>
          <w:rStyle w:val="a3"/>
          <w:bCs/>
          <w:sz w:val="28"/>
        </w:rPr>
        <w:t>53</w:t>
      </w:r>
      <w:r w:rsidRPr="00C77327">
        <w:rPr>
          <w:rStyle w:val="a3"/>
          <w:bCs/>
          <w:sz w:val="28"/>
        </w:rPr>
        <w:t xml:space="preserve"> процент</w:t>
      </w:r>
      <w:r w:rsidR="00C77327" w:rsidRPr="00C77327">
        <w:rPr>
          <w:rStyle w:val="a3"/>
          <w:bCs/>
          <w:sz w:val="28"/>
        </w:rPr>
        <w:t>ов</w:t>
      </w:r>
      <w:r w:rsidRPr="00C77327">
        <w:rPr>
          <w:rStyle w:val="a3"/>
          <w:bCs/>
          <w:sz w:val="28"/>
        </w:rPr>
        <w:t xml:space="preserve"> больше чем по первоначальному плану). </w:t>
      </w:r>
    </w:p>
    <w:p w:rsidR="00802296" w:rsidRPr="00A3045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A30456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802296" w:rsidRPr="00A3045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A30456">
        <w:rPr>
          <w:sz w:val="28"/>
          <w:szCs w:val="28"/>
        </w:rPr>
        <w:t xml:space="preserve">по разделу 0100 "Общегосударственные вопросы" бюджетные ассигнования увеличены на </w:t>
      </w:r>
      <w:r w:rsidR="00D623CC">
        <w:rPr>
          <w:sz w:val="28"/>
          <w:szCs w:val="28"/>
        </w:rPr>
        <w:t>454</w:t>
      </w:r>
      <w:r w:rsidR="00A30456" w:rsidRPr="00A30456">
        <w:rPr>
          <w:sz w:val="28"/>
          <w:szCs w:val="28"/>
        </w:rPr>
        <w:t>,</w:t>
      </w:r>
      <w:r w:rsidR="00D623CC">
        <w:rPr>
          <w:sz w:val="28"/>
          <w:szCs w:val="28"/>
        </w:rPr>
        <w:t>46</w:t>
      </w:r>
      <w:r w:rsidRPr="00A30456">
        <w:rPr>
          <w:sz w:val="28"/>
          <w:szCs w:val="28"/>
        </w:rPr>
        <w:t xml:space="preserve"> тыс. руб. (на </w:t>
      </w:r>
      <w:r w:rsidR="005B1C4A">
        <w:rPr>
          <w:sz w:val="28"/>
          <w:szCs w:val="28"/>
        </w:rPr>
        <w:t>25</w:t>
      </w:r>
      <w:r w:rsidRPr="00A30456">
        <w:rPr>
          <w:sz w:val="28"/>
          <w:szCs w:val="28"/>
        </w:rPr>
        <w:t>,</w:t>
      </w:r>
      <w:r w:rsidR="005B1C4A">
        <w:rPr>
          <w:sz w:val="28"/>
          <w:szCs w:val="28"/>
        </w:rPr>
        <w:t>43</w:t>
      </w:r>
      <w:r w:rsidRPr="00A30456">
        <w:rPr>
          <w:sz w:val="28"/>
          <w:szCs w:val="28"/>
        </w:rPr>
        <w:t xml:space="preserve"> % от первоначально утвержденных назначений);</w:t>
      </w:r>
    </w:p>
    <w:p w:rsidR="00A30456" w:rsidRPr="00A30456" w:rsidRDefault="00802296" w:rsidP="00A30456">
      <w:pPr>
        <w:spacing w:line="360" w:lineRule="auto"/>
        <w:ind w:firstLine="709"/>
        <w:jc w:val="both"/>
        <w:rPr>
          <w:sz w:val="28"/>
          <w:szCs w:val="28"/>
        </w:rPr>
      </w:pPr>
      <w:r w:rsidRPr="00A30456">
        <w:rPr>
          <w:sz w:val="28"/>
          <w:szCs w:val="28"/>
        </w:rPr>
        <w:t>по разделу 0</w:t>
      </w:r>
      <w:r w:rsidR="005B1C4A">
        <w:rPr>
          <w:sz w:val="28"/>
          <w:szCs w:val="28"/>
        </w:rPr>
        <w:t>3</w:t>
      </w:r>
      <w:r w:rsidRPr="00A30456">
        <w:rPr>
          <w:sz w:val="28"/>
          <w:szCs w:val="28"/>
        </w:rPr>
        <w:t>00 "</w:t>
      </w:r>
      <w:r w:rsidR="005B1C4A">
        <w:rPr>
          <w:sz w:val="28"/>
          <w:szCs w:val="28"/>
        </w:rPr>
        <w:t>Национальная безопасность и правоохранительная деятельность</w:t>
      </w:r>
      <w:r w:rsidRPr="00A30456">
        <w:rPr>
          <w:sz w:val="28"/>
          <w:szCs w:val="28"/>
        </w:rPr>
        <w:t xml:space="preserve">" бюджетные ассигнования увеличены на </w:t>
      </w:r>
      <w:r w:rsidR="0082281E">
        <w:rPr>
          <w:sz w:val="28"/>
          <w:szCs w:val="28"/>
        </w:rPr>
        <w:t>195</w:t>
      </w:r>
      <w:r w:rsidR="00A30456" w:rsidRPr="00A30456">
        <w:rPr>
          <w:sz w:val="28"/>
          <w:szCs w:val="28"/>
        </w:rPr>
        <w:t>,</w:t>
      </w:r>
      <w:r w:rsidR="0082281E">
        <w:rPr>
          <w:sz w:val="28"/>
          <w:szCs w:val="28"/>
        </w:rPr>
        <w:t>35</w:t>
      </w:r>
      <w:r w:rsidRPr="00A30456">
        <w:rPr>
          <w:sz w:val="28"/>
          <w:szCs w:val="28"/>
        </w:rPr>
        <w:t xml:space="preserve"> тыс. руб. </w:t>
      </w:r>
      <w:r w:rsidR="00A30456" w:rsidRPr="00A30456">
        <w:rPr>
          <w:sz w:val="28"/>
          <w:szCs w:val="28"/>
        </w:rPr>
        <w:t>(</w:t>
      </w:r>
      <w:r w:rsidR="004B5F8A">
        <w:rPr>
          <w:sz w:val="28"/>
          <w:szCs w:val="28"/>
        </w:rPr>
        <w:t>первоначально расходы по данному разделу не планировались</w:t>
      </w:r>
      <w:r w:rsidR="00A30456" w:rsidRPr="00A30456">
        <w:rPr>
          <w:sz w:val="28"/>
          <w:szCs w:val="28"/>
        </w:rPr>
        <w:t>);</w:t>
      </w:r>
    </w:p>
    <w:p w:rsidR="00802296" w:rsidRPr="00A3045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A30456">
        <w:rPr>
          <w:sz w:val="28"/>
          <w:szCs w:val="28"/>
        </w:rPr>
        <w:lastRenderedPageBreak/>
        <w:t xml:space="preserve">по разделу 0500 "Жилищно-коммунальное хозяйство" бюджетные ассигнования увеличены на </w:t>
      </w:r>
      <w:r w:rsidR="004B5F8A">
        <w:rPr>
          <w:sz w:val="28"/>
          <w:szCs w:val="28"/>
        </w:rPr>
        <w:t>6063</w:t>
      </w:r>
      <w:r w:rsidR="00A30456" w:rsidRPr="00A30456">
        <w:rPr>
          <w:sz w:val="28"/>
          <w:szCs w:val="28"/>
        </w:rPr>
        <w:t>,</w:t>
      </w:r>
      <w:r w:rsidR="004B5F8A">
        <w:rPr>
          <w:sz w:val="28"/>
          <w:szCs w:val="28"/>
        </w:rPr>
        <w:t>17</w:t>
      </w:r>
      <w:r w:rsidR="00F10326">
        <w:rPr>
          <w:sz w:val="28"/>
          <w:szCs w:val="28"/>
        </w:rPr>
        <w:t xml:space="preserve"> тыс. руб. (в 18 раз</w:t>
      </w:r>
      <w:r w:rsidRPr="00A30456">
        <w:rPr>
          <w:sz w:val="28"/>
          <w:szCs w:val="28"/>
        </w:rPr>
        <w:t xml:space="preserve"> от первоначально утвержденных значений);</w:t>
      </w:r>
    </w:p>
    <w:p w:rsidR="00802296" w:rsidRPr="00A3045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A30456">
        <w:rPr>
          <w:sz w:val="28"/>
          <w:szCs w:val="28"/>
        </w:rPr>
        <w:t xml:space="preserve">по разделу 800 "Культура и кинематография" бюджетные ассигнования </w:t>
      </w:r>
      <w:r w:rsidR="00E809D5">
        <w:rPr>
          <w:sz w:val="28"/>
          <w:szCs w:val="28"/>
        </w:rPr>
        <w:t>увеличены</w:t>
      </w:r>
      <w:r w:rsidRPr="00A30456">
        <w:rPr>
          <w:sz w:val="28"/>
          <w:szCs w:val="28"/>
        </w:rPr>
        <w:t xml:space="preserve"> на </w:t>
      </w:r>
      <w:r w:rsidR="00E809D5">
        <w:rPr>
          <w:sz w:val="28"/>
          <w:szCs w:val="28"/>
        </w:rPr>
        <w:t>44</w:t>
      </w:r>
      <w:r w:rsidR="00A30456" w:rsidRPr="00A30456">
        <w:rPr>
          <w:sz w:val="28"/>
          <w:szCs w:val="28"/>
        </w:rPr>
        <w:t>,</w:t>
      </w:r>
      <w:r w:rsidR="00E809D5">
        <w:rPr>
          <w:sz w:val="28"/>
          <w:szCs w:val="28"/>
        </w:rPr>
        <w:t>90</w:t>
      </w:r>
      <w:r w:rsidRPr="00A30456">
        <w:rPr>
          <w:sz w:val="28"/>
          <w:szCs w:val="28"/>
        </w:rPr>
        <w:t xml:space="preserve"> тыс. руб. </w:t>
      </w:r>
      <w:r w:rsidR="00A30456" w:rsidRPr="00A30456">
        <w:rPr>
          <w:sz w:val="28"/>
          <w:szCs w:val="28"/>
        </w:rPr>
        <w:t xml:space="preserve">(на </w:t>
      </w:r>
      <w:r w:rsidR="00E809D5">
        <w:rPr>
          <w:sz w:val="28"/>
          <w:szCs w:val="28"/>
        </w:rPr>
        <w:t>53</w:t>
      </w:r>
      <w:r w:rsidR="00A30456" w:rsidRPr="00A30456">
        <w:rPr>
          <w:sz w:val="28"/>
          <w:szCs w:val="28"/>
        </w:rPr>
        <w:t>,</w:t>
      </w:r>
      <w:r w:rsidR="00E809D5">
        <w:rPr>
          <w:sz w:val="28"/>
          <w:szCs w:val="28"/>
        </w:rPr>
        <w:t>60</w:t>
      </w:r>
      <w:r w:rsidR="00A30456" w:rsidRPr="00A30456">
        <w:rPr>
          <w:sz w:val="28"/>
          <w:szCs w:val="28"/>
        </w:rPr>
        <w:t xml:space="preserve"> % от первоначально утвержденных значений)</w:t>
      </w:r>
      <w:r w:rsidRPr="00A30456">
        <w:rPr>
          <w:sz w:val="28"/>
          <w:szCs w:val="28"/>
        </w:rPr>
        <w:t>.</w:t>
      </w:r>
    </w:p>
    <w:p w:rsidR="00802296" w:rsidRPr="00C66D66" w:rsidRDefault="00EA665D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02296" w:rsidRPr="00C66D66">
        <w:rPr>
          <w:b w:val="0"/>
          <w:sz w:val="28"/>
          <w:szCs w:val="28"/>
        </w:rPr>
        <w:t xml:space="preserve">Расходы бюджета Тимофеевского сельского поселения исполнены в сумме в сумме </w:t>
      </w:r>
      <w:r w:rsidR="006C50EB">
        <w:rPr>
          <w:b w:val="0"/>
          <w:sz w:val="28"/>
          <w:szCs w:val="28"/>
        </w:rPr>
        <w:t>8917</w:t>
      </w:r>
      <w:r w:rsidR="00C66D66" w:rsidRPr="00C66D66">
        <w:rPr>
          <w:b w:val="0"/>
          <w:sz w:val="28"/>
          <w:szCs w:val="28"/>
        </w:rPr>
        <w:t>,3</w:t>
      </w:r>
      <w:r w:rsidR="006C50EB">
        <w:rPr>
          <w:b w:val="0"/>
          <w:sz w:val="28"/>
          <w:szCs w:val="28"/>
        </w:rPr>
        <w:t>0</w:t>
      </w:r>
      <w:r w:rsidR="00802296" w:rsidRPr="00C66D66">
        <w:rPr>
          <w:b w:val="0"/>
          <w:sz w:val="28"/>
          <w:szCs w:val="28"/>
        </w:rPr>
        <w:t xml:space="preserve"> тыс. руб., что на </w:t>
      </w:r>
      <w:r w:rsidR="006C50EB">
        <w:rPr>
          <w:b w:val="0"/>
          <w:sz w:val="28"/>
          <w:szCs w:val="28"/>
        </w:rPr>
        <w:t>249</w:t>
      </w:r>
      <w:r w:rsidR="00C66D66" w:rsidRPr="00C66D66">
        <w:rPr>
          <w:b w:val="0"/>
          <w:sz w:val="28"/>
          <w:szCs w:val="28"/>
        </w:rPr>
        <w:t>,</w:t>
      </w:r>
      <w:r w:rsidR="006C50EB">
        <w:rPr>
          <w:b w:val="0"/>
          <w:sz w:val="28"/>
          <w:szCs w:val="28"/>
        </w:rPr>
        <w:t>56</w:t>
      </w:r>
      <w:r w:rsidR="00802296" w:rsidRPr="00C66D66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802296" w:rsidRPr="00C66D66" w:rsidRDefault="00802296" w:rsidP="0080229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66D66">
        <w:rPr>
          <w:b w:val="0"/>
          <w:sz w:val="28"/>
          <w:szCs w:val="28"/>
        </w:rPr>
        <w:tab/>
      </w:r>
      <w:r w:rsidRPr="00C96041">
        <w:rPr>
          <w:b w:val="0"/>
          <w:sz w:val="28"/>
          <w:szCs w:val="28"/>
        </w:rPr>
        <w:t>Таблица 4 (</w:t>
      </w:r>
      <w:r w:rsidRPr="00C66D66">
        <w:rPr>
          <w:b w:val="0"/>
          <w:sz w:val="28"/>
          <w:szCs w:val="28"/>
        </w:rPr>
        <w:t>тыс. руб.)</w:t>
      </w:r>
    </w:p>
    <w:tbl>
      <w:tblPr>
        <w:tblW w:w="10545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802296" w:rsidRPr="00802296" w:rsidTr="00CE1C47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296" w:rsidRPr="00C66D66" w:rsidRDefault="00802296" w:rsidP="00C566A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Исполнение за 20</w:t>
            </w:r>
            <w:r w:rsidR="00C566A7">
              <w:rPr>
                <w:sz w:val="22"/>
                <w:szCs w:val="22"/>
              </w:rPr>
              <w:t>20</w:t>
            </w:r>
            <w:r w:rsidRPr="00C66D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296" w:rsidRPr="00C66D66" w:rsidRDefault="00802296" w:rsidP="00C566A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Уточненные назначения на 20</w:t>
            </w:r>
            <w:r w:rsidR="00C66D66" w:rsidRPr="00C66D66">
              <w:rPr>
                <w:sz w:val="22"/>
                <w:szCs w:val="22"/>
              </w:rPr>
              <w:t>2</w:t>
            </w:r>
            <w:r w:rsidR="00C566A7">
              <w:rPr>
                <w:sz w:val="22"/>
                <w:szCs w:val="22"/>
              </w:rPr>
              <w:t>1</w:t>
            </w:r>
            <w:r w:rsidRPr="00C66D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02296" w:rsidRPr="00C66D66" w:rsidRDefault="00802296" w:rsidP="00C566A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20</w:t>
            </w:r>
            <w:r w:rsidR="00C66D66" w:rsidRPr="00C66D66">
              <w:rPr>
                <w:sz w:val="22"/>
                <w:szCs w:val="22"/>
              </w:rPr>
              <w:t>2</w:t>
            </w:r>
            <w:r w:rsidR="00C566A7">
              <w:rPr>
                <w:sz w:val="22"/>
                <w:szCs w:val="22"/>
              </w:rPr>
              <w:t>1</w:t>
            </w:r>
            <w:r w:rsidRPr="00C66D66">
              <w:rPr>
                <w:sz w:val="22"/>
                <w:szCs w:val="22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Структура</w:t>
            </w:r>
          </w:p>
        </w:tc>
      </w:tr>
      <w:tr w:rsidR="00802296" w:rsidRPr="00802296" w:rsidTr="00CF5551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296" w:rsidRPr="00C66D66" w:rsidRDefault="00802296" w:rsidP="00CE1C47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296" w:rsidRPr="00C66D66" w:rsidRDefault="00802296" w:rsidP="00CE1C47">
            <w:pPr>
              <w:rPr>
                <w:sz w:val="22"/>
              </w:rPr>
            </w:pPr>
          </w:p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тыс.</w:t>
            </w:r>
          </w:p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2296" w:rsidRPr="00C66D66" w:rsidRDefault="00802296" w:rsidP="00C566A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плана на 20</w:t>
            </w:r>
            <w:r w:rsidR="00C66D66" w:rsidRPr="00C66D66">
              <w:rPr>
                <w:sz w:val="22"/>
                <w:szCs w:val="22"/>
              </w:rPr>
              <w:t>2</w:t>
            </w:r>
            <w:r w:rsidR="00C566A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к факту</w:t>
            </w:r>
          </w:p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 xml:space="preserve">за </w:t>
            </w:r>
          </w:p>
          <w:p w:rsidR="00802296" w:rsidRPr="00C66D66" w:rsidRDefault="00802296" w:rsidP="00C566A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 xml:space="preserve"> 20</w:t>
            </w:r>
            <w:r w:rsidR="00C566A7">
              <w:rPr>
                <w:sz w:val="22"/>
                <w:szCs w:val="22"/>
              </w:rPr>
              <w:t>20</w:t>
            </w:r>
            <w:r w:rsidRPr="00C66D66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296" w:rsidRPr="00C66D66" w:rsidRDefault="00CF5551" w:rsidP="00CF55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02296" w:rsidRPr="00C66D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296" w:rsidRPr="00C66D66" w:rsidRDefault="00802296" w:rsidP="00CF5551">
            <w:pPr>
              <w:spacing w:line="360" w:lineRule="auto"/>
              <w:jc w:val="center"/>
              <w:rPr>
                <w:sz w:val="22"/>
              </w:rPr>
            </w:pPr>
          </w:p>
          <w:p w:rsidR="00802296" w:rsidRPr="00C66D66" w:rsidRDefault="00C66D66" w:rsidP="00CF5551">
            <w:pPr>
              <w:spacing w:line="360" w:lineRule="auto"/>
              <w:jc w:val="center"/>
              <w:rPr>
                <w:sz w:val="22"/>
                <w:lang w:val="en-US"/>
              </w:rPr>
            </w:pPr>
            <w:r w:rsidRPr="00C66D66">
              <w:rPr>
                <w:sz w:val="22"/>
                <w:szCs w:val="22"/>
              </w:rPr>
              <w:t>202</w:t>
            </w:r>
            <w:r w:rsidR="00CF5551">
              <w:rPr>
                <w:sz w:val="22"/>
                <w:szCs w:val="22"/>
              </w:rPr>
              <w:t>1%</w:t>
            </w:r>
          </w:p>
          <w:p w:rsidR="00802296" w:rsidRPr="00C66D66" w:rsidRDefault="00802296" w:rsidP="00CF555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02296" w:rsidRPr="00802296" w:rsidTr="00CE1C47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02296" w:rsidRPr="00C66D66" w:rsidRDefault="00802296" w:rsidP="00CE1C47">
            <w:pPr>
              <w:rPr>
                <w:sz w:val="22"/>
              </w:rPr>
            </w:pPr>
            <w:r w:rsidRPr="00C66D66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</w:p>
        </w:tc>
      </w:tr>
      <w:tr w:rsidR="00802296" w:rsidRPr="00802296" w:rsidTr="00CE1C4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2296" w:rsidRPr="00C66D66" w:rsidRDefault="00802296" w:rsidP="00CE1C47">
            <w:pPr>
              <w:spacing w:line="360" w:lineRule="auto"/>
              <w:rPr>
                <w:sz w:val="22"/>
              </w:rPr>
            </w:pPr>
            <w:r w:rsidRPr="00C66D66">
              <w:rPr>
                <w:sz w:val="22"/>
                <w:szCs w:val="22"/>
              </w:rPr>
              <w:t>9</w:t>
            </w:r>
          </w:p>
        </w:tc>
      </w:tr>
      <w:tr w:rsidR="00C66D66" w:rsidRPr="00802296" w:rsidTr="00CE1C47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b/>
                <w:bCs/>
                <w:sz w:val="22"/>
              </w:rPr>
            </w:pPr>
            <w:r w:rsidRPr="00713D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122723" w:rsidRDefault="001B0674" w:rsidP="001B0674">
            <w:pPr>
              <w:rPr>
                <w:sz w:val="20"/>
                <w:szCs w:val="20"/>
                <w:highlight w:val="yellow"/>
              </w:rPr>
            </w:pPr>
            <w:r w:rsidRPr="001B0674">
              <w:rPr>
                <w:sz w:val="20"/>
                <w:szCs w:val="20"/>
              </w:rPr>
              <w:t>2514</w:t>
            </w:r>
            <w:r w:rsidR="00C66D66" w:rsidRPr="001B0674">
              <w:rPr>
                <w:sz w:val="20"/>
                <w:szCs w:val="20"/>
              </w:rPr>
              <w:t>,</w:t>
            </w:r>
            <w:r w:rsidRPr="001B0674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122723" w:rsidRDefault="00A26C1D" w:rsidP="00A26C1D">
            <w:pPr>
              <w:rPr>
                <w:sz w:val="20"/>
                <w:szCs w:val="20"/>
                <w:highlight w:val="yellow"/>
              </w:rPr>
            </w:pPr>
            <w:r w:rsidRPr="00A26C1D">
              <w:rPr>
                <w:sz w:val="20"/>
                <w:szCs w:val="20"/>
              </w:rPr>
              <w:t>2241</w:t>
            </w:r>
            <w:r w:rsidR="00713D29" w:rsidRPr="00A26C1D">
              <w:rPr>
                <w:sz w:val="20"/>
                <w:szCs w:val="20"/>
              </w:rPr>
              <w:t>,</w:t>
            </w:r>
            <w:r w:rsidRPr="00A26C1D">
              <w:rPr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122723" w:rsidRDefault="00196F03" w:rsidP="00196F03">
            <w:pPr>
              <w:rPr>
                <w:sz w:val="20"/>
                <w:szCs w:val="20"/>
                <w:highlight w:val="yellow"/>
              </w:rPr>
            </w:pPr>
            <w:r w:rsidRPr="00196F03">
              <w:rPr>
                <w:sz w:val="20"/>
                <w:szCs w:val="20"/>
              </w:rPr>
              <w:t>2241</w:t>
            </w:r>
            <w:r w:rsidR="00713D29" w:rsidRPr="00196F03">
              <w:rPr>
                <w:sz w:val="20"/>
                <w:szCs w:val="20"/>
              </w:rPr>
              <w:t>,</w:t>
            </w:r>
            <w:r w:rsidRPr="00196F03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122723" w:rsidRDefault="00CF5551" w:rsidP="00713D29">
            <w:pPr>
              <w:rPr>
                <w:sz w:val="20"/>
                <w:szCs w:val="20"/>
                <w:highlight w:val="yellow"/>
              </w:rPr>
            </w:pPr>
            <w:r w:rsidRPr="00CF5551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122723" w:rsidRDefault="00CF5551" w:rsidP="00C66D66">
            <w:pPr>
              <w:rPr>
                <w:sz w:val="20"/>
                <w:szCs w:val="20"/>
                <w:highlight w:val="yellow"/>
              </w:rPr>
            </w:pPr>
            <w:r w:rsidRPr="00CF5551">
              <w:rPr>
                <w:sz w:val="20"/>
                <w:szCs w:val="20"/>
              </w:rPr>
              <w:t>-272,64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122723" w:rsidRDefault="00CF5551" w:rsidP="00CF5551">
            <w:pPr>
              <w:rPr>
                <w:sz w:val="20"/>
                <w:szCs w:val="20"/>
                <w:highlight w:val="yellow"/>
              </w:rPr>
            </w:pPr>
            <w:r w:rsidRPr="00CF5551">
              <w:rPr>
                <w:sz w:val="20"/>
                <w:szCs w:val="20"/>
              </w:rPr>
              <w:t>29</w:t>
            </w:r>
            <w:r w:rsidR="00C66D66" w:rsidRPr="00CF5551">
              <w:rPr>
                <w:sz w:val="20"/>
                <w:szCs w:val="20"/>
              </w:rPr>
              <w:t>,</w:t>
            </w:r>
            <w:r w:rsidRPr="00CF5551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122723" w:rsidRDefault="0038686E" w:rsidP="0038686E">
            <w:pPr>
              <w:rPr>
                <w:sz w:val="20"/>
                <w:szCs w:val="20"/>
                <w:highlight w:val="yellow"/>
              </w:rPr>
            </w:pPr>
            <w:r w:rsidRPr="0038686E">
              <w:rPr>
                <w:sz w:val="20"/>
                <w:szCs w:val="20"/>
              </w:rPr>
              <w:t>25</w:t>
            </w:r>
            <w:r w:rsidR="0098135A" w:rsidRPr="0038686E">
              <w:rPr>
                <w:sz w:val="20"/>
                <w:szCs w:val="20"/>
              </w:rPr>
              <w:t>,</w:t>
            </w:r>
            <w:r w:rsidRPr="0038686E">
              <w:rPr>
                <w:sz w:val="20"/>
                <w:szCs w:val="20"/>
              </w:rPr>
              <w:t>14</w:t>
            </w:r>
          </w:p>
        </w:tc>
      </w:tr>
      <w:tr w:rsidR="00C66D66" w:rsidRPr="00802296" w:rsidTr="00CE1C47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sz w:val="22"/>
              </w:rPr>
            </w:pPr>
            <w:r w:rsidRPr="00713D2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AC7D49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713D29" w:rsidP="00AC7D49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14</w:t>
            </w:r>
            <w:r w:rsidR="00AC7D49">
              <w:rPr>
                <w:sz w:val="20"/>
                <w:szCs w:val="20"/>
              </w:rPr>
              <w:t>07</w:t>
            </w:r>
            <w:r w:rsidRPr="00713D29">
              <w:rPr>
                <w:sz w:val="20"/>
                <w:szCs w:val="20"/>
              </w:rPr>
              <w:t>,</w:t>
            </w:r>
            <w:r w:rsidR="00AC7D49">
              <w:rPr>
                <w:sz w:val="20"/>
                <w:szCs w:val="20"/>
              </w:rPr>
              <w:t>8</w:t>
            </w:r>
            <w:r w:rsidRPr="00713D29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AC7D49" w:rsidP="00AC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13D29" w:rsidRPr="00713D2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E717B2" w:rsidP="00E7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sz w:val="22"/>
              </w:rPr>
            </w:pPr>
            <w:r w:rsidRPr="00713D29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C66D66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713D29" w:rsidRPr="00802296" w:rsidTr="00CE0903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D29" w:rsidRPr="00713D29" w:rsidRDefault="00713D29" w:rsidP="00713D29">
            <w:pPr>
              <w:rPr>
                <w:sz w:val="22"/>
              </w:rPr>
            </w:pPr>
            <w:r w:rsidRPr="00713D2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D29" w:rsidRPr="00713D29" w:rsidRDefault="00713D29" w:rsidP="00713D29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3D29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D29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D29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D29" w:rsidRPr="00713D29" w:rsidRDefault="00713D29" w:rsidP="00713D29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3D29" w:rsidRPr="00713D29" w:rsidRDefault="008A580D" w:rsidP="008A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29" w:rsidRPr="00C66D66" w:rsidRDefault="00713D29" w:rsidP="00713D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29" w:rsidRPr="00A51397" w:rsidRDefault="00713D29" w:rsidP="00713D29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sz w:val="22"/>
              </w:rPr>
            </w:pPr>
            <w:r w:rsidRPr="00713D29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22723" w:rsidP="0012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C66D66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66D66" w:rsidRPr="00713D2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22723" w:rsidP="0012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  <w:r w:rsidR="00713D29" w:rsidRPr="00713D29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22723" w:rsidP="0012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22723" w:rsidP="0071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22723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sz w:val="22"/>
              </w:rPr>
            </w:pPr>
            <w:r w:rsidRPr="00713D29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22723" w:rsidP="0012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C66D66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22723" w:rsidP="0012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22723" w:rsidP="0012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713D29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22723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sz w:val="22"/>
              </w:rPr>
            </w:pPr>
            <w:r w:rsidRPr="00713D29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B0674" w:rsidP="001B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66D66" w:rsidRPr="00713D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713D29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60,32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713D29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60,32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bCs/>
                <w:sz w:val="22"/>
              </w:rPr>
            </w:pPr>
            <w:r w:rsidRPr="00713D29"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bCs/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3D29" w:rsidRPr="00713D29">
              <w:rPr>
                <w:sz w:val="20"/>
                <w:szCs w:val="20"/>
              </w:rPr>
              <w:t>155,94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713D29" w:rsidRDefault="00C66D66" w:rsidP="00C66D66">
            <w:pPr>
              <w:rPr>
                <w:sz w:val="22"/>
              </w:rPr>
            </w:pPr>
            <w:r w:rsidRPr="00713D2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3D29" w:rsidRPr="00713D29">
              <w:rPr>
                <w:sz w:val="20"/>
                <w:szCs w:val="20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3D29" w:rsidRPr="00713D29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713D29" w:rsidRDefault="00C66D66" w:rsidP="00C66D66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13D29" w:rsidRDefault="001B0674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C66D66" w:rsidP="00C66D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</w:p>
        </w:tc>
      </w:tr>
      <w:tr w:rsidR="00C66D66" w:rsidRPr="00802296" w:rsidTr="00CE1C4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D66" w:rsidRPr="0098135A" w:rsidRDefault="00C66D66" w:rsidP="00C66D66">
            <w:pPr>
              <w:rPr>
                <w:b/>
                <w:sz w:val="22"/>
              </w:rPr>
            </w:pPr>
            <w:r w:rsidRPr="009813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C66D66" w:rsidP="00C66D66">
            <w:pPr>
              <w:rPr>
                <w:sz w:val="20"/>
                <w:szCs w:val="20"/>
              </w:rPr>
            </w:pPr>
            <w:r w:rsidRPr="0098135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98135A" w:rsidRDefault="005552E1" w:rsidP="00555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C66D66" w:rsidRPr="00981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5552E1" w:rsidP="00555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8135A" w:rsidRPr="00981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5552E1" w:rsidP="00555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8135A" w:rsidRPr="00981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C66D66" w:rsidP="00C66D66">
            <w:pPr>
              <w:rPr>
                <w:sz w:val="20"/>
                <w:szCs w:val="20"/>
              </w:rPr>
            </w:pPr>
            <w:r w:rsidRPr="0098135A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98135A" w:rsidRDefault="005552E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771437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771437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</w:tr>
      <w:tr w:rsidR="00771437" w:rsidRPr="00802296" w:rsidTr="00CE1C47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37" w:rsidRPr="0098135A" w:rsidRDefault="00771437" w:rsidP="00771437">
            <w:pPr>
              <w:rPr>
                <w:b/>
                <w:bCs/>
                <w:sz w:val="22"/>
                <w:szCs w:val="22"/>
              </w:rPr>
            </w:pPr>
            <w:r w:rsidRPr="00771437">
              <w:rPr>
                <w:b/>
                <w:bCs/>
                <w:sz w:val="22"/>
                <w:szCs w:val="22"/>
              </w:rPr>
              <w:t>Нац</w:t>
            </w:r>
            <w:r>
              <w:rPr>
                <w:b/>
                <w:bCs/>
                <w:sz w:val="22"/>
                <w:szCs w:val="22"/>
              </w:rPr>
              <w:t>.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437" w:rsidRPr="0098135A" w:rsidRDefault="00771437" w:rsidP="00C66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437" w:rsidRDefault="00771437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437" w:rsidRPr="0098135A" w:rsidRDefault="00EF1328" w:rsidP="0069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940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437" w:rsidRPr="0098135A" w:rsidRDefault="00EF1328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437" w:rsidRPr="0098135A" w:rsidRDefault="00EF1328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437" w:rsidRPr="0098135A" w:rsidRDefault="00EF1328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437" w:rsidRPr="00C66D66" w:rsidRDefault="00EF1328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437" w:rsidRPr="00A51397" w:rsidRDefault="00EF1328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</w:tr>
      <w:tr w:rsidR="00C66D66" w:rsidRPr="00802296" w:rsidTr="00CE1C47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98135A" w:rsidRDefault="00C66D66" w:rsidP="00C66D66">
            <w:pPr>
              <w:rPr>
                <w:b/>
                <w:sz w:val="22"/>
              </w:rPr>
            </w:pPr>
            <w:r w:rsidRPr="0098135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C66D66" w:rsidP="00C66D66">
            <w:pPr>
              <w:rPr>
                <w:sz w:val="20"/>
                <w:szCs w:val="20"/>
              </w:rPr>
            </w:pPr>
            <w:r w:rsidRPr="0098135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98135A" w:rsidRDefault="00771437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98135A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98135A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-4341,14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C66D66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66D66" w:rsidRPr="00A51397" w:rsidTr="00CE1C4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D66" w:rsidRPr="00A51397" w:rsidRDefault="00C66D66" w:rsidP="00C66D66">
            <w:pPr>
              <w:rPr>
                <w:b/>
                <w:bCs/>
                <w:sz w:val="22"/>
              </w:rPr>
            </w:pPr>
            <w:r w:rsidRPr="00A5139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bCs/>
                <w:sz w:val="20"/>
                <w:szCs w:val="20"/>
              </w:rPr>
            </w:pPr>
            <w:r w:rsidRPr="00A5139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A51397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96372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3D26B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A51397" w:rsidRDefault="003D26B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3D26B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3D26B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69,09</w:t>
            </w:r>
          </w:p>
        </w:tc>
      </w:tr>
      <w:tr w:rsidR="00C66D66" w:rsidRPr="00A51397" w:rsidTr="00CE1C4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D66" w:rsidRPr="00A51397" w:rsidRDefault="00C66D66" w:rsidP="00C66D66">
            <w:pPr>
              <w:rPr>
                <w:b/>
                <w:bCs/>
                <w:sz w:val="22"/>
              </w:rPr>
            </w:pPr>
            <w:r w:rsidRPr="00A51397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bCs/>
                <w:sz w:val="20"/>
                <w:szCs w:val="20"/>
              </w:rPr>
            </w:pPr>
            <w:r w:rsidRPr="00A5139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A51397" w:rsidRDefault="006940CC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6940CC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6940CC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A345C2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A51397" w:rsidRDefault="00A345C2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A345C2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A51397" w:rsidP="00A345C2">
            <w:pPr>
              <w:rPr>
                <w:sz w:val="20"/>
                <w:szCs w:val="20"/>
              </w:rPr>
            </w:pPr>
            <w:r w:rsidRPr="00A51397">
              <w:rPr>
                <w:sz w:val="20"/>
                <w:szCs w:val="20"/>
              </w:rPr>
              <w:t>1,3</w:t>
            </w:r>
            <w:r w:rsidR="00A345C2">
              <w:rPr>
                <w:sz w:val="20"/>
                <w:szCs w:val="20"/>
              </w:rPr>
              <w:t>3</w:t>
            </w:r>
          </w:p>
        </w:tc>
      </w:tr>
      <w:tr w:rsidR="00C66D66" w:rsidRPr="00A51397" w:rsidTr="00CE1C4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D66" w:rsidRPr="00A51397" w:rsidRDefault="00C66D66" w:rsidP="00C66D66">
            <w:pPr>
              <w:rPr>
                <w:b/>
                <w:sz w:val="22"/>
              </w:rPr>
            </w:pPr>
            <w:r w:rsidRPr="00A51397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A51397" w:rsidRDefault="00C66D66" w:rsidP="00C66D66">
            <w:pPr>
              <w:rPr>
                <w:sz w:val="20"/>
                <w:szCs w:val="20"/>
              </w:rPr>
            </w:pPr>
            <w:r w:rsidRPr="00A5139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A51397" w:rsidRDefault="005552E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A51397" w:rsidRDefault="005552E1" w:rsidP="00C6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E2521E" w:rsidRDefault="005552E1" w:rsidP="00C66D66">
            <w:pPr>
              <w:rPr>
                <w:sz w:val="20"/>
                <w:szCs w:val="20"/>
              </w:rPr>
            </w:pPr>
            <w:r w:rsidRPr="00E2521E">
              <w:rPr>
                <w:sz w:val="20"/>
                <w:szCs w:val="20"/>
              </w:rPr>
              <w:t>8917,30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E2521E" w:rsidRDefault="00C66D66" w:rsidP="00E2521E">
            <w:pPr>
              <w:rPr>
                <w:sz w:val="20"/>
                <w:szCs w:val="20"/>
              </w:rPr>
            </w:pPr>
            <w:r w:rsidRPr="00E2521E">
              <w:rPr>
                <w:sz w:val="20"/>
                <w:szCs w:val="20"/>
              </w:rPr>
              <w:t>-</w:t>
            </w:r>
            <w:r w:rsidR="00E2521E">
              <w:rPr>
                <w:sz w:val="20"/>
                <w:szCs w:val="20"/>
              </w:rPr>
              <w:t>249,56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6D66" w:rsidRPr="00771437" w:rsidRDefault="00E2521E" w:rsidP="00C66D66">
            <w:pPr>
              <w:rPr>
                <w:sz w:val="20"/>
                <w:szCs w:val="20"/>
                <w:highlight w:val="yellow"/>
              </w:rPr>
            </w:pPr>
            <w:r w:rsidRPr="00E2521E">
              <w:rPr>
                <w:sz w:val="20"/>
                <w:szCs w:val="20"/>
              </w:rPr>
              <w:t>439,97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E2521E" w:rsidRDefault="00C66D66" w:rsidP="00C66D66">
            <w:pPr>
              <w:rPr>
                <w:sz w:val="20"/>
                <w:szCs w:val="20"/>
              </w:rPr>
            </w:pPr>
            <w:r w:rsidRPr="00E2521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6D66" w:rsidRPr="00E2521E" w:rsidRDefault="00C66D66" w:rsidP="00C66D66">
            <w:pPr>
              <w:rPr>
                <w:sz w:val="20"/>
                <w:szCs w:val="20"/>
              </w:rPr>
            </w:pPr>
            <w:r w:rsidRPr="00E2521E">
              <w:rPr>
                <w:sz w:val="20"/>
                <w:szCs w:val="20"/>
              </w:rPr>
              <w:t>100,00</w:t>
            </w:r>
          </w:p>
        </w:tc>
      </w:tr>
      <w:tr w:rsidR="0098135A" w:rsidRPr="00A51397" w:rsidTr="00CE0903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35A" w:rsidRPr="00A51397" w:rsidRDefault="0098135A" w:rsidP="0098135A">
            <w:pPr>
              <w:rPr>
                <w:sz w:val="22"/>
              </w:rPr>
            </w:pPr>
            <w:r w:rsidRPr="00A51397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35A" w:rsidRPr="00A51397" w:rsidRDefault="0098135A" w:rsidP="0098135A">
            <w:pPr>
              <w:rPr>
                <w:sz w:val="20"/>
                <w:szCs w:val="20"/>
              </w:rPr>
            </w:pPr>
            <w:r w:rsidRPr="00A5139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135A" w:rsidRPr="00A51397" w:rsidRDefault="00E2521E" w:rsidP="009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135A" w:rsidRPr="00A51397" w:rsidRDefault="00E2521E" w:rsidP="009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135A" w:rsidRPr="00A51397" w:rsidRDefault="00E2521E" w:rsidP="009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35A" w:rsidRPr="00A51397" w:rsidRDefault="0098135A" w:rsidP="0098135A">
            <w:pPr>
              <w:rPr>
                <w:sz w:val="20"/>
                <w:szCs w:val="20"/>
              </w:rPr>
            </w:pPr>
            <w:r w:rsidRPr="00A51397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135A" w:rsidRPr="00A51397" w:rsidRDefault="00E2521E" w:rsidP="009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35A" w:rsidRPr="00A51397" w:rsidRDefault="00E2521E" w:rsidP="009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35A" w:rsidRPr="00A51397" w:rsidRDefault="00E2521E" w:rsidP="009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15,79</w:t>
            </w:r>
          </w:p>
        </w:tc>
      </w:tr>
    </w:tbl>
    <w:p w:rsidR="00802296" w:rsidRPr="00A51397" w:rsidRDefault="00802296" w:rsidP="0080229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1E7987" w:rsidRDefault="001E7987" w:rsidP="00802296">
      <w:pPr>
        <w:spacing w:line="360" w:lineRule="auto"/>
        <w:ind w:firstLine="709"/>
        <w:contextualSpacing/>
        <w:jc w:val="center"/>
        <w:rPr>
          <w:bCs/>
          <w:sz w:val="28"/>
          <w:szCs w:val="28"/>
        </w:rPr>
      </w:pPr>
    </w:p>
    <w:p w:rsidR="00802296" w:rsidRPr="00A51397" w:rsidRDefault="00802296" w:rsidP="008022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A51397">
        <w:rPr>
          <w:bCs/>
          <w:sz w:val="28"/>
          <w:szCs w:val="28"/>
        </w:rPr>
        <w:t>1. Общегосударственные вопросы</w:t>
      </w:r>
    </w:p>
    <w:p w:rsidR="00802296" w:rsidRPr="00CE0903" w:rsidRDefault="00802296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0903">
        <w:rPr>
          <w:sz w:val="28"/>
          <w:szCs w:val="28"/>
        </w:rPr>
        <w:t xml:space="preserve">По разделу "Общегосударственные вопросы" утвержденные бюджетные назначения в сумме </w:t>
      </w:r>
      <w:r w:rsidR="0025513B">
        <w:rPr>
          <w:sz w:val="28"/>
          <w:szCs w:val="28"/>
        </w:rPr>
        <w:t>2241,88</w:t>
      </w:r>
      <w:r w:rsidRPr="00CE0903">
        <w:rPr>
          <w:sz w:val="28"/>
          <w:szCs w:val="28"/>
        </w:rPr>
        <w:t xml:space="preserve"> тыс. руб. исполнены в сумме </w:t>
      </w:r>
      <w:r w:rsidR="0025513B">
        <w:rPr>
          <w:sz w:val="28"/>
          <w:szCs w:val="28"/>
        </w:rPr>
        <w:t>2241,88</w:t>
      </w:r>
      <w:r w:rsidRPr="00CE0903">
        <w:rPr>
          <w:sz w:val="28"/>
          <w:szCs w:val="28"/>
        </w:rPr>
        <w:t xml:space="preserve"> тыс. руб., или на </w:t>
      </w:r>
      <w:r w:rsidR="0025513B">
        <w:rPr>
          <w:sz w:val="28"/>
          <w:szCs w:val="28"/>
        </w:rPr>
        <w:t>100</w:t>
      </w:r>
      <w:r w:rsidR="00CE0903" w:rsidRPr="00CE0903">
        <w:rPr>
          <w:sz w:val="28"/>
          <w:szCs w:val="28"/>
        </w:rPr>
        <w:t>,</w:t>
      </w:r>
      <w:r w:rsidR="0025513B">
        <w:rPr>
          <w:sz w:val="28"/>
          <w:szCs w:val="28"/>
        </w:rPr>
        <w:t>00</w:t>
      </w:r>
      <w:r w:rsidRPr="00CE0903">
        <w:rPr>
          <w:sz w:val="28"/>
          <w:szCs w:val="28"/>
        </w:rPr>
        <w:t xml:space="preserve"> %.  Доля расходов на общегосударственные вопросы в общей сумме расходов бюджета Тимофеевского сельского поселения составила </w:t>
      </w:r>
      <w:r w:rsidR="0025513B">
        <w:rPr>
          <w:sz w:val="28"/>
          <w:szCs w:val="28"/>
        </w:rPr>
        <w:t>25</w:t>
      </w:r>
      <w:r w:rsidR="00CE0903" w:rsidRPr="00CE0903">
        <w:rPr>
          <w:sz w:val="28"/>
          <w:szCs w:val="28"/>
        </w:rPr>
        <w:t>,</w:t>
      </w:r>
      <w:r w:rsidR="0025513B">
        <w:rPr>
          <w:sz w:val="28"/>
          <w:szCs w:val="28"/>
        </w:rPr>
        <w:t>14</w:t>
      </w:r>
      <w:r w:rsidRPr="00CE0903">
        <w:rPr>
          <w:sz w:val="28"/>
          <w:szCs w:val="28"/>
        </w:rPr>
        <w:t xml:space="preserve"> %, что на </w:t>
      </w:r>
      <w:r w:rsidR="0025513B">
        <w:rPr>
          <w:sz w:val="28"/>
          <w:szCs w:val="28"/>
        </w:rPr>
        <w:t>4</w:t>
      </w:r>
      <w:r w:rsidR="00CE0903" w:rsidRPr="00CE0903">
        <w:rPr>
          <w:sz w:val="28"/>
          <w:szCs w:val="28"/>
        </w:rPr>
        <w:t>,</w:t>
      </w:r>
      <w:r w:rsidR="0025513B">
        <w:rPr>
          <w:sz w:val="28"/>
          <w:szCs w:val="28"/>
        </w:rPr>
        <w:t>52</w:t>
      </w:r>
      <w:r w:rsidRPr="00CE0903">
        <w:rPr>
          <w:sz w:val="28"/>
          <w:szCs w:val="28"/>
        </w:rPr>
        <w:t xml:space="preserve"> % </w:t>
      </w:r>
      <w:r w:rsidR="00CE0903" w:rsidRPr="00CE0903">
        <w:rPr>
          <w:sz w:val="28"/>
          <w:szCs w:val="28"/>
        </w:rPr>
        <w:t>мен</w:t>
      </w:r>
      <w:r w:rsidRPr="00CE0903">
        <w:rPr>
          <w:sz w:val="28"/>
          <w:szCs w:val="28"/>
        </w:rPr>
        <w:t>ьше чем в 20</w:t>
      </w:r>
      <w:r w:rsidR="0025513B">
        <w:rPr>
          <w:sz w:val="28"/>
          <w:szCs w:val="28"/>
        </w:rPr>
        <w:t>20</w:t>
      </w:r>
      <w:r w:rsidRPr="00CE0903">
        <w:rPr>
          <w:sz w:val="28"/>
          <w:szCs w:val="28"/>
        </w:rPr>
        <w:t xml:space="preserve"> году. По сравнению с 20</w:t>
      </w:r>
      <w:r w:rsidR="0025513B">
        <w:rPr>
          <w:sz w:val="28"/>
          <w:szCs w:val="28"/>
        </w:rPr>
        <w:t>20</w:t>
      </w:r>
      <w:r w:rsidRPr="00CE0903">
        <w:rPr>
          <w:sz w:val="28"/>
          <w:szCs w:val="28"/>
        </w:rPr>
        <w:t xml:space="preserve"> годом общегосударственные расходы </w:t>
      </w:r>
      <w:r w:rsidR="0025513B">
        <w:rPr>
          <w:sz w:val="28"/>
          <w:szCs w:val="28"/>
        </w:rPr>
        <w:t>уменьшены</w:t>
      </w:r>
      <w:r w:rsidRPr="00CE0903">
        <w:rPr>
          <w:sz w:val="28"/>
          <w:szCs w:val="28"/>
        </w:rPr>
        <w:t xml:space="preserve"> на </w:t>
      </w:r>
      <w:r w:rsidR="0025513B">
        <w:rPr>
          <w:sz w:val="28"/>
          <w:szCs w:val="28"/>
        </w:rPr>
        <w:t>272</w:t>
      </w:r>
      <w:r w:rsidR="00CE0903" w:rsidRPr="00CE0903">
        <w:rPr>
          <w:sz w:val="28"/>
          <w:szCs w:val="28"/>
        </w:rPr>
        <w:t>,</w:t>
      </w:r>
      <w:r w:rsidR="0025513B">
        <w:rPr>
          <w:sz w:val="28"/>
          <w:szCs w:val="28"/>
        </w:rPr>
        <w:t>64</w:t>
      </w:r>
      <w:r w:rsidRPr="00CE0903">
        <w:rPr>
          <w:sz w:val="28"/>
          <w:szCs w:val="28"/>
        </w:rPr>
        <w:t xml:space="preserve"> тыс. руб.</w:t>
      </w:r>
    </w:p>
    <w:p w:rsidR="00802296" w:rsidRPr="00CE0903" w:rsidRDefault="00802296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0903">
        <w:rPr>
          <w:sz w:val="28"/>
          <w:szCs w:val="28"/>
        </w:rPr>
        <w:t xml:space="preserve">По подразделу "Функционирование высшего должностного лица муниципального образования" осуществляется финансирование расходов на функционирование главы Тимофеевского сельского поселения. Расходы на обеспечение деятельности главы Тимофеевского сельского поселения исполнены в сумме </w:t>
      </w:r>
      <w:r w:rsidR="00687E20">
        <w:rPr>
          <w:sz w:val="28"/>
          <w:szCs w:val="28"/>
        </w:rPr>
        <w:t>877,32</w:t>
      </w:r>
      <w:r w:rsidRPr="00CE0903">
        <w:rPr>
          <w:sz w:val="28"/>
          <w:szCs w:val="28"/>
        </w:rPr>
        <w:t xml:space="preserve"> тыс. руб., или на 100,00 % к утвержденным бюджетным назначениям на 20</w:t>
      </w:r>
      <w:r w:rsidR="00CE0903" w:rsidRPr="00CE0903">
        <w:rPr>
          <w:sz w:val="28"/>
          <w:szCs w:val="28"/>
        </w:rPr>
        <w:t>2</w:t>
      </w:r>
      <w:r w:rsidR="00687E20">
        <w:rPr>
          <w:sz w:val="28"/>
          <w:szCs w:val="28"/>
        </w:rPr>
        <w:t>1</w:t>
      </w:r>
      <w:r w:rsidRPr="00CE0903">
        <w:rPr>
          <w:sz w:val="28"/>
          <w:szCs w:val="28"/>
        </w:rPr>
        <w:t xml:space="preserve"> год. По сравнению с 20</w:t>
      </w:r>
      <w:r w:rsidR="00687E20">
        <w:rPr>
          <w:sz w:val="28"/>
          <w:szCs w:val="28"/>
        </w:rPr>
        <w:t>20</w:t>
      </w:r>
      <w:r w:rsidRPr="00CE0903">
        <w:rPr>
          <w:sz w:val="28"/>
          <w:szCs w:val="28"/>
        </w:rPr>
        <w:t xml:space="preserve"> годом расходы </w:t>
      </w:r>
      <w:r w:rsidR="00687E20">
        <w:rPr>
          <w:sz w:val="28"/>
          <w:szCs w:val="28"/>
        </w:rPr>
        <w:t>уменьшены</w:t>
      </w:r>
      <w:r w:rsidRPr="00CE0903">
        <w:rPr>
          <w:sz w:val="28"/>
          <w:szCs w:val="28"/>
        </w:rPr>
        <w:t xml:space="preserve"> на </w:t>
      </w:r>
      <w:r w:rsidR="00687E20">
        <w:rPr>
          <w:sz w:val="28"/>
          <w:szCs w:val="28"/>
        </w:rPr>
        <w:t>115</w:t>
      </w:r>
      <w:r w:rsidR="00CE0903" w:rsidRPr="00CE0903">
        <w:rPr>
          <w:sz w:val="28"/>
          <w:szCs w:val="28"/>
        </w:rPr>
        <w:t>,</w:t>
      </w:r>
      <w:r w:rsidR="00687E20">
        <w:rPr>
          <w:sz w:val="28"/>
          <w:szCs w:val="28"/>
        </w:rPr>
        <w:t>86</w:t>
      </w:r>
      <w:r w:rsidRPr="00CE0903">
        <w:rPr>
          <w:sz w:val="28"/>
          <w:szCs w:val="28"/>
        </w:rPr>
        <w:t xml:space="preserve"> тыс. руб.</w:t>
      </w:r>
    </w:p>
    <w:p w:rsidR="00802296" w:rsidRPr="00CE0903" w:rsidRDefault="00802296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0903">
        <w:rPr>
          <w:sz w:val="28"/>
          <w:szCs w:val="28"/>
        </w:rPr>
        <w:t xml:space="preserve">По подразделу "Функционирование местных администраций" расходы на обеспечение деятельности администрации Тимофеевского сельского поселения исполнены в сумме </w:t>
      </w:r>
      <w:r w:rsidR="00687E20">
        <w:rPr>
          <w:sz w:val="28"/>
          <w:szCs w:val="28"/>
        </w:rPr>
        <w:t>1269</w:t>
      </w:r>
      <w:r w:rsidR="00CE0903" w:rsidRPr="00CE0903">
        <w:rPr>
          <w:sz w:val="28"/>
          <w:szCs w:val="28"/>
        </w:rPr>
        <w:t>,</w:t>
      </w:r>
      <w:r w:rsidR="00687E20">
        <w:rPr>
          <w:sz w:val="28"/>
          <w:szCs w:val="28"/>
        </w:rPr>
        <w:t>24</w:t>
      </w:r>
      <w:r w:rsidRPr="00CE0903">
        <w:rPr>
          <w:sz w:val="28"/>
          <w:szCs w:val="28"/>
        </w:rPr>
        <w:t xml:space="preserve"> тыс. руб., или на </w:t>
      </w:r>
      <w:r w:rsidR="00687E20">
        <w:rPr>
          <w:sz w:val="28"/>
          <w:szCs w:val="28"/>
        </w:rPr>
        <w:t>100</w:t>
      </w:r>
      <w:r w:rsidR="00CE0903" w:rsidRPr="00CE0903">
        <w:rPr>
          <w:sz w:val="28"/>
          <w:szCs w:val="28"/>
        </w:rPr>
        <w:t>,</w:t>
      </w:r>
      <w:r w:rsidR="00687E20">
        <w:rPr>
          <w:sz w:val="28"/>
          <w:szCs w:val="28"/>
        </w:rPr>
        <w:t>00</w:t>
      </w:r>
      <w:r w:rsidRPr="00CE0903">
        <w:rPr>
          <w:sz w:val="28"/>
          <w:szCs w:val="28"/>
        </w:rPr>
        <w:t xml:space="preserve"> % к утвержденным бюджетным назначениям на 20</w:t>
      </w:r>
      <w:r w:rsidR="00CE0903" w:rsidRPr="00CE0903">
        <w:rPr>
          <w:sz w:val="28"/>
          <w:szCs w:val="28"/>
        </w:rPr>
        <w:t>2</w:t>
      </w:r>
      <w:r w:rsidR="00687E20">
        <w:rPr>
          <w:sz w:val="28"/>
          <w:szCs w:val="28"/>
        </w:rPr>
        <w:t>1</w:t>
      </w:r>
      <w:r w:rsidRPr="00CE0903">
        <w:rPr>
          <w:sz w:val="28"/>
          <w:szCs w:val="28"/>
        </w:rPr>
        <w:t xml:space="preserve"> год. По сравнению с 20</w:t>
      </w:r>
      <w:r w:rsidR="00687E20">
        <w:rPr>
          <w:sz w:val="28"/>
          <w:szCs w:val="28"/>
        </w:rPr>
        <w:t>20</w:t>
      </w:r>
      <w:r w:rsidRPr="00CE0903">
        <w:rPr>
          <w:sz w:val="28"/>
          <w:szCs w:val="28"/>
        </w:rPr>
        <w:t xml:space="preserve"> годом расходы </w:t>
      </w:r>
      <w:r w:rsidR="00687E20">
        <w:rPr>
          <w:sz w:val="28"/>
          <w:szCs w:val="28"/>
        </w:rPr>
        <w:t>уменьшены</w:t>
      </w:r>
      <w:r w:rsidRPr="00CE0903">
        <w:rPr>
          <w:sz w:val="28"/>
          <w:szCs w:val="28"/>
        </w:rPr>
        <w:t xml:space="preserve"> на </w:t>
      </w:r>
      <w:r w:rsidR="00687E20">
        <w:rPr>
          <w:sz w:val="28"/>
          <w:szCs w:val="28"/>
        </w:rPr>
        <w:t>30</w:t>
      </w:r>
      <w:r w:rsidR="00CE0903" w:rsidRPr="00CE0903">
        <w:rPr>
          <w:sz w:val="28"/>
          <w:szCs w:val="28"/>
        </w:rPr>
        <w:t>,</w:t>
      </w:r>
      <w:r w:rsidR="00687E20">
        <w:rPr>
          <w:sz w:val="28"/>
          <w:szCs w:val="28"/>
        </w:rPr>
        <w:t>84</w:t>
      </w:r>
      <w:r w:rsidRPr="00CE0903">
        <w:rPr>
          <w:sz w:val="28"/>
          <w:szCs w:val="28"/>
        </w:rPr>
        <w:t xml:space="preserve"> тыс. руб. Из общих расходов на обеспечение деятельности администрации Тимофеевского сельского поселения расходы на оплату труда (включая начисления на оплату труда) составили </w:t>
      </w:r>
      <w:r w:rsidR="00687E20">
        <w:rPr>
          <w:sz w:val="28"/>
          <w:szCs w:val="28"/>
        </w:rPr>
        <w:t>530</w:t>
      </w:r>
      <w:r w:rsidR="00CE0903" w:rsidRPr="00CE0903">
        <w:rPr>
          <w:sz w:val="28"/>
          <w:szCs w:val="28"/>
        </w:rPr>
        <w:t>,5</w:t>
      </w:r>
      <w:r w:rsidR="00687E20">
        <w:rPr>
          <w:sz w:val="28"/>
          <w:szCs w:val="28"/>
        </w:rPr>
        <w:t>4</w:t>
      </w:r>
      <w:r w:rsidRPr="00CE0903">
        <w:rPr>
          <w:sz w:val="28"/>
          <w:szCs w:val="28"/>
        </w:rPr>
        <w:t xml:space="preserve"> тыс. руб., или </w:t>
      </w:r>
      <w:r w:rsidR="00687E20">
        <w:rPr>
          <w:sz w:val="28"/>
          <w:szCs w:val="28"/>
        </w:rPr>
        <w:t>41</w:t>
      </w:r>
      <w:r w:rsidR="00CE0903" w:rsidRPr="00CE0903">
        <w:rPr>
          <w:sz w:val="28"/>
          <w:szCs w:val="28"/>
        </w:rPr>
        <w:t>,</w:t>
      </w:r>
      <w:r w:rsidR="00687E20">
        <w:rPr>
          <w:sz w:val="28"/>
          <w:szCs w:val="28"/>
        </w:rPr>
        <w:t>80</w:t>
      </w:r>
      <w:r w:rsidRPr="00CE0903">
        <w:rPr>
          <w:sz w:val="28"/>
          <w:szCs w:val="28"/>
        </w:rPr>
        <w:t xml:space="preserve"> процент</w:t>
      </w:r>
      <w:r w:rsidR="00CE0903" w:rsidRPr="00CE0903">
        <w:rPr>
          <w:sz w:val="28"/>
          <w:szCs w:val="28"/>
        </w:rPr>
        <w:t>ов</w:t>
      </w:r>
      <w:r w:rsidRPr="00CE0903">
        <w:rPr>
          <w:sz w:val="28"/>
          <w:szCs w:val="28"/>
        </w:rPr>
        <w:t>.</w:t>
      </w:r>
    </w:p>
    <w:p w:rsidR="00802296" w:rsidRPr="00E0070F" w:rsidRDefault="00802296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070F">
        <w:rPr>
          <w:sz w:val="28"/>
          <w:szCs w:val="28"/>
        </w:rPr>
        <w:t xml:space="preserve">По подразделу "Обеспечение деятельности финансовых органов" осуществляется перечисление трансфертов от поселения бюджету Ольгинского </w:t>
      </w:r>
      <w:r w:rsidRPr="00E0070F">
        <w:rPr>
          <w:sz w:val="28"/>
          <w:szCs w:val="28"/>
        </w:rPr>
        <w:lastRenderedPageBreak/>
        <w:t xml:space="preserve">муниципального района. Утвержденные бюджетные назначения в сумме </w:t>
      </w:r>
      <w:r w:rsidR="00E0070F" w:rsidRPr="00E0070F">
        <w:rPr>
          <w:sz w:val="28"/>
          <w:szCs w:val="28"/>
        </w:rPr>
        <w:t>60,32</w:t>
      </w:r>
      <w:r w:rsidRPr="00E0070F">
        <w:rPr>
          <w:sz w:val="28"/>
          <w:szCs w:val="28"/>
        </w:rPr>
        <w:t xml:space="preserve"> тыс. руб. исполнены в сумме </w:t>
      </w:r>
      <w:r w:rsidR="00E0070F" w:rsidRPr="00E0070F">
        <w:rPr>
          <w:sz w:val="28"/>
          <w:szCs w:val="28"/>
        </w:rPr>
        <w:t>60,32</w:t>
      </w:r>
      <w:r w:rsidRPr="00E0070F">
        <w:rPr>
          <w:sz w:val="28"/>
          <w:szCs w:val="28"/>
        </w:rPr>
        <w:t xml:space="preserve"> тыс. руб., или на 100,00%.  По сравнению с 20</w:t>
      </w:r>
      <w:r w:rsidR="00AD3E92">
        <w:rPr>
          <w:sz w:val="28"/>
          <w:szCs w:val="28"/>
        </w:rPr>
        <w:t>20</w:t>
      </w:r>
      <w:r w:rsidRPr="00E0070F">
        <w:rPr>
          <w:sz w:val="28"/>
          <w:szCs w:val="28"/>
        </w:rPr>
        <w:t xml:space="preserve"> годом расходы </w:t>
      </w:r>
      <w:r w:rsidR="00BE7B84">
        <w:rPr>
          <w:sz w:val="28"/>
          <w:szCs w:val="28"/>
        </w:rPr>
        <w:t>по данному подразделу не изменились</w:t>
      </w:r>
      <w:r w:rsidRPr="00E0070F">
        <w:rPr>
          <w:sz w:val="28"/>
          <w:szCs w:val="28"/>
        </w:rPr>
        <w:t>.</w:t>
      </w:r>
    </w:p>
    <w:p w:rsidR="00802296" w:rsidRPr="00E0070F" w:rsidRDefault="00802296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070F">
        <w:rPr>
          <w:sz w:val="28"/>
          <w:szCs w:val="28"/>
        </w:rPr>
        <w:t xml:space="preserve">По подразделу "Другие общегосударственные вопросы" утвержденные бюджетные назначения в сумме </w:t>
      </w:r>
      <w:r w:rsidR="00BE7B84">
        <w:rPr>
          <w:sz w:val="28"/>
          <w:szCs w:val="28"/>
        </w:rPr>
        <w:t>3</w:t>
      </w:r>
      <w:r w:rsidR="00E0070F" w:rsidRPr="00E0070F">
        <w:rPr>
          <w:sz w:val="28"/>
          <w:szCs w:val="28"/>
        </w:rPr>
        <w:t>5,00</w:t>
      </w:r>
      <w:r w:rsidRPr="00E0070F">
        <w:rPr>
          <w:sz w:val="28"/>
          <w:szCs w:val="28"/>
        </w:rPr>
        <w:t xml:space="preserve"> тыс. руб. исполнены в сумме </w:t>
      </w:r>
      <w:r w:rsidR="00BE7B84">
        <w:rPr>
          <w:sz w:val="28"/>
          <w:szCs w:val="28"/>
        </w:rPr>
        <w:t>3</w:t>
      </w:r>
      <w:r w:rsidR="00E0070F" w:rsidRPr="00E0070F">
        <w:rPr>
          <w:sz w:val="28"/>
          <w:szCs w:val="28"/>
        </w:rPr>
        <w:t>5,00</w:t>
      </w:r>
      <w:r w:rsidRPr="00E0070F">
        <w:rPr>
          <w:sz w:val="28"/>
          <w:szCs w:val="28"/>
        </w:rPr>
        <w:t xml:space="preserve"> тыс. руб., или на 100,00%.  По сравнению с 20</w:t>
      </w:r>
      <w:r w:rsidR="00BE7B84">
        <w:rPr>
          <w:sz w:val="28"/>
          <w:szCs w:val="28"/>
        </w:rPr>
        <w:t>20</w:t>
      </w:r>
      <w:r w:rsidRPr="00E0070F">
        <w:rPr>
          <w:sz w:val="28"/>
          <w:szCs w:val="28"/>
        </w:rPr>
        <w:t xml:space="preserve"> годом расходы </w:t>
      </w:r>
      <w:r w:rsidR="00BE7B84">
        <w:rPr>
          <w:sz w:val="28"/>
          <w:szCs w:val="28"/>
        </w:rPr>
        <w:t xml:space="preserve">увеличились </w:t>
      </w:r>
      <w:r w:rsidRPr="00E0070F">
        <w:rPr>
          <w:sz w:val="28"/>
          <w:szCs w:val="28"/>
        </w:rPr>
        <w:t xml:space="preserve">на </w:t>
      </w:r>
      <w:r w:rsidR="00BE7B84">
        <w:rPr>
          <w:sz w:val="28"/>
          <w:szCs w:val="28"/>
        </w:rPr>
        <w:t>30,00</w:t>
      </w:r>
      <w:r w:rsidRPr="00E0070F">
        <w:rPr>
          <w:sz w:val="28"/>
          <w:szCs w:val="28"/>
        </w:rPr>
        <w:t xml:space="preserve"> тыс. руб.</w:t>
      </w:r>
    </w:p>
    <w:p w:rsidR="00802296" w:rsidRPr="00E0070F" w:rsidRDefault="00802296" w:rsidP="008022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0070F">
        <w:rPr>
          <w:bCs/>
          <w:sz w:val="28"/>
          <w:szCs w:val="28"/>
        </w:rPr>
        <w:t>2. Национальная оборона</w:t>
      </w:r>
    </w:p>
    <w:p w:rsidR="00802296" w:rsidRDefault="00802296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070F">
        <w:rPr>
          <w:sz w:val="28"/>
          <w:szCs w:val="28"/>
        </w:rPr>
        <w:t xml:space="preserve">По данному разделу расходы бюджета Тимофеевского сельского поселения по осуществлению полномочий по первичному воинскому учету на территориях, где отсутствуют военные комиссариаты, осуществлены в сумме </w:t>
      </w:r>
      <w:r w:rsidR="00E6167A">
        <w:rPr>
          <w:sz w:val="28"/>
          <w:szCs w:val="28"/>
        </w:rPr>
        <w:t>200</w:t>
      </w:r>
      <w:r w:rsidR="00E0070F" w:rsidRPr="00E0070F">
        <w:rPr>
          <w:sz w:val="28"/>
          <w:szCs w:val="28"/>
        </w:rPr>
        <w:t>,</w:t>
      </w:r>
      <w:r w:rsidR="00E6167A">
        <w:rPr>
          <w:sz w:val="28"/>
          <w:szCs w:val="28"/>
        </w:rPr>
        <w:t>15</w:t>
      </w:r>
      <w:r w:rsidRPr="00E0070F">
        <w:rPr>
          <w:sz w:val="28"/>
          <w:szCs w:val="28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поселения составила </w:t>
      </w:r>
      <w:r w:rsidR="00E0070F" w:rsidRPr="00E0070F">
        <w:rPr>
          <w:sz w:val="28"/>
          <w:szCs w:val="28"/>
        </w:rPr>
        <w:t>2,</w:t>
      </w:r>
      <w:r w:rsidR="00E6167A">
        <w:rPr>
          <w:sz w:val="28"/>
          <w:szCs w:val="28"/>
        </w:rPr>
        <w:t>24</w:t>
      </w:r>
      <w:r w:rsidRPr="00E0070F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Приморского края «О краевом бюджете на 20</w:t>
      </w:r>
      <w:r w:rsidR="00E0070F" w:rsidRPr="00E0070F">
        <w:rPr>
          <w:sz w:val="28"/>
          <w:szCs w:val="28"/>
        </w:rPr>
        <w:t>2</w:t>
      </w:r>
      <w:r w:rsidR="00E6167A">
        <w:rPr>
          <w:sz w:val="28"/>
          <w:szCs w:val="28"/>
        </w:rPr>
        <w:t>1</w:t>
      </w:r>
      <w:r w:rsidRPr="00E0070F">
        <w:rPr>
          <w:sz w:val="28"/>
          <w:szCs w:val="28"/>
        </w:rPr>
        <w:t xml:space="preserve">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</w:t>
      </w:r>
      <w:r w:rsidR="00E6167A">
        <w:rPr>
          <w:sz w:val="28"/>
          <w:szCs w:val="28"/>
        </w:rPr>
        <w:t>20</w:t>
      </w:r>
      <w:r w:rsidRPr="00E0070F">
        <w:rPr>
          <w:sz w:val="28"/>
          <w:szCs w:val="28"/>
        </w:rPr>
        <w:t xml:space="preserve"> годом расходы </w:t>
      </w:r>
      <w:r w:rsidR="00E6167A">
        <w:rPr>
          <w:sz w:val="28"/>
          <w:szCs w:val="28"/>
        </w:rPr>
        <w:t>уменьшились</w:t>
      </w:r>
      <w:r w:rsidRPr="00E0070F">
        <w:rPr>
          <w:sz w:val="28"/>
          <w:szCs w:val="28"/>
        </w:rPr>
        <w:t xml:space="preserve"> на </w:t>
      </w:r>
      <w:r w:rsidR="00E6167A">
        <w:rPr>
          <w:sz w:val="28"/>
          <w:szCs w:val="28"/>
        </w:rPr>
        <w:t>5</w:t>
      </w:r>
      <w:r w:rsidR="00E0070F" w:rsidRPr="00E0070F">
        <w:rPr>
          <w:sz w:val="28"/>
          <w:szCs w:val="28"/>
        </w:rPr>
        <w:t>,</w:t>
      </w:r>
      <w:r w:rsidR="00E6167A">
        <w:rPr>
          <w:sz w:val="28"/>
          <w:szCs w:val="28"/>
        </w:rPr>
        <w:t>13</w:t>
      </w:r>
      <w:r w:rsidRPr="00E0070F">
        <w:rPr>
          <w:sz w:val="28"/>
          <w:szCs w:val="28"/>
        </w:rPr>
        <w:t xml:space="preserve"> тыс. руб.</w:t>
      </w:r>
    </w:p>
    <w:p w:rsidR="00B75523" w:rsidRDefault="00B75523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Нац</w:t>
      </w:r>
      <w:r w:rsidR="00C5090D">
        <w:rPr>
          <w:sz w:val="28"/>
          <w:szCs w:val="28"/>
        </w:rPr>
        <w:t>иональная</w:t>
      </w:r>
      <w:r>
        <w:rPr>
          <w:sz w:val="28"/>
          <w:szCs w:val="28"/>
        </w:rPr>
        <w:t xml:space="preserve"> безопасность и правоохранительная</w:t>
      </w:r>
    </w:p>
    <w:p w:rsidR="00B75523" w:rsidRDefault="00B75523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деятельность</w:t>
      </w:r>
    </w:p>
    <w:p w:rsidR="00B75523" w:rsidRDefault="00B75523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утвержденные бюджетные назначения в сумме 195,35 тыс. руб. исполнены в сумме 195,35 тыс. руб., или на 100,00 %. </w:t>
      </w:r>
      <w:r w:rsidR="00770C9A">
        <w:rPr>
          <w:sz w:val="28"/>
          <w:szCs w:val="28"/>
        </w:rPr>
        <w:t>Доля расходов на национальную безопасность и правоохранительную деятельность в общей сумме расходов бюджета поселения составила 2,19 %.</w:t>
      </w:r>
      <w:r>
        <w:rPr>
          <w:sz w:val="28"/>
          <w:szCs w:val="28"/>
        </w:rPr>
        <w:t xml:space="preserve"> В 2020 году расходы </w:t>
      </w:r>
      <w:r w:rsidR="00770C9A">
        <w:rPr>
          <w:sz w:val="28"/>
          <w:szCs w:val="28"/>
        </w:rPr>
        <w:t>по данному разделу не осуществлялись.</w:t>
      </w:r>
    </w:p>
    <w:p w:rsidR="00B75523" w:rsidRPr="00E0070F" w:rsidRDefault="00B75523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02296" w:rsidRPr="006A1379" w:rsidRDefault="00C5090D" w:rsidP="008022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2296" w:rsidRPr="006A1379">
        <w:rPr>
          <w:bCs/>
          <w:sz w:val="28"/>
          <w:szCs w:val="28"/>
        </w:rPr>
        <w:t>. Национальная экономика</w:t>
      </w:r>
    </w:p>
    <w:p w:rsidR="00802296" w:rsidRDefault="00BB7E55" w:rsidP="008022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расходы п</w:t>
      </w:r>
      <w:r w:rsidR="00802296" w:rsidRPr="006A1379">
        <w:rPr>
          <w:sz w:val="28"/>
          <w:szCs w:val="28"/>
        </w:rPr>
        <w:t xml:space="preserve">о данному разделу </w:t>
      </w:r>
      <w:r>
        <w:rPr>
          <w:sz w:val="28"/>
          <w:szCs w:val="28"/>
        </w:rPr>
        <w:t>не планировались и не осуществлялись</w:t>
      </w:r>
      <w:r w:rsidR="00802296" w:rsidRPr="006A1379">
        <w:rPr>
          <w:sz w:val="28"/>
          <w:szCs w:val="28"/>
        </w:rPr>
        <w:t xml:space="preserve">. </w:t>
      </w:r>
      <w:r w:rsidR="00F744EA">
        <w:rPr>
          <w:sz w:val="28"/>
          <w:szCs w:val="28"/>
        </w:rPr>
        <w:t xml:space="preserve">В 2020 году расходы составляли 4341,14 тыс.руб. </w:t>
      </w:r>
    </w:p>
    <w:p w:rsidR="00016DE2" w:rsidRPr="00016DE2" w:rsidRDefault="00016DE2" w:rsidP="00802296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802296" w:rsidRPr="006A1379" w:rsidRDefault="00C5090D" w:rsidP="008022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02296" w:rsidRPr="006A1379">
        <w:rPr>
          <w:sz w:val="28"/>
          <w:szCs w:val="28"/>
        </w:rPr>
        <w:t>. Жилищно-коммунальное хозяйство</w:t>
      </w:r>
    </w:p>
    <w:p w:rsidR="00802296" w:rsidRPr="00612E0C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12E0C">
        <w:rPr>
          <w:b w:val="0"/>
          <w:sz w:val="28"/>
          <w:szCs w:val="28"/>
        </w:rPr>
        <w:t xml:space="preserve">По данному разделу утвержденные бюджетные назначения в сумме </w:t>
      </w:r>
      <w:r w:rsidR="00BB7E55">
        <w:rPr>
          <w:b w:val="0"/>
          <w:sz w:val="28"/>
          <w:szCs w:val="28"/>
        </w:rPr>
        <w:t>6400</w:t>
      </w:r>
      <w:r w:rsidR="006A1379" w:rsidRPr="00612E0C">
        <w:rPr>
          <w:b w:val="0"/>
          <w:sz w:val="28"/>
          <w:szCs w:val="28"/>
        </w:rPr>
        <w:t>,8</w:t>
      </w:r>
      <w:r w:rsidR="00BB7E55">
        <w:rPr>
          <w:b w:val="0"/>
          <w:sz w:val="28"/>
          <w:szCs w:val="28"/>
        </w:rPr>
        <w:t>2</w:t>
      </w:r>
      <w:r w:rsidRPr="00612E0C">
        <w:rPr>
          <w:b w:val="0"/>
          <w:sz w:val="28"/>
          <w:szCs w:val="28"/>
        </w:rPr>
        <w:t xml:space="preserve"> тыс. руб. исполнены в сумме </w:t>
      </w:r>
      <w:r w:rsidR="00BB7E55">
        <w:rPr>
          <w:b w:val="0"/>
          <w:sz w:val="28"/>
          <w:szCs w:val="28"/>
        </w:rPr>
        <w:t>6161</w:t>
      </w:r>
      <w:r w:rsidR="006A1379" w:rsidRPr="00612E0C">
        <w:rPr>
          <w:b w:val="0"/>
          <w:sz w:val="28"/>
          <w:szCs w:val="28"/>
        </w:rPr>
        <w:t>,</w:t>
      </w:r>
      <w:r w:rsidR="00BB7E55">
        <w:rPr>
          <w:b w:val="0"/>
          <w:sz w:val="28"/>
          <w:szCs w:val="28"/>
        </w:rPr>
        <w:t>19</w:t>
      </w:r>
      <w:r w:rsidRPr="00612E0C">
        <w:rPr>
          <w:b w:val="0"/>
          <w:sz w:val="28"/>
          <w:szCs w:val="28"/>
        </w:rPr>
        <w:t xml:space="preserve"> тыс. руб., или на </w:t>
      </w:r>
      <w:r w:rsidR="00BB7E55">
        <w:rPr>
          <w:b w:val="0"/>
          <w:sz w:val="28"/>
          <w:szCs w:val="28"/>
        </w:rPr>
        <w:t>96</w:t>
      </w:r>
      <w:r w:rsidR="00612E0C" w:rsidRPr="00612E0C">
        <w:rPr>
          <w:b w:val="0"/>
          <w:sz w:val="28"/>
          <w:szCs w:val="28"/>
        </w:rPr>
        <w:t>,</w:t>
      </w:r>
      <w:r w:rsidR="00BB7E55">
        <w:rPr>
          <w:b w:val="0"/>
          <w:sz w:val="28"/>
          <w:szCs w:val="28"/>
        </w:rPr>
        <w:t>26</w:t>
      </w:r>
      <w:r w:rsidRPr="00612E0C">
        <w:rPr>
          <w:b w:val="0"/>
          <w:sz w:val="28"/>
          <w:szCs w:val="28"/>
        </w:rPr>
        <w:t xml:space="preserve"> %. Доля расходов на жилищно-коммунальное хозяйство в общей сумме расходов бюджета поселения составила </w:t>
      </w:r>
      <w:r w:rsidR="003E2F8F">
        <w:rPr>
          <w:b w:val="0"/>
          <w:sz w:val="28"/>
          <w:szCs w:val="28"/>
        </w:rPr>
        <w:t>69</w:t>
      </w:r>
      <w:r w:rsidR="00612E0C" w:rsidRPr="00612E0C">
        <w:rPr>
          <w:b w:val="0"/>
          <w:sz w:val="28"/>
          <w:szCs w:val="28"/>
        </w:rPr>
        <w:t>,</w:t>
      </w:r>
      <w:r w:rsidR="003E2F8F">
        <w:rPr>
          <w:b w:val="0"/>
          <w:sz w:val="28"/>
          <w:szCs w:val="28"/>
        </w:rPr>
        <w:t>09</w:t>
      </w:r>
      <w:r w:rsidRPr="00612E0C">
        <w:rPr>
          <w:b w:val="0"/>
          <w:sz w:val="28"/>
          <w:szCs w:val="28"/>
        </w:rPr>
        <w:t xml:space="preserve"> %.</w:t>
      </w:r>
    </w:p>
    <w:p w:rsidR="00802296" w:rsidRPr="00612E0C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12E0C">
        <w:rPr>
          <w:b w:val="0"/>
          <w:sz w:val="28"/>
          <w:szCs w:val="28"/>
        </w:rPr>
        <w:t>По сравнению с 20</w:t>
      </w:r>
      <w:r w:rsidR="003E2F8F">
        <w:rPr>
          <w:b w:val="0"/>
          <w:sz w:val="28"/>
          <w:szCs w:val="28"/>
        </w:rPr>
        <w:t>20</w:t>
      </w:r>
      <w:r w:rsidRPr="00612E0C">
        <w:rPr>
          <w:b w:val="0"/>
          <w:sz w:val="28"/>
          <w:szCs w:val="28"/>
        </w:rPr>
        <w:t xml:space="preserve"> годом расходы </w:t>
      </w:r>
      <w:r w:rsidR="003E2F8F">
        <w:rPr>
          <w:b w:val="0"/>
          <w:sz w:val="28"/>
          <w:szCs w:val="28"/>
        </w:rPr>
        <w:t>увеличены</w:t>
      </w:r>
      <w:r w:rsidRPr="00612E0C">
        <w:rPr>
          <w:b w:val="0"/>
          <w:sz w:val="28"/>
          <w:szCs w:val="28"/>
        </w:rPr>
        <w:t xml:space="preserve"> на </w:t>
      </w:r>
      <w:r w:rsidR="003E2F8F">
        <w:rPr>
          <w:b w:val="0"/>
          <w:sz w:val="28"/>
          <w:szCs w:val="28"/>
        </w:rPr>
        <w:t>4859,46</w:t>
      </w:r>
      <w:r w:rsidRPr="00612E0C">
        <w:rPr>
          <w:b w:val="0"/>
          <w:sz w:val="28"/>
          <w:szCs w:val="28"/>
        </w:rPr>
        <w:t xml:space="preserve"> тыс. руб.</w:t>
      </w:r>
      <w:r w:rsidRPr="00612E0C">
        <w:rPr>
          <w:sz w:val="28"/>
          <w:szCs w:val="28"/>
        </w:rPr>
        <w:t xml:space="preserve"> </w:t>
      </w:r>
      <w:r w:rsidRPr="00612E0C">
        <w:rPr>
          <w:b w:val="0"/>
          <w:sz w:val="28"/>
          <w:szCs w:val="28"/>
        </w:rPr>
        <w:t>Исполнение за предыдущий отчетный период составило</w:t>
      </w:r>
      <w:r w:rsidR="003E2F8F">
        <w:rPr>
          <w:b w:val="0"/>
          <w:sz w:val="28"/>
          <w:szCs w:val="28"/>
        </w:rPr>
        <w:t xml:space="preserve"> 1301,73</w:t>
      </w:r>
      <w:r w:rsidRPr="00612E0C">
        <w:rPr>
          <w:b w:val="0"/>
          <w:sz w:val="28"/>
          <w:szCs w:val="28"/>
        </w:rPr>
        <w:t xml:space="preserve"> тыс. руб. </w:t>
      </w:r>
    </w:p>
    <w:p w:rsidR="00612E0C" w:rsidRPr="00612E0C" w:rsidRDefault="00612E0C" w:rsidP="00612E0C">
      <w:pPr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12E0C">
        <w:rPr>
          <w:bCs/>
          <w:kern w:val="36"/>
          <w:sz w:val="28"/>
          <w:szCs w:val="28"/>
        </w:rPr>
        <w:t xml:space="preserve">По подразделу "Коммунальное хозяйство"  расходы запланированы в сумме </w:t>
      </w:r>
      <w:r w:rsidR="00B92673">
        <w:rPr>
          <w:bCs/>
          <w:kern w:val="36"/>
          <w:sz w:val="28"/>
          <w:szCs w:val="28"/>
        </w:rPr>
        <w:t>1897,90</w:t>
      </w:r>
      <w:r w:rsidRPr="00612E0C">
        <w:rPr>
          <w:bCs/>
          <w:kern w:val="36"/>
          <w:sz w:val="28"/>
          <w:szCs w:val="28"/>
        </w:rPr>
        <w:t xml:space="preserve"> тыс. руб., фактически израсходовано </w:t>
      </w:r>
      <w:r w:rsidR="00B92673">
        <w:rPr>
          <w:bCs/>
          <w:kern w:val="36"/>
          <w:sz w:val="28"/>
          <w:szCs w:val="28"/>
        </w:rPr>
        <w:t>1897</w:t>
      </w:r>
      <w:r>
        <w:rPr>
          <w:bCs/>
          <w:kern w:val="36"/>
          <w:sz w:val="28"/>
          <w:szCs w:val="28"/>
        </w:rPr>
        <w:t>,</w:t>
      </w:r>
      <w:r w:rsidR="00B92673">
        <w:rPr>
          <w:bCs/>
          <w:kern w:val="36"/>
          <w:sz w:val="28"/>
          <w:szCs w:val="28"/>
        </w:rPr>
        <w:t>90</w:t>
      </w:r>
      <w:r w:rsidRPr="00612E0C">
        <w:rPr>
          <w:bCs/>
          <w:kern w:val="36"/>
          <w:sz w:val="28"/>
          <w:szCs w:val="28"/>
        </w:rPr>
        <w:t xml:space="preserve"> тыс. руб. в том числе израсходовано в</w:t>
      </w:r>
      <w:r w:rsidR="00B92673">
        <w:rPr>
          <w:bCs/>
          <w:kern w:val="36"/>
          <w:sz w:val="28"/>
          <w:szCs w:val="28"/>
        </w:rPr>
        <w:t xml:space="preserve"> рамках муниципальной программы «</w:t>
      </w:r>
      <w:r w:rsidR="00B92673" w:rsidRPr="00B92673">
        <w:rPr>
          <w:bCs/>
          <w:kern w:val="36"/>
          <w:sz w:val="28"/>
          <w:szCs w:val="28"/>
        </w:rPr>
        <w:t>Развитие коммунальной инфраструктуры в Ольгинском муниципальном районе на 2021-2025 годы</w:t>
      </w:r>
      <w:r w:rsidR="00B92673">
        <w:rPr>
          <w:bCs/>
          <w:kern w:val="36"/>
          <w:sz w:val="28"/>
          <w:szCs w:val="28"/>
        </w:rPr>
        <w:t>»</w:t>
      </w:r>
      <w:r w:rsidRPr="00612E0C">
        <w:rPr>
          <w:b/>
          <w:bCs/>
          <w:kern w:val="36"/>
          <w:sz w:val="28"/>
          <w:szCs w:val="28"/>
        </w:rPr>
        <w:t xml:space="preserve"> </w:t>
      </w:r>
      <w:r w:rsidRPr="00612E0C">
        <w:rPr>
          <w:bCs/>
          <w:kern w:val="36"/>
          <w:sz w:val="28"/>
          <w:szCs w:val="28"/>
        </w:rPr>
        <w:t xml:space="preserve"> на расходы на организацию электро-, тепло-, газо- и водоснабжения населения, водоотведения</w:t>
      </w:r>
      <w:r w:rsidR="00B92673">
        <w:rPr>
          <w:bCs/>
          <w:kern w:val="36"/>
          <w:sz w:val="28"/>
          <w:szCs w:val="28"/>
        </w:rPr>
        <w:t xml:space="preserve">, </w:t>
      </w:r>
      <w:r w:rsidR="00B92673" w:rsidRPr="00B92673">
        <w:rPr>
          <w:bCs/>
          <w:kern w:val="36"/>
          <w:sz w:val="28"/>
          <w:szCs w:val="28"/>
        </w:rPr>
        <w:t>снабжения населения топливом в пределах полномочий</w:t>
      </w:r>
      <w:r w:rsidRPr="00612E0C">
        <w:rPr>
          <w:bCs/>
          <w:kern w:val="36"/>
          <w:sz w:val="28"/>
          <w:szCs w:val="28"/>
        </w:rPr>
        <w:t xml:space="preserve"> (</w:t>
      </w:r>
      <w:r w:rsidR="00214674" w:rsidRPr="00214674">
        <w:rPr>
          <w:sz w:val="28"/>
          <w:szCs w:val="28"/>
        </w:rPr>
        <w:t xml:space="preserve">осуществлены расходы на оплату </w:t>
      </w:r>
      <w:r w:rsidR="00695D2D">
        <w:rPr>
          <w:sz w:val="28"/>
          <w:szCs w:val="28"/>
        </w:rPr>
        <w:t>услуг по перевозке грузов (проводов, зажимов, кронштейнов, дизельной электростанции)</w:t>
      </w:r>
      <w:r w:rsidR="00214674" w:rsidRPr="00214674">
        <w:rPr>
          <w:sz w:val="28"/>
          <w:szCs w:val="28"/>
        </w:rPr>
        <w:t>,</w:t>
      </w:r>
      <w:r w:rsidR="00B22740">
        <w:rPr>
          <w:sz w:val="28"/>
          <w:szCs w:val="28"/>
        </w:rPr>
        <w:t xml:space="preserve"> оплата текущего ремонта сетей электроснабжения, за приобретение дизельной электростанции АД-80С,</w:t>
      </w:r>
      <w:r w:rsidR="00582A27">
        <w:rPr>
          <w:sz w:val="28"/>
          <w:szCs w:val="28"/>
        </w:rPr>
        <w:t xml:space="preserve"> проводов СИП-2, СИП-4 и т.д.).</w:t>
      </w:r>
    </w:p>
    <w:p w:rsidR="00802296" w:rsidRPr="00214674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14674">
        <w:rPr>
          <w:sz w:val="28"/>
          <w:szCs w:val="28"/>
        </w:rPr>
        <w:t>По подразделу "Благоустройство" расходы на проведение мероприятий по благоустройству</w:t>
      </w:r>
      <w:r w:rsidR="00612E0C" w:rsidRPr="00214674">
        <w:rPr>
          <w:sz w:val="28"/>
          <w:szCs w:val="28"/>
        </w:rPr>
        <w:t xml:space="preserve"> территории</w:t>
      </w:r>
      <w:r w:rsidRPr="00214674">
        <w:rPr>
          <w:sz w:val="28"/>
          <w:szCs w:val="28"/>
        </w:rPr>
        <w:t xml:space="preserve"> запланированы в сумме </w:t>
      </w:r>
      <w:r w:rsidR="002D6B6B">
        <w:rPr>
          <w:sz w:val="28"/>
          <w:szCs w:val="28"/>
        </w:rPr>
        <w:t>4502</w:t>
      </w:r>
      <w:r w:rsidR="00214674" w:rsidRPr="00214674">
        <w:rPr>
          <w:sz w:val="28"/>
          <w:szCs w:val="28"/>
        </w:rPr>
        <w:t>,</w:t>
      </w:r>
      <w:r w:rsidR="002D6B6B">
        <w:rPr>
          <w:sz w:val="28"/>
          <w:szCs w:val="28"/>
        </w:rPr>
        <w:t>91</w:t>
      </w:r>
      <w:r w:rsidRPr="00214674">
        <w:rPr>
          <w:sz w:val="28"/>
          <w:szCs w:val="28"/>
        </w:rPr>
        <w:t xml:space="preserve"> тыс. руб., фактически израсходовано </w:t>
      </w:r>
      <w:r w:rsidR="002D6B6B">
        <w:rPr>
          <w:sz w:val="28"/>
          <w:szCs w:val="28"/>
        </w:rPr>
        <w:t>4263,29</w:t>
      </w:r>
      <w:r w:rsidRPr="00214674">
        <w:rPr>
          <w:sz w:val="28"/>
          <w:szCs w:val="28"/>
        </w:rPr>
        <w:t xml:space="preserve"> тыс. руб., или </w:t>
      </w:r>
      <w:r w:rsidR="002D6B6B">
        <w:rPr>
          <w:sz w:val="28"/>
          <w:szCs w:val="28"/>
        </w:rPr>
        <w:t>94</w:t>
      </w:r>
      <w:r w:rsidR="00214674" w:rsidRPr="00214674">
        <w:rPr>
          <w:sz w:val="28"/>
          <w:szCs w:val="28"/>
        </w:rPr>
        <w:t>,</w:t>
      </w:r>
      <w:r w:rsidR="002D6B6B">
        <w:rPr>
          <w:sz w:val="28"/>
          <w:szCs w:val="28"/>
        </w:rPr>
        <w:t>68</w:t>
      </w:r>
      <w:r w:rsidRPr="00214674">
        <w:rPr>
          <w:sz w:val="28"/>
          <w:szCs w:val="28"/>
        </w:rPr>
        <w:t xml:space="preserve"> %. </w:t>
      </w:r>
    </w:p>
    <w:p w:rsidR="00802296" w:rsidRPr="00214674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14674">
        <w:rPr>
          <w:sz w:val="28"/>
          <w:szCs w:val="28"/>
        </w:rPr>
        <w:t>Расходы по данному подразделу направлены:</w:t>
      </w:r>
    </w:p>
    <w:p w:rsidR="00802296" w:rsidRPr="00214674" w:rsidRDefault="00802296" w:rsidP="00214674">
      <w:pPr>
        <w:spacing w:line="360" w:lineRule="auto"/>
        <w:ind w:firstLine="709"/>
        <w:jc w:val="both"/>
        <w:rPr>
          <w:sz w:val="28"/>
          <w:szCs w:val="28"/>
        </w:rPr>
      </w:pPr>
      <w:r w:rsidRPr="00214674">
        <w:rPr>
          <w:sz w:val="28"/>
          <w:szCs w:val="28"/>
        </w:rPr>
        <w:t xml:space="preserve">- на </w:t>
      </w:r>
      <w:r w:rsidR="00214674" w:rsidRPr="00214674">
        <w:rPr>
          <w:sz w:val="28"/>
          <w:szCs w:val="28"/>
        </w:rPr>
        <w:t xml:space="preserve">оплату услуг </w:t>
      </w:r>
      <w:r w:rsidR="00FD0766">
        <w:rPr>
          <w:sz w:val="28"/>
          <w:szCs w:val="28"/>
        </w:rPr>
        <w:t>за работы в рамках капремонта линий наружного освещения п. Тимофеевка в сумме 2954,50</w:t>
      </w:r>
      <w:r w:rsidRPr="00214674">
        <w:rPr>
          <w:sz w:val="28"/>
          <w:szCs w:val="28"/>
        </w:rPr>
        <w:t xml:space="preserve"> тыс. руб.;</w:t>
      </w:r>
    </w:p>
    <w:p w:rsidR="0080229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14674">
        <w:rPr>
          <w:sz w:val="28"/>
          <w:szCs w:val="28"/>
        </w:rPr>
        <w:t xml:space="preserve">- </w:t>
      </w:r>
      <w:r w:rsidR="00FD0766">
        <w:rPr>
          <w:sz w:val="28"/>
          <w:szCs w:val="28"/>
        </w:rPr>
        <w:t xml:space="preserve">расходы </w:t>
      </w:r>
      <w:r w:rsidRPr="00214674">
        <w:rPr>
          <w:sz w:val="28"/>
          <w:szCs w:val="28"/>
        </w:rPr>
        <w:t xml:space="preserve">на благоустройство территории в сумме </w:t>
      </w:r>
      <w:r w:rsidR="00FD0766">
        <w:rPr>
          <w:sz w:val="28"/>
          <w:szCs w:val="28"/>
        </w:rPr>
        <w:t>113</w:t>
      </w:r>
      <w:r w:rsidR="00214674" w:rsidRPr="00214674">
        <w:rPr>
          <w:sz w:val="28"/>
          <w:szCs w:val="28"/>
        </w:rPr>
        <w:t>,</w:t>
      </w:r>
      <w:r w:rsidR="00FD0766">
        <w:rPr>
          <w:sz w:val="28"/>
          <w:szCs w:val="28"/>
        </w:rPr>
        <w:t>67</w:t>
      </w:r>
      <w:r w:rsidRPr="00214674">
        <w:rPr>
          <w:sz w:val="28"/>
          <w:szCs w:val="28"/>
        </w:rPr>
        <w:t xml:space="preserve"> тыс. руб.</w:t>
      </w:r>
      <w:r w:rsidR="00FD0766">
        <w:rPr>
          <w:sz w:val="28"/>
          <w:szCs w:val="28"/>
        </w:rPr>
        <w:t>;</w:t>
      </w:r>
    </w:p>
    <w:p w:rsidR="00C65B19" w:rsidRDefault="00FD0766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 оплату услуг за грузоперевозку и установку детского спортивного игрового комплекса БРИЗ, за установку ограждения детской площадки в сумме </w:t>
      </w:r>
      <w:r w:rsidR="00C65B19">
        <w:rPr>
          <w:sz w:val="28"/>
          <w:szCs w:val="28"/>
        </w:rPr>
        <w:t>558,35 тыс. руб.;</w:t>
      </w:r>
    </w:p>
    <w:p w:rsidR="00C65B19" w:rsidRDefault="00C65B19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AEC">
        <w:rPr>
          <w:sz w:val="28"/>
          <w:szCs w:val="28"/>
        </w:rPr>
        <w:t xml:space="preserve">на </w:t>
      </w:r>
      <w:r>
        <w:rPr>
          <w:sz w:val="28"/>
          <w:szCs w:val="28"/>
        </w:rPr>
        <w:t>оплату приобретения ОС (игровых комплексов БРИЗ, ПАУК, тренажеров) на сумму 596,82 тыс. руб.;</w:t>
      </w:r>
    </w:p>
    <w:p w:rsidR="00C65B19" w:rsidRDefault="00C65B19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AE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8C083B">
        <w:rPr>
          <w:sz w:val="28"/>
          <w:szCs w:val="28"/>
        </w:rPr>
        <w:t>оплату части софинансирования работ</w:t>
      </w:r>
      <w:r w:rsidR="00E72C31">
        <w:rPr>
          <w:sz w:val="28"/>
          <w:szCs w:val="28"/>
        </w:rPr>
        <w:t xml:space="preserve"> с местного бюджета</w:t>
      </w:r>
      <w:r w:rsidR="008C083B">
        <w:rPr>
          <w:sz w:val="28"/>
          <w:szCs w:val="28"/>
        </w:rPr>
        <w:t xml:space="preserve"> в рамках капремонта</w:t>
      </w:r>
      <w:r w:rsidR="00324AEC">
        <w:rPr>
          <w:sz w:val="28"/>
          <w:szCs w:val="28"/>
        </w:rPr>
        <w:t xml:space="preserve"> линий наружного освещения </w:t>
      </w:r>
      <w:r w:rsidR="00E72C31">
        <w:rPr>
          <w:sz w:val="28"/>
          <w:szCs w:val="28"/>
        </w:rPr>
        <w:t>в сумме 29,84 тыс. руб.;</w:t>
      </w:r>
    </w:p>
    <w:p w:rsidR="00E72C31" w:rsidRDefault="00E72C31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установки детского спортивного оборудования по адресу: п. Тимофеевка, ул. Первомайская,6 в сумме 10,11 тыс. руб.</w:t>
      </w:r>
    </w:p>
    <w:p w:rsidR="00FD0766" w:rsidRDefault="00FD0766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DE2" w:rsidRPr="00016DE2" w:rsidRDefault="00016DE2" w:rsidP="00802296">
      <w:pPr>
        <w:spacing w:line="360" w:lineRule="auto"/>
        <w:ind w:firstLine="709"/>
        <w:jc w:val="both"/>
        <w:rPr>
          <w:sz w:val="16"/>
          <w:szCs w:val="16"/>
        </w:rPr>
      </w:pPr>
    </w:p>
    <w:p w:rsidR="00802296" w:rsidRPr="00B340A0" w:rsidRDefault="00C5090D" w:rsidP="0080229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02296" w:rsidRPr="00B340A0">
        <w:rPr>
          <w:sz w:val="28"/>
          <w:szCs w:val="28"/>
        </w:rPr>
        <w:t>. Культура и кинематография</w:t>
      </w:r>
    </w:p>
    <w:p w:rsidR="00802296" w:rsidRPr="00B340A0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B340A0">
        <w:rPr>
          <w:sz w:val="28"/>
          <w:szCs w:val="28"/>
        </w:rPr>
        <w:t>По данному разделу утвержденные бюджетные назначения</w:t>
      </w:r>
      <w:r w:rsidR="00E72C31">
        <w:rPr>
          <w:sz w:val="28"/>
          <w:szCs w:val="28"/>
        </w:rPr>
        <w:t xml:space="preserve"> в сумме </w:t>
      </w:r>
      <w:r w:rsidR="00110D99">
        <w:rPr>
          <w:sz w:val="28"/>
          <w:szCs w:val="28"/>
        </w:rPr>
        <w:t>128,67 тыс. руб.</w:t>
      </w:r>
      <w:r w:rsidRPr="00B340A0">
        <w:rPr>
          <w:sz w:val="28"/>
          <w:szCs w:val="28"/>
        </w:rPr>
        <w:t xml:space="preserve"> исполнены в сумме </w:t>
      </w:r>
      <w:r w:rsidR="00110D99">
        <w:rPr>
          <w:sz w:val="28"/>
          <w:szCs w:val="28"/>
        </w:rPr>
        <w:t>118</w:t>
      </w:r>
      <w:r w:rsidR="00B340A0" w:rsidRPr="00B340A0">
        <w:rPr>
          <w:sz w:val="28"/>
          <w:szCs w:val="28"/>
        </w:rPr>
        <w:t>,</w:t>
      </w:r>
      <w:r w:rsidR="00110D99">
        <w:rPr>
          <w:sz w:val="28"/>
          <w:szCs w:val="28"/>
        </w:rPr>
        <w:t>74</w:t>
      </w:r>
      <w:r w:rsidRPr="00B340A0">
        <w:rPr>
          <w:sz w:val="28"/>
          <w:szCs w:val="28"/>
        </w:rPr>
        <w:t xml:space="preserve"> тыс. руб., или на </w:t>
      </w:r>
      <w:r w:rsidR="00110D99">
        <w:rPr>
          <w:sz w:val="28"/>
          <w:szCs w:val="28"/>
        </w:rPr>
        <w:t>92</w:t>
      </w:r>
      <w:r w:rsidRPr="00B340A0">
        <w:rPr>
          <w:sz w:val="28"/>
          <w:szCs w:val="28"/>
        </w:rPr>
        <w:t>,</w:t>
      </w:r>
      <w:r w:rsidR="00110D99">
        <w:rPr>
          <w:sz w:val="28"/>
          <w:szCs w:val="28"/>
        </w:rPr>
        <w:t>28</w:t>
      </w:r>
      <w:r w:rsidRPr="00B340A0">
        <w:rPr>
          <w:sz w:val="28"/>
          <w:szCs w:val="28"/>
        </w:rPr>
        <w:t xml:space="preserve">%. Доля расходов на культуру и кинематографию в общей сумме расходов бюджета поселения составила </w:t>
      </w:r>
      <w:r w:rsidR="00B340A0" w:rsidRPr="00B340A0">
        <w:rPr>
          <w:sz w:val="28"/>
          <w:szCs w:val="28"/>
        </w:rPr>
        <w:t>1,3</w:t>
      </w:r>
      <w:r w:rsidR="00110D99">
        <w:rPr>
          <w:sz w:val="28"/>
          <w:szCs w:val="28"/>
        </w:rPr>
        <w:t>3</w:t>
      </w:r>
      <w:r w:rsidRPr="00B340A0">
        <w:rPr>
          <w:sz w:val="28"/>
          <w:szCs w:val="28"/>
        </w:rPr>
        <w:t xml:space="preserve"> %. </w:t>
      </w:r>
    </w:p>
    <w:p w:rsidR="00802296" w:rsidRPr="00B340A0" w:rsidRDefault="00110D99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</w:t>
      </w:r>
      <w:r w:rsidR="00802296" w:rsidRPr="00B340A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02296" w:rsidRPr="00B340A0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802296" w:rsidRPr="00B340A0">
        <w:rPr>
          <w:sz w:val="28"/>
          <w:szCs w:val="28"/>
        </w:rPr>
        <w:t xml:space="preserve"> расходы по данному разделу </w:t>
      </w:r>
      <w:r>
        <w:rPr>
          <w:sz w:val="28"/>
          <w:szCs w:val="28"/>
        </w:rPr>
        <w:t>увеличились на 4,08 тыс. руб.</w:t>
      </w:r>
      <w:r w:rsidR="0099084A">
        <w:rPr>
          <w:sz w:val="28"/>
          <w:szCs w:val="28"/>
        </w:rPr>
        <w:t xml:space="preserve"> Исполнение за предыдущий отчетный период составило 114,66 тыс. руб. </w:t>
      </w:r>
      <w:r w:rsidR="00802296" w:rsidRPr="00B340A0">
        <w:rPr>
          <w:sz w:val="28"/>
          <w:szCs w:val="28"/>
        </w:rPr>
        <w:t xml:space="preserve"> </w:t>
      </w:r>
    </w:p>
    <w:p w:rsidR="00802296" w:rsidRPr="00B340A0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</w:p>
    <w:p w:rsidR="00802296" w:rsidRPr="00B340A0" w:rsidRDefault="00802296" w:rsidP="008022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340A0">
        <w:rPr>
          <w:rStyle w:val="a3"/>
          <w:sz w:val="28"/>
          <w:szCs w:val="28"/>
        </w:rPr>
        <w:t xml:space="preserve">4. </w:t>
      </w:r>
      <w:r w:rsidRPr="00B340A0">
        <w:rPr>
          <w:b/>
          <w:sz w:val="28"/>
          <w:szCs w:val="28"/>
        </w:rPr>
        <w:t>Программная направленность расходов бюджета</w:t>
      </w:r>
    </w:p>
    <w:p w:rsidR="00802296" w:rsidRPr="00016DE2" w:rsidRDefault="00802296" w:rsidP="00802296">
      <w:pPr>
        <w:pStyle w:val="ab"/>
        <w:spacing w:line="360" w:lineRule="auto"/>
        <w:ind w:firstLine="709"/>
        <w:jc w:val="both"/>
        <w:rPr>
          <w:szCs w:val="28"/>
        </w:rPr>
      </w:pPr>
      <w:r w:rsidRPr="00016DE2">
        <w:rPr>
          <w:szCs w:val="28"/>
        </w:rPr>
        <w:t>В 20</w:t>
      </w:r>
      <w:r w:rsidR="00016DE2" w:rsidRPr="00016DE2">
        <w:rPr>
          <w:szCs w:val="28"/>
        </w:rPr>
        <w:t>2</w:t>
      </w:r>
      <w:r w:rsidR="00261C7C">
        <w:rPr>
          <w:szCs w:val="28"/>
        </w:rPr>
        <w:t>1</w:t>
      </w:r>
      <w:r w:rsidRPr="00016DE2">
        <w:rPr>
          <w:szCs w:val="28"/>
        </w:rPr>
        <w:t xml:space="preserve"> году в Тимофеевском сельском поселении реализовывались </w:t>
      </w:r>
      <w:r w:rsidR="008C102D">
        <w:rPr>
          <w:szCs w:val="28"/>
        </w:rPr>
        <w:t>2</w:t>
      </w:r>
      <w:r w:rsidRPr="00016DE2">
        <w:rPr>
          <w:szCs w:val="28"/>
        </w:rPr>
        <w:t xml:space="preserve"> муниципальные программы. </w:t>
      </w:r>
    </w:p>
    <w:p w:rsidR="00802296" w:rsidRPr="00016DE2" w:rsidRDefault="00802296" w:rsidP="00802296">
      <w:pPr>
        <w:pStyle w:val="ab"/>
        <w:spacing w:line="360" w:lineRule="auto"/>
        <w:ind w:firstLine="709"/>
        <w:jc w:val="both"/>
      </w:pPr>
      <w:r w:rsidRPr="00016DE2">
        <w:rPr>
          <w:szCs w:val="28"/>
        </w:rPr>
        <w:t xml:space="preserve">Исполнение муниципальных программ составило </w:t>
      </w:r>
      <w:r w:rsidR="00556791">
        <w:rPr>
          <w:szCs w:val="28"/>
        </w:rPr>
        <w:t>4882,30</w:t>
      </w:r>
      <w:r w:rsidRPr="00016DE2">
        <w:rPr>
          <w:szCs w:val="28"/>
        </w:rPr>
        <w:t xml:space="preserve"> тыс. рублей, что составляет </w:t>
      </w:r>
      <w:r w:rsidR="00556791">
        <w:rPr>
          <w:szCs w:val="28"/>
        </w:rPr>
        <w:t>99,68</w:t>
      </w:r>
      <w:r w:rsidRPr="00016DE2">
        <w:rPr>
          <w:szCs w:val="28"/>
        </w:rPr>
        <w:t xml:space="preserve"> % к плановым суммам на 20</w:t>
      </w:r>
      <w:r w:rsidR="00016DE2" w:rsidRPr="00016DE2">
        <w:rPr>
          <w:szCs w:val="28"/>
        </w:rPr>
        <w:t>2</w:t>
      </w:r>
      <w:r w:rsidR="0052623B">
        <w:rPr>
          <w:szCs w:val="28"/>
        </w:rPr>
        <w:t>1</w:t>
      </w:r>
      <w:r w:rsidRPr="00016DE2">
        <w:rPr>
          <w:szCs w:val="28"/>
        </w:rPr>
        <w:t xml:space="preserve"> год.</w:t>
      </w:r>
    </w:p>
    <w:p w:rsidR="00802296" w:rsidRPr="00016DE2" w:rsidRDefault="00802296" w:rsidP="00802296">
      <w:pPr>
        <w:pStyle w:val="ab"/>
        <w:spacing w:line="360" w:lineRule="auto"/>
        <w:ind w:firstLine="750"/>
        <w:jc w:val="both"/>
        <w:rPr>
          <w:b/>
          <w:szCs w:val="28"/>
        </w:rPr>
      </w:pPr>
      <w:r w:rsidRPr="00016DE2">
        <w:t xml:space="preserve">Анализ реализации муниципальных программ представлен в таблице </w:t>
      </w:r>
    </w:p>
    <w:p w:rsidR="00802296" w:rsidRPr="00016DE2" w:rsidRDefault="00802296" w:rsidP="00802296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  <w:sz w:val="16"/>
          <w:szCs w:val="16"/>
        </w:rPr>
        <w:tab/>
      </w:r>
      <w:r w:rsidRPr="00016DE2">
        <w:rPr>
          <w:color w:val="auto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75"/>
        <w:gridCol w:w="1320"/>
        <w:gridCol w:w="1320"/>
        <w:gridCol w:w="1098"/>
      </w:tblGrid>
      <w:tr w:rsidR="00802296" w:rsidRPr="00016DE2" w:rsidTr="00CE1C47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96" w:rsidRPr="00016DE2" w:rsidRDefault="00802296" w:rsidP="00CE1C47">
            <w:pPr>
              <w:rPr>
                <w:sz w:val="22"/>
              </w:rPr>
            </w:pPr>
            <w:r w:rsidRPr="00016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96" w:rsidRPr="00016DE2" w:rsidRDefault="00802296" w:rsidP="0052623B">
            <w:pPr>
              <w:rPr>
                <w:sz w:val="22"/>
              </w:rPr>
            </w:pPr>
            <w:r w:rsidRPr="00016DE2">
              <w:rPr>
                <w:sz w:val="22"/>
                <w:szCs w:val="22"/>
              </w:rPr>
              <w:t>План на 20</w:t>
            </w:r>
            <w:r w:rsidR="00016DE2" w:rsidRPr="00016DE2">
              <w:rPr>
                <w:sz w:val="22"/>
                <w:szCs w:val="22"/>
              </w:rPr>
              <w:t>2</w:t>
            </w:r>
            <w:r w:rsidR="0052623B">
              <w:rPr>
                <w:sz w:val="22"/>
                <w:szCs w:val="22"/>
              </w:rPr>
              <w:t>1</w:t>
            </w:r>
            <w:r w:rsidRPr="00016D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96" w:rsidRPr="00016DE2" w:rsidRDefault="00802296" w:rsidP="00CE1C47">
            <w:pPr>
              <w:ind w:hanging="108"/>
              <w:rPr>
                <w:sz w:val="22"/>
              </w:rPr>
            </w:pPr>
            <w:r w:rsidRPr="00016DE2">
              <w:rPr>
                <w:sz w:val="22"/>
                <w:szCs w:val="22"/>
              </w:rPr>
              <w:t>Исполнение</w:t>
            </w:r>
          </w:p>
          <w:p w:rsidR="00802296" w:rsidRPr="00016DE2" w:rsidRDefault="00802296" w:rsidP="0052623B">
            <w:pPr>
              <w:ind w:hanging="108"/>
              <w:rPr>
                <w:sz w:val="22"/>
              </w:rPr>
            </w:pPr>
            <w:r w:rsidRPr="00016DE2">
              <w:rPr>
                <w:sz w:val="22"/>
                <w:szCs w:val="22"/>
              </w:rPr>
              <w:t>за 20</w:t>
            </w:r>
            <w:r w:rsidR="00016DE2" w:rsidRPr="00016DE2">
              <w:rPr>
                <w:sz w:val="22"/>
                <w:szCs w:val="22"/>
              </w:rPr>
              <w:t>2</w:t>
            </w:r>
            <w:r w:rsidR="0052623B">
              <w:rPr>
                <w:sz w:val="22"/>
                <w:szCs w:val="22"/>
              </w:rPr>
              <w:t>1</w:t>
            </w:r>
            <w:r w:rsidRPr="00016D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96" w:rsidRPr="00016DE2" w:rsidRDefault="00802296" w:rsidP="00CE1C47">
            <w:pPr>
              <w:ind w:left="-108"/>
              <w:rPr>
                <w:sz w:val="22"/>
              </w:rPr>
            </w:pPr>
            <w:r w:rsidRPr="00016DE2">
              <w:rPr>
                <w:sz w:val="22"/>
                <w:szCs w:val="22"/>
              </w:rPr>
              <w:t>% исполнения</w:t>
            </w:r>
          </w:p>
        </w:tc>
      </w:tr>
      <w:tr w:rsidR="00802296" w:rsidRPr="00016DE2" w:rsidTr="00CE1C47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96" w:rsidRPr="00016DE2" w:rsidRDefault="00802296" w:rsidP="00CE1C47">
            <w:pPr>
              <w:rPr>
                <w:sz w:val="22"/>
              </w:rPr>
            </w:pPr>
            <w:r w:rsidRPr="00016DE2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96" w:rsidRPr="00016DE2" w:rsidRDefault="00802296" w:rsidP="00CE1C47">
            <w:pPr>
              <w:rPr>
                <w:sz w:val="22"/>
              </w:rPr>
            </w:pPr>
            <w:r w:rsidRPr="00016DE2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296" w:rsidRPr="00016DE2" w:rsidRDefault="00802296" w:rsidP="00CE1C47">
            <w:pPr>
              <w:rPr>
                <w:sz w:val="22"/>
              </w:rPr>
            </w:pPr>
            <w:r w:rsidRPr="00016DE2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296" w:rsidRPr="00016DE2" w:rsidRDefault="00802296" w:rsidP="00CE1C47">
            <w:pPr>
              <w:rPr>
                <w:sz w:val="22"/>
              </w:rPr>
            </w:pPr>
            <w:r w:rsidRPr="00016DE2">
              <w:rPr>
                <w:sz w:val="22"/>
              </w:rPr>
              <w:t>4</w:t>
            </w:r>
          </w:p>
        </w:tc>
      </w:tr>
      <w:tr w:rsidR="00802296" w:rsidRPr="00802296" w:rsidTr="00CE1C47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96" w:rsidRDefault="00802296" w:rsidP="00CE1C47">
            <w:pPr>
              <w:rPr>
                <w:bCs/>
              </w:rPr>
            </w:pPr>
            <w:r w:rsidRPr="00C43C2E">
              <w:rPr>
                <w:bCs/>
              </w:rPr>
              <w:lastRenderedPageBreak/>
              <w:t>1</w:t>
            </w:r>
            <w:r w:rsidR="0052623B">
              <w:t xml:space="preserve"> </w:t>
            </w:r>
            <w:r w:rsidR="0052623B" w:rsidRPr="0052623B">
              <w:rPr>
                <w:bCs/>
              </w:rPr>
              <w:t>Муниципальная программа "Развитие коммунальной инфраструктуры в Ольгинском муниципальном районе» на 2021-2025 годы</w:t>
            </w:r>
          </w:p>
          <w:p w:rsidR="0052623B" w:rsidRPr="00C43C2E" w:rsidRDefault="0052623B" w:rsidP="00CE1C47">
            <w:pPr>
              <w:rPr>
                <w:bCs/>
              </w:rPr>
            </w:pPr>
            <w:r>
              <w:rPr>
                <w:bCs/>
              </w:rPr>
              <w:t xml:space="preserve">1.1 </w:t>
            </w:r>
            <w:r w:rsidRPr="0052623B">
              <w:rPr>
                <w:bCs/>
              </w:rPr>
              <w:t>Расходы на организацию в границах поселения электро-, тепло-, газо- и водоснабжения населения, водоотведения, снабжение населения топливом в пределах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C43C2E" w:rsidRDefault="0052623B" w:rsidP="0052623B">
            <w:pPr>
              <w:rPr>
                <w:bCs/>
              </w:rPr>
            </w:pPr>
            <w:r>
              <w:rPr>
                <w:bCs/>
              </w:rPr>
              <w:t>1897</w:t>
            </w:r>
            <w:r w:rsidR="00016DE2" w:rsidRPr="00C43C2E">
              <w:rPr>
                <w:bCs/>
              </w:rPr>
              <w:t>,</w:t>
            </w:r>
            <w:r>
              <w:rPr>
                <w:bCs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Pr="00C43C2E" w:rsidRDefault="0052623B" w:rsidP="0052623B">
            <w:pPr>
              <w:rPr>
                <w:bCs/>
              </w:rPr>
            </w:pPr>
            <w:r>
              <w:rPr>
                <w:bCs/>
              </w:rPr>
              <w:t>1897</w:t>
            </w:r>
            <w:r w:rsidR="00016DE2" w:rsidRPr="00C43C2E">
              <w:rPr>
                <w:bCs/>
              </w:rPr>
              <w:t>,</w:t>
            </w:r>
            <w:r>
              <w:rPr>
                <w:bCs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Pr="00C43C2E" w:rsidRDefault="0052623B" w:rsidP="0052623B">
            <w:pPr>
              <w:rPr>
                <w:bCs/>
              </w:rPr>
            </w:pPr>
            <w:r>
              <w:rPr>
                <w:bCs/>
              </w:rPr>
              <w:t>100</w:t>
            </w:r>
            <w:r w:rsidR="00016DE2" w:rsidRPr="00C43C2E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</w:tr>
      <w:tr w:rsidR="00802296" w:rsidRPr="00C43C2E" w:rsidTr="00CE1C47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C2E" w:rsidRPr="00C43C2E" w:rsidRDefault="00762FD2" w:rsidP="0052623B">
            <w:pPr>
              <w:outlineLvl w:val="2"/>
              <w:rPr>
                <w:bCs/>
              </w:rPr>
            </w:pPr>
            <w:r>
              <w:rPr>
                <w:bCs/>
              </w:rPr>
              <w:t>1.2</w:t>
            </w:r>
            <w:r w:rsidR="00802296" w:rsidRPr="00C43C2E">
              <w:rPr>
                <w:bCs/>
              </w:rPr>
              <w:t xml:space="preserve">. </w:t>
            </w:r>
            <w:r w:rsidR="0052623B" w:rsidRPr="0052623B">
              <w:rPr>
                <w:bCs/>
              </w:rPr>
              <w:t>Муниципальная программа "Развитие коммунальной инфраструктуры в Ольгинском муниципальном районе» на 2021-2025 годы</w:t>
            </w:r>
            <w:r w:rsidR="0052623B">
              <w:rPr>
                <w:bCs/>
              </w:rPr>
              <w:t>, подпрограмма «Благоустройство» (</w:t>
            </w:r>
            <w:r w:rsidR="0052623B" w:rsidRPr="0052623B">
              <w:rPr>
                <w:bCs/>
              </w:rPr>
              <w:t>Субвенции бюджетам муниципальных образований Приморского края на реализацию проектов инициативного бюджетирования по направлению "Твой проект"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Default="00802296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Pr="00C43C2E" w:rsidRDefault="0052623B" w:rsidP="00CE1C47">
            <w:pPr>
              <w:outlineLvl w:val="2"/>
              <w:rPr>
                <w:bCs/>
              </w:rPr>
            </w:pPr>
            <w:r>
              <w:rPr>
                <w:bCs/>
              </w:rPr>
              <w:t>2970,00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Default="00802296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Pr="00C43C2E" w:rsidRDefault="0052623B" w:rsidP="00CE1C47">
            <w:pPr>
              <w:outlineLvl w:val="2"/>
              <w:rPr>
                <w:bCs/>
              </w:rPr>
            </w:pPr>
            <w:r>
              <w:rPr>
                <w:bCs/>
              </w:rPr>
              <w:t>2954,50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Default="00802296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Default="0052623B" w:rsidP="00CE1C47">
            <w:pPr>
              <w:outlineLvl w:val="2"/>
              <w:rPr>
                <w:bCs/>
              </w:rPr>
            </w:pPr>
          </w:p>
          <w:p w:rsidR="0052623B" w:rsidRPr="00C43C2E" w:rsidRDefault="0052623B" w:rsidP="00CE1C47">
            <w:pPr>
              <w:outlineLvl w:val="2"/>
              <w:rPr>
                <w:bCs/>
              </w:rPr>
            </w:pPr>
            <w:r>
              <w:rPr>
                <w:bCs/>
              </w:rPr>
              <w:t>99,48</w:t>
            </w:r>
          </w:p>
        </w:tc>
      </w:tr>
      <w:tr w:rsidR="00802296" w:rsidRPr="00C43C2E" w:rsidTr="00CE1C47">
        <w:trPr>
          <w:trHeight w:val="70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96" w:rsidRPr="00C43C2E" w:rsidRDefault="00C43C2E" w:rsidP="00C43C2E">
            <w:pPr>
              <w:outlineLvl w:val="2"/>
              <w:rPr>
                <w:bCs/>
              </w:rPr>
            </w:pPr>
            <w:r w:rsidRPr="00C43C2E">
              <w:rPr>
                <w:bCs/>
              </w:rPr>
              <w:t>3</w:t>
            </w:r>
            <w:r w:rsidR="00335ACF">
              <w:t xml:space="preserve"> </w:t>
            </w:r>
            <w:r w:rsidR="00335ACF" w:rsidRPr="00335ACF">
              <w:rPr>
                <w:bCs/>
              </w:rPr>
              <w:t>Муниципальная Программа "Развитие культуры в Ольгинском районе" на 2021-2025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C43C2E" w:rsidRDefault="00335ACF" w:rsidP="00335ACF">
            <w:pPr>
              <w:outlineLvl w:val="2"/>
              <w:rPr>
                <w:bCs/>
              </w:rPr>
            </w:pPr>
            <w:r>
              <w:rPr>
                <w:bCs/>
              </w:rPr>
              <w:t>29</w:t>
            </w:r>
            <w:r w:rsidR="00C43C2E" w:rsidRPr="00C43C2E">
              <w:rPr>
                <w:bCs/>
              </w:rPr>
              <w:t>,</w:t>
            </w:r>
            <w:r>
              <w:rPr>
                <w:bCs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Pr="00C43C2E" w:rsidRDefault="00C31F76" w:rsidP="00C31F76">
            <w:pPr>
              <w:outlineLvl w:val="2"/>
              <w:rPr>
                <w:bCs/>
              </w:rPr>
            </w:pPr>
            <w:r>
              <w:rPr>
                <w:bCs/>
              </w:rPr>
              <w:t>29</w:t>
            </w:r>
            <w:r w:rsidR="00C43C2E" w:rsidRPr="00C43C2E">
              <w:rPr>
                <w:bCs/>
              </w:rPr>
              <w:t>,</w:t>
            </w:r>
            <w:r>
              <w:rPr>
                <w:bCs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Pr="00C43C2E" w:rsidRDefault="00802296" w:rsidP="00CE1C47">
            <w:pPr>
              <w:outlineLvl w:val="2"/>
              <w:rPr>
                <w:bCs/>
              </w:rPr>
            </w:pPr>
            <w:r w:rsidRPr="00C43C2E">
              <w:rPr>
                <w:bCs/>
              </w:rPr>
              <w:t>100,00</w:t>
            </w:r>
          </w:p>
        </w:tc>
      </w:tr>
      <w:tr w:rsidR="00802296" w:rsidRPr="00C43C2E" w:rsidTr="00CE1C47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96" w:rsidRPr="00C43C2E" w:rsidRDefault="00802296" w:rsidP="00CE1C47">
            <w:pPr>
              <w:outlineLvl w:val="2"/>
              <w:rPr>
                <w:bCs/>
              </w:rPr>
            </w:pPr>
            <w:r w:rsidRPr="00C43C2E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96" w:rsidRPr="00C43C2E" w:rsidRDefault="00C31F76" w:rsidP="00CE1C47">
            <w:pPr>
              <w:outlineLvl w:val="2"/>
              <w:rPr>
                <w:bCs/>
              </w:rPr>
            </w:pPr>
            <w:r>
              <w:rPr>
                <w:bCs/>
              </w:rPr>
              <w:t>4897,80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Pr="00C43C2E" w:rsidRDefault="00C31F76" w:rsidP="00C43C2E">
            <w:pPr>
              <w:outlineLvl w:val="2"/>
              <w:rPr>
                <w:bCs/>
              </w:rPr>
            </w:pPr>
            <w:r>
              <w:rPr>
                <w:bCs/>
              </w:rPr>
              <w:t>4882,30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296" w:rsidRPr="00C43C2E" w:rsidRDefault="00C31F76" w:rsidP="00C31F76">
            <w:pPr>
              <w:outlineLvl w:val="2"/>
              <w:rPr>
                <w:bCs/>
              </w:rPr>
            </w:pPr>
            <w:r>
              <w:rPr>
                <w:bCs/>
              </w:rPr>
              <w:t>99</w:t>
            </w:r>
            <w:r w:rsidR="00C43C2E" w:rsidRPr="00C43C2E">
              <w:rPr>
                <w:bCs/>
              </w:rPr>
              <w:t>,</w:t>
            </w:r>
            <w:r>
              <w:rPr>
                <w:bCs/>
              </w:rPr>
              <w:t>68</w:t>
            </w:r>
          </w:p>
        </w:tc>
      </w:tr>
    </w:tbl>
    <w:p w:rsidR="00802296" w:rsidRPr="00C43C2E" w:rsidRDefault="00802296" w:rsidP="00802296">
      <w:pPr>
        <w:spacing w:line="360" w:lineRule="auto"/>
        <w:jc w:val="both"/>
        <w:rPr>
          <w:sz w:val="16"/>
          <w:szCs w:val="16"/>
        </w:rPr>
      </w:pPr>
    </w:p>
    <w:p w:rsidR="00C43C2E" w:rsidRPr="007836D8" w:rsidRDefault="00C43C2E" w:rsidP="00C43C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36D8">
        <w:rPr>
          <w:sz w:val="28"/>
          <w:szCs w:val="28"/>
        </w:rPr>
        <w:t>При анализе исполнения муниципальных программ установлено, что</w:t>
      </w:r>
      <w:r w:rsidRPr="007836D8">
        <w:rPr>
          <w:color w:val="auto"/>
          <w:sz w:val="28"/>
          <w:szCs w:val="28"/>
        </w:rPr>
        <w:t xml:space="preserve"> выделенные денежные средства по </w:t>
      </w:r>
      <w:r w:rsidR="00F0152F">
        <w:rPr>
          <w:color w:val="auto"/>
          <w:sz w:val="28"/>
          <w:szCs w:val="28"/>
        </w:rPr>
        <w:t>одной</w:t>
      </w:r>
      <w:r w:rsidRPr="007836D8">
        <w:rPr>
          <w:color w:val="auto"/>
          <w:sz w:val="28"/>
          <w:szCs w:val="28"/>
        </w:rPr>
        <w:t xml:space="preserve"> муниципальн</w:t>
      </w:r>
      <w:r w:rsidR="00F0152F">
        <w:rPr>
          <w:color w:val="auto"/>
          <w:sz w:val="28"/>
          <w:szCs w:val="28"/>
        </w:rPr>
        <w:t>ой</w:t>
      </w:r>
      <w:r w:rsidRPr="007836D8">
        <w:rPr>
          <w:color w:val="auto"/>
          <w:sz w:val="28"/>
          <w:szCs w:val="28"/>
        </w:rPr>
        <w:t xml:space="preserve"> программ</w:t>
      </w:r>
      <w:r w:rsidR="00F0152F">
        <w:rPr>
          <w:color w:val="auto"/>
          <w:sz w:val="28"/>
          <w:szCs w:val="28"/>
        </w:rPr>
        <w:t>е</w:t>
      </w:r>
      <w:r w:rsidRPr="007836D8">
        <w:rPr>
          <w:color w:val="auto"/>
          <w:sz w:val="28"/>
          <w:szCs w:val="28"/>
        </w:rPr>
        <w:t xml:space="preserve"> освоены не в полном объеме.</w:t>
      </w:r>
    </w:p>
    <w:p w:rsidR="00C43C2E" w:rsidRPr="00800A08" w:rsidRDefault="00C43C2E" w:rsidP="00C43C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0A08">
        <w:rPr>
          <w:color w:val="auto"/>
          <w:sz w:val="28"/>
          <w:szCs w:val="28"/>
        </w:rPr>
        <w:t>Причин</w:t>
      </w:r>
      <w:r w:rsidR="00F0152F">
        <w:rPr>
          <w:color w:val="auto"/>
          <w:sz w:val="28"/>
          <w:szCs w:val="28"/>
        </w:rPr>
        <w:t>а</w:t>
      </w:r>
      <w:r w:rsidRPr="00800A08">
        <w:rPr>
          <w:color w:val="auto"/>
          <w:sz w:val="28"/>
          <w:szCs w:val="28"/>
        </w:rPr>
        <w:t xml:space="preserve"> невыполнения муниципальн</w:t>
      </w:r>
      <w:r w:rsidR="00F0152F">
        <w:rPr>
          <w:color w:val="auto"/>
          <w:sz w:val="28"/>
          <w:szCs w:val="28"/>
        </w:rPr>
        <w:t>ой</w:t>
      </w:r>
      <w:r w:rsidRPr="00800A08">
        <w:rPr>
          <w:color w:val="auto"/>
          <w:sz w:val="28"/>
          <w:szCs w:val="28"/>
        </w:rPr>
        <w:t xml:space="preserve"> программ</w:t>
      </w:r>
      <w:r w:rsidR="00F0152F">
        <w:rPr>
          <w:color w:val="auto"/>
          <w:sz w:val="28"/>
          <w:szCs w:val="28"/>
        </w:rPr>
        <w:t>ы</w:t>
      </w:r>
      <w:r w:rsidRPr="00800A08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«Сведениях об исполнении мероприятий в рамках целевых программ» (форма № 0503166) </w:t>
      </w:r>
      <w:r w:rsidR="00F0152F">
        <w:rPr>
          <w:color w:val="auto"/>
          <w:sz w:val="28"/>
          <w:szCs w:val="28"/>
        </w:rPr>
        <w:t>указана как «оплата согласно выставленным счетам».</w:t>
      </w:r>
      <w:r w:rsidRPr="00800A08">
        <w:rPr>
          <w:sz w:val="28"/>
          <w:szCs w:val="28"/>
        </w:rPr>
        <w:t xml:space="preserve"> </w:t>
      </w:r>
    </w:p>
    <w:p w:rsidR="00C43C2E" w:rsidRPr="004F2BC5" w:rsidRDefault="00F0152F" w:rsidP="00C43C2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</w:t>
      </w:r>
      <w:r w:rsidR="00C43C2E" w:rsidRPr="00800A08">
        <w:rPr>
          <w:bCs/>
          <w:color w:val="auto"/>
          <w:sz w:val="28"/>
          <w:szCs w:val="28"/>
        </w:rPr>
        <w:t xml:space="preserve">азмер не освоенных бюджетных средств составляет </w:t>
      </w:r>
      <w:r>
        <w:rPr>
          <w:bCs/>
          <w:color w:val="auto"/>
          <w:sz w:val="28"/>
          <w:szCs w:val="28"/>
        </w:rPr>
        <w:t>15,50</w:t>
      </w:r>
      <w:r w:rsidR="00C43C2E" w:rsidRPr="00800A08">
        <w:rPr>
          <w:bCs/>
          <w:color w:val="auto"/>
          <w:sz w:val="28"/>
          <w:szCs w:val="28"/>
        </w:rPr>
        <w:t xml:space="preserve"> тыс. руб</w:t>
      </w:r>
      <w:r w:rsidR="00C43C2E" w:rsidRPr="004F2BC5">
        <w:rPr>
          <w:bCs/>
          <w:color w:val="auto"/>
          <w:sz w:val="28"/>
          <w:szCs w:val="28"/>
        </w:rPr>
        <w:t xml:space="preserve">., или </w:t>
      </w:r>
      <w:r>
        <w:rPr>
          <w:bCs/>
          <w:color w:val="auto"/>
          <w:sz w:val="28"/>
          <w:szCs w:val="28"/>
        </w:rPr>
        <w:t>0</w:t>
      </w:r>
      <w:r w:rsidR="002C5FCD" w:rsidRPr="004F2BC5">
        <w:rPr>
          <w:bCs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>52</w:t>
      </w:r>
      <w:r w:rsidR="00C43C2E" w:rsidRPr="004F2BC5">
        <w:rPr>
          <w:bCs/>
          <w:color w:val="auto"/>
          <w:sz w:val="28"/>
          <w:szCs w:val="28"/>
        </w:rPr>
        <w:t xml:space="preserve"> процента от плановых сумм.</w:t>
      </w:r>
    </w:p>
    <w:p w:rsidR="00802296" w:rsidRPr="004F2BC5" w:rsidRDefault="00802296" w:rsidP="00802296">
      <w:pPr>
        <w:spacing w:line="360" w:lineRule="auto"/>
        <w:ind w:left="709"/>
        <w:jc w:val="both"/>
        <w:rPr>
          <w:sz w:val="16"/>
          <w:szCs w:val="16"/>
        </w:rPr>
      </w:pPr>
    </w:p>
    <w:p w:rsidR="00802296" w:rsidRPr="004F2BC5" w:rsidRDefault="00802296" w:rsidP="00802296">
      <w:pPr>
        <w:spacing w:line="360" w:lineRule="auto"/>
        <w:ind w:left="709"/>
        <w:jc w:val="both"/>
        <w:rPr>
          <w:sz w:val="28"/>
          <w:szCs w:val="28"/>
        </w:rPr>
      </w:pPr>
      <w:r w:rsidRPr="004F2BC5">
        <w:rPr>
          <w:rStyle w:val="a3"/>
          <w:sz w:val="28"/>
          <w:szCs w:val="28"/>
        </w:rPr>
        <w:t>5. Анализ дебиторской и кредиторской задолженности.</w:t>
      </w:r>
    </w:p>
    <w:p w:rsidR="00802296" w:rsidRPr="004F2BC5" w:rsidRDefault="002C5FCD" w:rsidP="00802296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2BC5">
        <w:rPr>
          <w:sz w:val="28"/>
          <w:szCs w:val="28"/>
        </w:rPr>
        <w:t>По состоянию на 01.01.202</w:t>
      </w:r>
      <w:r w:rsidR="00F0152F">
        <w:rPr>
          <w:sz w:val="28"/>
          <w:szCs w:val="28"/>
        </w:rPr>
        <w:t>2</w:t>
      </w:r>
      <w:r w:rsidR="00802296" w:rsidRPr="004F2BC5">
        <w:rPr>
          <w:sz w:val="28"/>
          <w:szCs w:val="28"/>
        </w:rPr>
        <w:t xml:space="preserve"> года у главного распорядителя средств бюджета Тимофеевское сельское поселение </w:t>
      </w:r>
      <w:r w:rsidR="00802296" w:rsidRPr="004F2BC5">
        <w:rPr>
          <w:rStyle w:val="a3"/>
          <w:b w:val="0"/>
          <w:sz w:val="28"/>
          <w:szCs w:val="28"/>
        </w:rPr>
        <w:t>дебиторская</w:t>
      </w:r>
      <w:r w:rsidR="00802296" w:rsidRPr="004F2BC5">
        <w:rPr>
          <w:sz w:val="28"/>
          <w:szCs w:val="28"/>
        </w:rPr>
        <w:t xml:space="preserve"> задолженность составила </w:t>
      </w:r>
      <w:r w:rsidR="008E5A96">
        <w:rPr>
          <w:sz w:val="28"/>
          <w:szCs w:val="28"/>
        </w:rPr>
        <w:t>17</w:t>
      </w:r>
      <w:r w:rsidRPr="004F2BC5">
        <w:rPr>
          <w:sz w:val="28"/>
          <w:szCs w:val="28"/>
        </w:rPr>
        <w:t>,</w:t>
      </w:r>
      <w:r w:rsidR="008E5A96">
        <w:rPr>
          <w:sz w:val="28"/>
          <w:szCs w:val="28"/>
        </w:rPr>
        <w:t>33</w:t>
      </w:r>
      <w:r w:rsidR="00394BE2">
        <w:rPr>
          <w:sz w:val="28"/>
          <w:szCs w:val="28"/>
        </w:rPr>
        <w:t xml:space="preserve"> </w:t>
      </w:r>
      <w:r w:rsidR="00802296" w:rsidRPr="004F2BC5">
        <w:rPr>
          <w:sz w:val="28"/>
          <w:szCs w:val="28"/>
        </w:rPr>
        <w:t>тыс. руб., в том числе:</w:t>
      </w:r>
    </w:p>
    <w:p w:rsidR="008E5A96" w:rsidRDefault="002C5FCD" w:rsidP="002C5FCD">
      <w:pPr>
        <w:spacing w:line="360" w:lineRule="auto"/>
        <w:ind w:firstLine="709"/>
        <w:jc w:val="both"/>
        <w:rPr>
          <w:sz w:val="28"/>
          <w:szCs w:val="28"/>
        </w:rPr>
      </w:pPr>
      <w:r w:rsidRPr="002C5FCD">
        <w:rPr>
          <w:sz w:val="28"/>
          <w:szCs w:val="28"/>
        </w:rPr>
        <w:t xml:space="preserve">- </w:t>
      </w:r>
      <w:r w:rsidR="008E5A96">
        <w:rPr>
          <w:sz w:val="28"/>
          <w:szCs w:val="28"/>
        </w:rPr>
        <w:t>аванс ресурсоснабжающей организации Дальэнергосбыт за потребленную электроэнергию в сумме 15,24 тыс. руб.;</w:t>
      </w:r>
    </w:p>
    <w:p w:rsidR="002C5FCD" w:rsidRPr="002C5FCD" w:rsidRDefault="002C5FCD" w:rsidP="002C5FCD">
      <w:pPr>
        <w:spacing w:line="360" w:lineRule="auto"/>
        <w:ind w:firstLine="709"/>
        <w:jc w:val="both"/>
        <w:rPr>
          <w:sz w:val="28"/>
          <w:szCs w:val="28"/>
        </w:rPr>
      </w:pPr>
      <w:r w:rsidRPr="002C5FCD">
        <w:rPr>
          <w:sz w:val="28"/>
          <w:szCs w:val="28"/>
        </w:rPr>
        <w:t xml:space="preserve">- переплата страховых взносов на накопительную часть пенсии в ПФР в сумме </w:t>
      </w:r>
      <w:r>
        <w:rPr>
          <w:sz w:val="28"/>
          <w:szCs w:val="28"/>
        </w:rPr>
        <w:t>0,22 тыс.</w:t>
      </w:r>
      <w:r w:rsidR="008E5A96">
        <w:rPr>
          <w:sz w:val="28"/>
          <w:szCs w:val="28"/>
        </w:rPr>
        <w:t xml:space="preserve"> руб.;</w:t>
      </w:r>
    </w:p>
    <w:p w:rsidR="002C5FCD" w:rsidRPr="002C5FCD" w:rsidRDefault="002C5FCD" w:rsidP="002C5FCD">
      <w:pPr>
        <w:spacing w:line="360" w:lineRule="auto"/>
        <w:ind w:firstLine="709"/>
        <w:jc w:val="both"/>
        <w:rPr>
          <w:sz w:val="28"/>
          <w:szCs w:val="28"/>
        </w:rPr>
      </w:pPr>
      <w:r w:rsidRPr="002C5FCD">
        <w:rPr>
          <w:sz w:val="28"/>
          <w:szCs w:val="28"/>
        </w:rPr>
        <w:lastRenderedPageBreak/>
        <w:t>- переплата налога на имущество после перерасчета в 2012 году в сумме 1</w:t>
      </w:r>
      <w:r>
        <w:rPr>
          <w:sz w:val="28"/>
          <w:szCs w:val="28"/>
        </w:rPr>
        <w:t>,</w:t>
      </w:r>
      <w:r w:rsidRPr="002C5FCD">
        <w:rPr>
          <w:sz w:val="28"/>
          <w:szCs w:val="28"/>
        </w:rPr>
        <w:t>87</w:t>
      </w:r>
      <w:r>
        <w:rPr>
          <w:sz w:val="28"/>
          <w:szCs w:val="28"/>
        </w:rPr>
        <w:t xml:space="preserve"> тыс.</w:t>
      </w:r>
      <w:r w:rsidRPr="002C5FCD">
        <w:rPr>
          <w:sz w:val="28"/>
          <w:szCs w:val="28"/>
        </w:rPr>
        <w:t xml:space="preserve"> руб. </w:t>
      </w:r>
    </w:p>
    <w:p w:rsidR="00802296" w:rsidRPr="00CC70C5" w:rsidRDefault="00802296" w:rsidP="00802296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0C5">
        <w:rPr>
          <w:sz w:val="28"/>
          <w:szCs w:val="28"/>
        </w:rPr>
        <w:t>Просроченная дебиторская задолженность по состоянию на 01.01.202</w:t>
      </w:r>
      <w:r w:rsidR="007F1340">
        <w:rPr>
          <w:sz w:val="28"/>
          <w:szCs w:val="28"/>
        </w:rPr>
        <w:t>2</w:t>
      </w:r>
      <w:r w:rsidRPr="00CC70C5">
        <w:rPr>
          <w:sz w:val="28"/>
          <w:szCs w:val="28"/>
        </w:rPr>
        <w:t xml:space="preserve"> составляет 2,09 тыс. руб. (переплата страховых взносов на накопительную часть пенсии в ПФР в сумме 0,22 тыс. руб. и переплата налога на имущество после перерасчета в 2012 году в сумме 1,87 тыс. руб.). </w:t>
      </w:r>
    </w:p>
    <w:p w:rsidR="00802296" w:rsidRPr="00CC70C5" w:rsidRDefault="00802296" w:rsidP="00802296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C70C5">
        <w:rPr>
          <w:sz w:val="28"/>
          <w:szCs w:val="28"/>
          <w:u w:val="single"/>
        </w:rPr>
        <w:t>Контрольно-счетный орган Ольгинского муниципального района обращает внимание, что суммы страховых взносов на накопительную часть пенсии в ПФР и переплата налога на имущество не могут быть предъявлены для их возврата по причине пропуска срока исковой давности.</w:t>
      </w:r>
    </w:p>
    <w:p w:rsidR="00802296" w:rsidRPr="00CC70C5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0C5">
        <w:rPr>
          <w:sz w:val="28"/>
          <w:szCs w:val="28"/>
        </w:rPr>
        <w:t>По сравнению с прошлым периодом 20</w:t>
      </w:r>
      <w:r w:rsidR="007F1340">
        <w:rPr>
          <w:sz w:val="28"/>
          <w:szCs w:val="28"/>
        </w:rPr>
        <w:t>20</w:t>
      </w:r>
      <w:r w:rsidRPr="00CC70C5">
        <w:rPr>
          <w:sz w:val="28"/>
          <w:szCs w:val="28"/>
        </w:rPr>
        <w:t xml:space="preserve"> года дебиторская задолженность </w:t>
      </w:r>
      <w:r w:rsidR="007F1340">
        <w:rPr>
          <w:sz w:val="28"/>
          <w:szCs w:val="28"/>
        </w:rPr>
        <w:t>увеличилась</w:t>
      </w:r>
      <w:r w:rsidRPr="00CC70C5">
        <w:rPr>
          <w:sz w:val="28"/>
          <w:szCs w:val="28"/>
        </w:rPr>
        <w:t xml:space="preserve"> на </w:t>
      </w:r>
      <w:r w:rsidR="007F1340">
        <w:rPr>
          <w:sz w:val="28"/>
          <w:szCs w:val="28"/>
        </w:rPr>
        <w:t>15</w:t>
      </w:r>
      <w:r w:rsidR="00CC70C5" w:rsidRPr="00CC70C5">
        <w:rPr>
          <w:sz w:val="28"/>
          <w:szCs w:val="28"/>
        </w:rPr>
        <w:t>,</w:t>
      </w:r>
      <w:r w:rsidR="007F1340">
        <w:rPr>
          <w:sz w:val="28"/>
          <w:szCs w:val="28"/>
        </w:rPr>
        <w:t>21</w:t>
      </w:r>
      <w:r w:rsidRPr="00CC70C5">
        <w:rPr>
          <w:sz w:val="28"/>
          <w:szCs w:val="28"/>
        </w:rPr>
        <w:t xml:space="preserve"> тыс. руб. </w:t>
      </w:r>
    </w:p>
    <w:p w:rsidR="00802296" w:rsidRPr="00CC70C5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0C5">
        <w:rPr>
          <w:sz w:val="28"/>
          <w:szCs w:val="28"/>
        </w:rPr>
        <w:t xml:space="preserve">Сумма </w:t>
      </w:r>
      <w:r w:rsidRPr="00CC70C5">
        <w:rPr>
          <w:rStyle w:val="a3"/>
          <w:b w:val="0"/>
          <w:sz w:val="28"/>
          <w:szCs w:val="28"/>
        </w:rPr>
        <w:t>кредиторской</w:t>
      </w:r>
      <w:r w:rsidRPr="00CC70C5">
        <w:rPr>
          <w:sz w:val="28"/>
          <w:szCs w:val="28"/>
        </w:rPr>
        <w:t xml:space="preserve"> задолженности главного распорядителя по состоянию на 01.01.202</w:t>
      </w:r>
      <w:r w:rsidR="00F813D7">
        <w:rPr>
          <w:sz w:val="28"/>
          <w:szCs w:val="28"/>
        </w:rPr>
        <w:t>1</w:t>
      </w:r>
      <w:r w:rsidRPr="00CC70C5">
        <w:rPr>
          <w:sz w:val="28"/>
          <w:szCs w:val="28"/>
        </w:rPr>
        <w:t xml:space="preserve"> г. состав</w:t>
      </w:r>
      <w:r w:rsidR="00F813D7">
        <w:rPr>
          <w:sz w:val="28"/>
          <w:szCs w:val="28"/>
        </w:rPr>
        <w:t>ляла</w:t>
      </w:r>
      <w:r w:rsidRPr="00CC70C5">
        <w:rPr>
          <w:sz w:val="28"/>
          <w:szCs w:val="28"/>
        </w:rPr>
        <w:t xml:space="preserve"> </w:t>
      </w:r>
      <w:r w:rsidR="00CC70C5" w:rsidRPr="00CC70C5">
        <w:rPr>
          <w:sz w:val="28"/>
          <w:szCs w:val="28"/>
        </w:rPr>
        <w:t>0,65</w:t>
      </w:r>
      <w:r w:rsidRPr="00CC70C5">
        <w:rPr>
          <w:sz w:val="28"/>
          <w:szCs w:val="28"/>
        </w:rPr>
        <w:t xml:space="preserve"> тыс. руб., </w:t>
      </w:r>
      <w:r w:rsidR="00F813D7">
        <w:rPr>
          <w:sz w:val="28"/>
          <w:szCs w:val="28"/>
        </w:rPr>
        <w:t>по состоянию на 01.01.2022 года кредиторская задолженность отсутствует.</w:t>
      </w:r>
    </w:p>
    <w:p w:rsidR="00CC70C5" w:rsidRDefault="00CC70C5" w:rsidP="00CC70C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0C5">
        <w:rPr>
          <w:sz w:val="28"/>
          <w:szCs w:val="28"/>
        </w:rPr>
        <w:t>Просроченная кредиторская задолженность по состоянию на 01.01.202</w:t>
      </w:r>
      <w:r w:rsidR="00F813D7">
        <w:rPr>
          <w:sz w:val="28"/>
          <w:szCs w:val="28"/>
        </w:rPr>
        <w:t>2</w:t>
      </w:r>
      <w:r w:rsidRPr="00CC70C5">
        <w:rPr>
          <w:sz w:val="28"/>
          <w:szCs w:val="28"/>
        </w:rPr>
        <w:t xml:space="preserve"> отсутствует.</w:t>
      </w:r>
      <w:r w:rsidRPr="006D4215">
        <w:rPr>
          <w:sz w:val="28"/>
          <w:szCs w:val="28"/>
        </w:rPr>
        <w:t xml:space="preserve"> </w:t>
      </w:r>
    </w:p>
    <w:p w:rsidR="00802296" w:rsidRPr="00CC70C5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CC70C5">
        <w:rPr>
          <w:sz w:val="28"/>
          <w:szCs w:val="28"/>
        </w:rPr>
        <w:t>  </w:t>
      </w:r>
    </w:p>
    <w:p w:rsidR="00802296" w:rsidRPr="00CC70C5" w:rsidRDefault="00802296" w:rsidP="00802296">
      <w:pPr>
        <w:spacing w:line="360" w:lineRule="auto"/>
        <w:ind w:left="360" w:firstLine="709"/>
        <w:jc w:val="both"/>
        <w:rPr>
          <w:sz w:val="28"/>
          <w:szCs w:val="28"/>
        </w:rPr>
      </w:pPr>
      <w:r w:rsidRPr="00CC70C5">
        <w:rPr>
          <w:b/>
          <w:bCs/>
          <w:sz w:val="28"/>
          <w:szCs w:val="28"/>
        </w:rPr>
        <w:t>6. Контроль эффективности использования средств бюджета</w:t>
      </w:r>
    </w:p>
    <w:p w:rsidR="00802296" w:rsidRPr="00CC70C5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CC70C5">
        <w:rPr>
          <w:sz w:val="28"/>
          <w:szCs w:val="28"/>
        </w:rPr>
        <w:t>Контроль над эффективностью использования средств 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802296" w:rsidRPr="00501DB6" w:rsidRDefault="00802296" w:rsidP="003215B9">
      <w:pPr>
        <w:spacing w:line="360" w:lineRule="auto"/>
        <w:ind w:firstLine="709"/>
        <w:jc w:val="both"/>
        <w:rPr>
          <w:sz w:val="28"/>
          <w:szCs w:val="28"/>
        </w:rPr>
      </w:pPr>
      <w:r w:rsidRPr="00501DB6">
        <w:rPr>
          <w:sz w:val="28"/>
          <w:szCs w:val="28"/>
        </w:rPr>
        <w:t>По результатам проведенного анализа исполнения бюджета Тимофеевского сельского поселения за 20</w:t>
      </w:r>
      <w:r w:rsidR="004F2BC5">
        <w:rPr>
          <w:sz w:val="28"/>
          <w:szCs w:val="28"/>
        </w:rPr>
        <w:t>2</w:t>
      </w:r>
      <w:r w:rsidR="003215B9">
        <w:rPr>
          <w:sz w:val="28"/>
          <w:szCs w:val="28"/>
        </w:rPr>
        <w:t>1</w:t>
      </w:r>
      <w:r w:rsidRPr="00501DB6">
        <w:rPr>
          <w:sz w:val="28"/>
          <w:szCs w:val="28"/>
        </w:rPr>
        <w:t xml:space="preserve"> год выявлено, что средства бюджета в сумме </w:t>
      </w:r>
      <w:r w:rsidR="003215B9">
        <w:rPr>
          <w:sz w:val="28"/>
          <w:szCs w:val="28"/>
        </w:rPr>
        <w:t>0</w:t>
      </w:r>
      <w:r w:rsidR="00501DB6" w:rsidRPr="00501DB6">
        <w:rPr>
          <w:i/>
          <w:iCs/>
          <w:sz w:val="28"/>
          <w:szCs w:val="28"/>
          <w:u w:val="single"/>
        </w:rPr>
        <w:t>,</w:t>
      </w:r>
      <w:r w:rsidR="003215B9">
        <w:rPr>
          <w:i/>
          <w:iCs/>
          <w:sz w:val="28"/>
          <w:szCs w:val="28"/>
          <w:u w:val="single"/>
        </w:rPr>
        <w:t>25</w:t>
      </w:r>
      <w:r w:rsidRPr="00501DB6">
        <w:rPr>
          <w:i/>
          <w:iCs/>
          <w:sz w:val="28"/>
          <w:szCs w:val="28"/>
          <w:u w:val="single"/>
        </w:rPr>
        <w:t xml:space="preserve"> тыс. руб</w:t>
      </w:r>
      <w:r w:rsidRPr="00501DB6">
        <w:rPr>
          <w:sz w:val="28"/>
          <w:szCs w:val="28"/>
        </w:rPr>
        <w:t xml:space="preserve">. были направлены на оплату </w:t>
      </w:r>
      <w:r w:rsidR="003215B9">
        <w:rPr>
          <w:sz w:val="28"/>
          <w:szCs w:val="28"/>
        </w:rPr>
        <w:t>пеней по исполнительным листам в МИФНС и ФСС по взносам на обязательное пенсионное и социальное страхование.</w:t>
      </w:r>
    </w:p>
    <w:p w:rsidR="00802296" w:rsidRPr="00501DB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501DB6">
        <w:rPr>
          <w:sz w:val="28"/>
          <w:szCs w:val="28"/>
        </w:rPr>
        <w:lastRenderedPageBreak/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802296" w:rsidRPr="00501DB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501DB6">
        <w:rPr>
          <w:iCs/>
          <w:sz w:val="28"/>
          <w:szCs w:val="28"/>
        </w:rPr>
        <w:t xml:space="preserve">Данные расходы не являются заданным результатом деятельности учреждения, и расходы на данные нужды являются </w:t>
      </w:r>
      <w:r w:rsidRPr="00501DB6">
        <w:rPr>
          <w:iCs/>
          <w:sz w:val="28"/>
          <w:szCs w:val="28"/>
          <w:u w:val="single"/>
        </w:rPr>
        <w:t>неэффективными.</w:t>
      </w:r>
    </w:p>
    <w:p w:rsidR="00802296" w:rsidRPr="00501DB6" w:rsidRDefault="00802296" w:rsidP="0080229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01DB6">
        <w:rPr>
          <w:sz w:val="28"/>
          <w:szCs w:val="28"/>
        </w:rPr>
        <w:t>Таким образом, в нарушение ст. 34, 162 Бюджетного Кодекса РФ н</w:t>
      </w:r>
      <w:r w:rsidRPr="00501DB6">
        <w:rPr>
          <w:iCs/>
          <w:sz w:val="28"/>
          <w:szCs w:val="28"/>
        </w:rPr>
        <w:t xml:space="preserve">еэффективное расходование бюджетных средств составило – </w:t>
      </w:r>
      <w:r w:rsidR="003215B9">
        <w:rPr>
          <w:iCs/>
          <w:sz w:val="28"/>
          <w:szCs w:val="28"/>
        </w:rPr>
        <w:t>0</w:t>
      </w:r>
      <w:r w:rsidR="00501DB6">
        <w:rPr>
          <w:iCs/>
          <w:sz w:val="28"/>
          <w:szCs w:val="28"/>
        </w:rPr>
        <w:t>,</w:t>
      </w:r>
      <w:r w:rsidR="003215B9">
        <w:rPr>
          <w:iCs/>
          <w:sz w:val="28"/>
          <w:szCs w:val="28"/>
        </w:rPr>
        <w:t>25</w:t>
      </w:r>
      <w:r w:rsidRPr="00501DB6">
        <w:rPr>
          <w:iCs/>
          <w:sz w:val="28"/>
          <w:szCs w:val="28"/>
        </w:rPr>
        <w:t> тыс. руб.</w:t>
      </w:r>
    </w:p>
    <w:p w:rsidR="00802296" w:rsidRPr="00501DB6" w:rsidRDefault="00802296" w:rsidP="008022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1DB6">
        <w:rPr>
          <w:b/>
          <w:sz w:val="28"/>
          <w:szCs w:val="28"/>
        </w:rPr>
        <w:t>7.</w:t>
      </w:r>
      <w:r w:rsidRPr="00501DB6">
        <w:rPr>
          <w:b/>
          <w:sz w:val="28"/>
          <w:szCs w:val="28"/>
        </w:rPr>
        <w:tab/>
        <w:t>Анализ использования муниципального имущества.</w:t>
      </w:r>
    </w:p>
    <w:p w:rsidR="00802296" w:rsidRPr="00802296" w:rsidRDefault="00802296" w:rsidP="0080229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02296" w:rsidRPr="00455564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455564">
        <w:rPr>
          <w:sz w:val="28"/>
          <w:szCs w:val="28"/>
        </w:rPr>
        <w:t xml:space="preserve"> Сведения о поступлениях от использования недвижимого и движимого имущества, находящегося в собственности Тимофеевского</w:t>
      </w:r>
      <w:r w:rsidRPr="00455564">
        <w:rPr>
          <w:bCs/>
          <w:spacing w:val="1"/>
          <w:sz w:val="28"/>
          <w:szCs w:val="28"/>
        </w:rPr>
        <w:t xml:space="preserve"> сельского поселения</w:t>
      </w:r>
      <w:r w:rsidRPr="00455564">
        <w:rPr>
          <w:sz w:val="28"/>
          <w:szCs w:val="28"/>
        </w:rPr>
        <w:t>.</w:t>
      </w:r>
    </w:p>
    <w:p w:rsidR="00802296" w:rsidRPr="00455564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565"/>
        <w:gridCol w:w="1114"/>
        <w:gridCol w:w="1223"/>
        <w:gridCol w:w="1114"/>
        <w:gridCol w:w="1160"/>
        <w:gridCol w:w="1128"/>
        <w:gridCol w:w="1149"/>
        <w:gridCol w:w="1125"/>
      </w:tblGrid>
      <w:tr w:rsidR="00802296" w:rsidRPr="00455564" w:rsidTr="00CE1C47">
        <w:tc>
          <w:tcPr>
            <w:tcW w:w="487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№ п/п</w:t>
            </w:r>
          </w:p>
        </w:tc>
        <w:tc>
          <w:tcPr>
            <w:tcW w:w="1565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114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223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Наименование объекта</w:t>
            </w:r>
            <w:r w:rsidR="00046331">
              <w:rPr>
                <w:sz w:val="20"/>
                <w:szCs w:val="20"/>
              </w:rPr>
              <w:t>,</w:t>
            </w:r>
            <w:r w:rsidRPr="00455564">
              <w:rPr>
                <w:sz w:val="20"/>
                <w:szCs w:val="20"/>
              </w:rPr>
              <w:t xml:space="preserve"> переданного в аренду</w:t>
            </w:r>
          </w:p>
        </w:tc>
        <w:tc>
          <w:tcPr>
            <w:tcW w:w="1114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Период действия договора, с__по__</w:t>
            </w:r>
          </w:p>
        </w:tc>
        <w:tc>
          <w:tcPr>
            <w:tcW w:w="1160" w:type="dxa"/>
          </w:tcPr>
          <w:p w:rsidR="00802296" w:rsidRPr="00455564" w:rsidRDefault="00802296" w:rsidP="00F012FC">
            <w:pPr>
              <w:spacing w:line="360" w:lineRule="auto"/>
              <w:ind w:left="-53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Задолженность по ар/плате на 01.01.20</w:t>
            </w:r>
            <w:r w:rsidR="00455564" w:rsidRPr="00455564">
              <w:rPr>
                <w:sz w:val="20"/>
                <w:szCs w:val="20"/>
              </w:rPr>
              <w:t>2</w:t>
            </w:r>
            <w:r w:rsidR="00F012FC">
              <w:rPr>
                <w:sz w:val="20"/>
                <w:szCs w:val="20"/>
              </w:rPr>
              <w:t>1</w:t>
            </w:r>
            <w:r w:rsidRPr="00455564">
              <w:rPr>
                <w:sz w:val="20"/>
                <w:szCs w:val="20"/>
              </w:rPr>
              <w:t>, руб.</w:t>
            </w:r>
          </w:p>
        </w:tc>
        <w:tc>
          <w:tcPr>
            <w:tcW w:w="1128" w:type="dxa"/>
          </w:tcPr>
          <w:p w:rsidR="00802296" w:rsidRPr="00455564" w:rsidRDefault="00802296" w:rsidP="00F012FC">
            <w:pPr>
              <w:spacing w:line="360" w:lineRule="auto"/>
              <w:ind w:left="-79" w:right="-1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Начис</w:t>
            </w:r>
            <w:r w:rsidR="00455564" w:rsidRPr="00455564">
              <w:rPr>
                <w:sz w:val="20"/>
                <w:szCs w:val="20"/>
              </w:rPr>
              <w:t>лена ар/плата за 202</w:t>
            </w:r>
            <w:r w:rsidR="00F012FC">
              <w:rPr>
                <w:sz w:val="20"/>
                <w:szCs w:val="20"/>
              </w:rPr>
              <w:t>1</w:t>
            </w:r>
            <w:r w:rsidRPr="00455564">
              <w:rPr>
                <w:sz w:val="20"/>
                <w:szCs w:val="20"/>
              </w:rPr>
              <w:t xml:space="preserve"> год, руб.</w:t>
            </w:r>
          </w:p>
        </w:tc>
        <w:tc>
          <w:tcPr>
            <w:tcW w:w="1149" w:type="dxa"/>
          </w:tcPr>
          <w:p w:rsidR="00802296" w:rsidRPr="00455564" w:rsidRDefault="00802296" w:rsidP="00455564">
            <w:pPr>
              <w:spacing w:line="360" w:lineRule="auto"/>
              <w:ind w:left="-73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Поступило в уплату ар/платы в 20</w:t>
            </w:r>
            <w:r w:rsidR="00455564" w:rsidRPr="00455564">
              <w:rPr>
                <w:sz w:val="20"/>
                <w:szCs w:val="20"/>
              </w:rPr>
              <w:t>20</w:t>
            </w:r>
            <w:r w:rsidRPr="00455564">
              <w:rPr>
                <w:sz w:val="20"/>
                <w:szCs w:val="20"/>
              </w:rPr>
              <w:t xml:space="preserve"> году, руб.</w:t>
            </w:r>
          </w:p>
        </w:tc>
        <w:tc>
          <w:tcPr>
            <w:tcW w:w="1125" w:type="dxa"/>
          </w:tcPr>
          <w:p w:rsidR="00802296" w:rsidRPr="00455564" w:rsidRDefault="00802296" w:rsidP="00F012FC">
            <w:pPr>
              <w:spacing w:line="360" w:lineRule="auto"/>
              <w:ind w:left="-88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Задолженность по ар/плате на 01.01.202</w:t>
            </w:r>
            <w:r w:rsidR="00F012FC">
              <w:rPr>
                <w:sz w:val="20"/>
                <w:szCs w:val="20"/>
              </w:rPr>
              <w:t>2</w:t>
            </w:r>
            <w:r w:rsidRPr="00455564">
              <w:rPr>
                <w:sz w:val="20"/>
                <w:szCs w:val="20"/>
              </w:rPr>
              <w:t>, руб.</w:t>
            </w:r>
          </w:p>
        </w:tc>
      </w:tr>
      <w:tr w:rsidR="00802296" w:rsidRPr="00455564" w:rsidTr="00CE1C47">
        <w:tc>
          <w:tcPr>
            <w:tcW w:w="487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802296" w:rsidRPr="00455564" w:rsidRDefault="00802296" w:rsidP="00455564">
            <w:pPr>
              <w:spacing w:line="360" w:lineRule="auto"/>
              <w:ind w:right="-70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КГБУ «Общественное телевидение Приморья»</w:t>
            </w:r>
          </w:p>
        </w:tc>
        <w:tc>
          <w:tcPr>
            <w:tcW w:w="1114" w:type="dxa"/>
          </w:tcPr>
          <w:p w:rsidR="00802296" w:rsidRPr="00455564" w:rsidRDefault="00802296" w:rsidP="00F012FC">
            <w:pPr>
              <w:spacing w:line="360" w:lineRule="auto"/>
              <w:ind w:right="-90" w:hanging="4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 xml:space="preserve">№ </w:t>
            </w:r>
            <w:r w:rsidR="00F012FC">
              <w:rPr>
                <w:sz w:val="20"/>
                <w:szCs w:val="20"/>
              </w:rPr>
              <w:t>04</w:t>
            </w:r>
            <w:r w:rsidR="00455564" w:rsidRPr="00455564">
              <w:rPr>
                <w:sz w:val="20"/>
                <w:szCs w:val="20"/>
              </w:rPr>
              <w:t>-</w:t>
            </w:r>
            <w:r w:rsidR="00F012FC">
              <w:rPr>
                <w:sz w:val="20"/>
                <w:szCs w:val="20"/>
              </w:rPr>
              <w:t>12-4</w:t>
            </w:r>
            <w:r w:rsidRPr="00455564">
              <w:rPr>
                <w:sz w:val="20"/>
                <w:szCs w:val="20"/>
              </w:rPr>
              <w:t xml:space="preserve"> от </w:t>
            </w:r>
            <w:r w:rsidR="00F012FC">
              <w:rPr>
                <w:sz w:val="20"/>
                <w:szCs w:val="20"/>
              </w:rPr>
              <w:t>31</w:t>
            </w:r>
            <w:r w:rsidRPr="00455564">
              <w:rPr>
                <w:sz w:val="20"/>
                <w:szCs w:val="20"/>
              </w:rPr>
              <w:t>.</w:t>
            </w:r>
            <w:r w:rsidR="00F012FC">
              <w:rPr>
                <w:sz w:val="20"/>
                <w:szCs w:val="20"/>
              </w:rPr>
              <w:t>12</w:t>
            </w:r>
            <w:r w:rsidRPr="00455564">
              <w:rPr>
                <w:sz w:val="20"/>
                <w:szCs w:val="20"/>
              </w:rPr>
              <w:t>.20</w:t>
            </w:r>
            <w:r w:rsidR="00455564" w:rsidRPr="00455564">
              <w:rPr>
                <w:sz w:val="20"/>
                <w:szCs w:val="20"/>
              </w:rPr>
              <w:t>20</w:t>
            </w:r>
          </w:p>
        </w:tc>
        <w:tc>
          <w:tcPr>
            <w:tcW w:w="1223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Нежилое помещение</w:t>
            </w:r>
            <w:r w:rsidR="00F012FC">
              <w:rPr>
                <w:sz w:val="20"/>
                <w:szCs w:val="20"/>
              </w:rPr>
              <w:t xml:space="preserve"> площадь 3 кв.м.</w:t>
            </w:r>
          </w:p>
        </w:tc>
        <w:tc>
          <w:tcPr>
            <w:tcW w:w="1114" w:type="dxa"/>
          </w:tcPr>
          <w:p w:rsidR="00802296" w:rsidRPr="00455564" w:rsidRDefault="00802296" w:rsidP="00F012FC">
            <w:pPr>
              <w:spacing w:line="360" w:lineRule="auto"/>
              <w:ind w:right="-21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01.01.20</w:t>
            </w:r>
            <w:r w:rsidR="00455564" w:rsidRPr="00455564">
              <w:rPr>
                <w:sz w:val="20"/>
                <w:szCs w:val="20"/>
              </w:rPr>
              <w:t>2</w:t>
            </w:r>
            <w:r w:rsidR="00F012FC">
              <w:rPr>
                <w:sz w:val="20"/>
                <w:szCs w:val="20"/>
              </w:rPr>
              <w:t>1</w:t>
            </w:r>
            <w:r w:rsidRPr="00455564">
              <w:rPr>
                <w:sz w:val="20"/>
                <w:szCs w:val="20"/>
              </w:rPr>
              <w:t xml:space="preserve"> </w:t>
            </w:r>
            <w:r w:rsidR="00F012FC">
              <w:rPr>
                <w:sz w:val="20"/>
                <w:szCs w:val="20"/>
              </w:rPr>
              <w:t>по</w:t>
            </w:r>
            <w:r w:rsidRPr="00455564">
              <w:rPr>
                <w:sz w:val="20"/>
                <w:szCs w:val="20"/>
              </w:rPr>
              <w:t xml:space="preserve"> 3</w:t>
            </w:r>
            <w:r w:rsidR="00F012FC">
              <w:rPr>
                <w:sz w:val="20"/>
                <w:szCs w:val="20"/>
              </w:rPr>
              <w:t>1</w:t>
            </w:r>
            <w:r w:rsidRPr="00455564">
              <w:rPr>
                <w:sz w:val="20"/>
                <w:szCs w:val="20"/>
              </w:rPr>
              <w:t>.1</w:t>
            </w:r>
            <w:r w:rsidR="00F012FC">
              <w:rPr>
                <w:sz w:val="20"/>
                <w:szCs w:val="20"/>
              </w:rPr>
              <w:t>2</w:t>
            </w:r>
            <w:r w:rsidRPr="00455564">
              <w:rPr>
                <w:sz w:val="20"/>
                <w:szCs w:val="20"/>
              </w:rPr>
              <w:t>.20</w:t>
            </w:r>
            <w:r w:rsidR="00455564" w:rsidRPr="00455564">
              <w:rPr>
                <w:sz w:val="20"/>
                <w:szCs w:val="20"/>
              </w:rPr>
              <w:t>2</w:t>
            </w:r>
            <w:r w:rsidR="00F012FC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2296" w:rsidRPr="00455564" w:rsidRDefault="00F012FC" w:rsidP="00CE1C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802296" w:rsidRPr="00455564" w:rsidRDefault="00802296" w:rsidP="004555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1</w:t>
            </w:r>
            <w:r w:rsidR="00455564" w:rsidRPr="00455564">
              <w:rPr>
                <w:sz w:val="20"/>
                <w:szCs w:val="20"/>
              </w:rPr>
              <w:t>2</w:t>
            </w:r>
            <w:r w:rsidRPr="00455564">
              <w:rPr>
                <w:sz w:val="20"/>
                <w:szCs w:val="20"/>
              </w:rPr>
              <w:t>000,00</w:t>
            </w:r>
          </w:p>
        </w:tc>
        <w:tc>
          <w:tcPr>
            <w:tcW w:w="1149" w:type="dxa"/>
          </w:tcPr>
          <w:p w:rsidR="00802296" w:rsidRPr="00455564" w:rsidRDefault="00802296" w:rsidP="004555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1</w:t>
            </w:r>
            <w:r w:rsidR="00455564" w:rsidRPr="00455564">
              <w:rPr>
                <w:sz w:val="20"/>
                <w:szCs w:val="20"/>
              </w:rPr>
              <w:t>2</w:t>
            </w:r>
            <w:r w:rsidRPr="00455564">
              <w:rPr>
                <w:sz w:val="20"/>
                <w:szCs w:val="20"/>
              </w:rPr>
              <w:t>000,00</w:t>
            </w:r>
          </w:p>
        </w:tc>
        <w:tc>
          <w:tcPr>
            <w:tcW w:w="1125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0,00</w:t>
            </w:r>
          </w:p>
        </w:tc>
      </w:tr>
      <w:tr w:rsidR="00802296" w:rsidRPr="00455564" w:rsidTr="00CE1C47">
        <w:tc>
          <w:tcPr>
            <w:tcW w:w="487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802296" w:rsidRPr="00455564" w:rsidRDefault="00802296" w:rsidP="00F10D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 xml:space="preserve">ООО </w:t>
            </w:r>
            <w:r w:rsidR="00F10D67">
              <w:rPr>
                <w:sz w:val="20"/>
                <w:szCs w:val="20"/>
              </w:rPr>
              <w:t>«</w:t>
            </w:r>
            <w:r w:rsidRPr="00455564">
              <w:rPr>
                <w:sz w:val="20"/>
                <w:szCs w:val="20"/>
              </w:rPr>
              <w:t>СанБейс</w:t>
            </w:r>
            <w:r w:rsidR="00F10D67"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</w:tcPr>
          <w:p w:rsidR="00802296" w:rsidRPr="00455564" w:rsidRDefault="00802296" w:rsidP="00455564">
            <w:pPr>
              <w:spacing w:line="360" w:lineRule="auto"/>
              <w:ind w:left="-4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№ 1 от 01.02.2019</w:t>
            </w:r>
          </w:p>
        </w:tc>
        <w:tc>
          <w:tcPr>
            <w:tcW w:w="1223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4" w:type="dxa"/>
          </w:tcPr>
          <w:p w:rsidR="00802296" w:rsidRPr="00455564" w:rsidRDefault="00802296" w:rsidP="00F012FC">
            <w:pPr>
              <w:spacing w:line="360" w:lineRule="auto"/>
              <w:ind w:right="-21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 xml:space="preserve">01.02.2019 </w:t>
            </w:r>
            <w:r w:rsidR="00F012FC">
              <w:rPr>
                <w:sz w:val="20"/>
                <w:szCs w:val="20"/>
              </w:rPr>
              <w:t>по</w:t>
            </w:r>
            <w:r w:rsidRPr="00455564">
              <w:rPr>
                <w:sz w:val="20"/>
                <w:szCs w:val="20"/>
              </w:rPr>
              <w:t xml:space="preserve"> 31.12.2019</w:t>
            </w:r>
          </w:p>
        </w:tc>
        <w:tc>
          <w:tcPr>
            <w:tcW w:w="1160" w:type="dxa"/>
          </w:tcPr>
          <w:p w:rsidR="00802296" w:rsidRPr="00455564" w:rsidRDefault="00455564" w:rsidP="00455564">
            <w:pPr>
              <w:spacing w:line="360" w:lineRule="auto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11000,00</w:t>
            </w:r>
          </w:p>
        </w:tc>
        <w:tc>
          <w:tcPr>
            <w:tcW w:w="1128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5564">
              <w:rPr>
                <w:sz w:val="20"/>
                <w:szCs w:val="20"/>
              </w:rPr>
              <w:t>11000,00</w:t>
            </w:r>
          </w:p>
        </w:tc>
      </w:tr>
      <w:tr w:rsidR="00802296" w:rsidRPr="00455564" w:rsidTr="00CE1C47">
        <w:tc>
          <w:tcPr>
            <w:tcW w:w="487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55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4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802296" w:rsidRPr="00455564" w:rsidRDefault="00455564" w:rsidP="00CE1C4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5564">
              <w:rPr>
                <w:b/>
                <w:sz w:val="20"/>
                <w:szCs w:val="20"/>
              </w:rPr>
              <w:t>11</w:t>
            </w:r>
            <w:r w:rsidR="00802296" w:rsidRPr="0045556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28" w:type="dxa"/>
          </w:tcPr>
          <w:p w:rsidR="00802296" w:rsidRPr="00455564" w:rsidRDefault="00455564" w:rsidP="0045556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5564">
              <w:rPr>
                <w:b/>
                <w:sz w:val="20"/>
                <w:szCs w:val="20"/>
              </w:rPr>
              <w:t>1</w:t>
            </w:r>
            <w:r w:rsidR="00802296" w:rsidRPr="00455564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49" w:type="dxa"/>
          </w:tcPr>
          <w:p w:rsidR="00802296" w:rsidRPr="00455564" w:rsidRDefault="00802296" w:rsidP="0045556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5564">
              <w:rPr>
                <w:b/>
                <w:sz w:val="20"/>
                <w:szCs w:val="20"/>
              </w:rPr>
              <w:t>1</w:t>
            </w:r>
            <w:r w:rsidR="00455564" w:rsidRPr="00455564">
              <w:rPr>
                <w:b/>
                <w:sz w:val="20"/>
                <w:szCs w:val="20"/>
              </w:rPr>
              <w:t>2</w:t>
            </w:r>
            <w:r w:rsidRPr="0045556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25" w:type="dxa"/>
          </w:tcPr>
          <w:p w:rsidR="00802296" w:rsidRPr="00455564" w:rsidRDefault="00802296" w:rsidP="00CE1C4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5564">
              <w:rPr>
                <w:b/>
                <w:sz w:val="20"/>
                <w:szCs w:val="20"/>
              </w:rPr>
              <w:t>11000,00</w:t>
            </w:r>
          </w:p>
        </w:tc>
      </w:tr>
    </w:tbl>
    <w:p w:rsidR="00802296" w:rsidRPr="00455564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</w:p>
    <w:p w:rsidR="0080229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455564">
        <w:rPr>
          <w:sz w:val="28"/>
          <w:szCs w:val="28"/>
        </w:rPr>
        <w:t>Задолженность по арендной плате за арендуемое имущество по состоянию на 01.01.20</w:t>
      </w:r>
      <w:r w:rsidR="00455564" w:rsidRPr="00455564">
        <w:rPr>
          <w:sz w:val="28"/>
          <w:szCs w:val="28"/>
        </w:rPr>
        <w:t>2</w:t>
      </w:r>
      <w:r w:rsidR="00F012FC">
        <w:rPr>
          <w:sz w:val="28"/>
          <w:szCs w:val="28"/>
        </w:rPr>
        <w:t>1</w:t>
      </w:r>
      <w:r w:rsidRPr="00455564">
        <w:rPr>
          <w:sz w:val="28"/>
          <w:szCs w:val="28"/>
        </w:rPr>
        <w:t xml:space="preserve"> составляла </w:t>
      </w:r>
      <w:r w:rsidR="00455564" w:rsidRPr="00455564">
        <w:rPr>
          <w:sz w:val="28"/>
          <w:szCs w:val="28"/>
        </w:rPr>
        <w:t>1</w:t>
      </w:r>
      <w:r w:rsidRPr="00455564">
        <w:rPr>
          <w:sz w:val="28"/>
          <w:szCs w:val="28"/>
        </w:rPr>
        <w:t>1,00 тыс. руб. По состоянию на 01.01.202</w:t>
      </w:r>
      <w:r w:rsidR="00F012FC">
        <w:rPr>
          <w:sz w:val="28"/>
          <w:szCs w:val="28"/>
        </w:rPr>
        <w:t>2</w:t>
      </w:r>
      <w:r w:rsidRPr="00455564">
        <w:rPr>
          <w:sz w:val="28"/>
          <w:szCs w:val="28"/>
        </w:rPr>
        <w:t xml:space="preserve"> задолженность по арендной плате составляет 11,00 тыс. руб., в том числе по договору аренды № 1 от 01.02.2019, заключенному с ООО </w:t>
      </w:r>
      <w:r w:rsidR="00382EB2">
        <w:rPr>
          <w:sz w:val="28"/>
          <w:szCs w:val="28"/>
        </w:rPr>
        <w:t>«</w:t>
      </w:r>
      <w:r w:rsidRPr="00455564">
        <w:rPr>
          <w:sz w:val="28"/>
          <w:szCs w:val="28"/>
        </w:rPr>
        <w:t>СанБейс</w:t>
      </w:r>
      <w:r w:rsidR="00382EB2">
        <w:rPr>
          <w:sz w:val="28"/>
          <w:szCs w:val="28"/>
        </w:rPr>
        <w:t>»</w:t>
      </w:r>
      <w:r w:rsidRPr="00455564">
        <w:rPr>
          <w:sz w:val="28"/>
          <w:szCs w:val="28"/>
        </w:rPr>
        <w:t>.</w:t>
      </w:r>
    </w:p>
    <w:p w:rsidR="00F012FC" w:rsidRDefault="00F012FC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администрации Тимофеевского сельского поселения, данная компания ликвидирована в начале 2020 года. В данный момент ведется </w:t>
      </w:r>
      <w:r>
        <w:rPr>
          <w:sz w:val="28"/>
          <w:szCs w:val="28"/>
        </w:rPr>
        <w:lastRenderedPageBreak/>
        <w:t>подготовка запроса в МИФНС России №16 по Приморскому краю с целью подтверждения о ликвидации ООО «СанБейс». После подтверждения информации будет произведено списание задолженности.</w:t>
      </w:r>
    </w:p>
    <w:p w:rsidR="00802296" w:rsidRPr="00F10D67" w:rsidRDefault="00802296" w:rsidP="00802296">
      <w:pPr>
        <w:spacing w:line="360" w:lineRule="auto"/>
        <w:ind w:firstLine="709"/>
        <w:jc w:val="both"/>
        <w:rPr>
          <w:sz w:val="16"/>
          <w:szCs w:val="16"/>
        </w:rPr>
      </w:pPr>
    </w:p>
    <w:p w:rsidR="00802296" w:rsidRPr="002D1F7B" w:rsidRDefault="00802296" w:rsidP="008022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5B14">
        <w:rPr>
          <w:b/>
          <w:sz w:val="28"/>
          <w:szCs w:val="28"/>
        </w:rPr>
        <w:t>8.</w:t>
      </w:r>
      <w:r w:rsidRPr="00845B14">
        <w:rPr>
          <w:b/>
          <w:sz w:val="28"/>
          <w:szCs w:val="28"/>
        </w:rPr>
        <w:tab/>
        <w:t>Источники внутреннего</w:t>
      </w:r>
      <w:r w:rsidRPr="002D1F7B">
        <w:rPr>
          <w:b/>
          <w:sz w:val="28"/>
          <w:szCs w:val="28"/>
        </w:rPr>
        <w:t xml:space="preserve"> финансирования дефицита бюджета</w:t>
      </w:r>
    </w:p>
    <w:p w:rsidR="00802296" w:rsidRPr="002D1F7B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D1F7B">
        <w:rPr>
          <w:sz w:val="28"/>
          <w:szCs w:val="28"/>
        </w:rPr>
        <w:t>Решением муниципального комитета Тимофеевского</w:t>
      </w:r>
      <w:r w:rsidRPr="002D1F7B">
        <w:rPr>
          <w:bCs/>
          <w:spacing w:val="1"/>
          <w:sz w:val="28"/>
          <w:szCs w:val="28"/>
        </w:rPr>
        <w:t xml:space="preserve"> сельского поселения </w:t>
      </w:r>
      <w:r w:rsidR="00382EB2">
        <w:rPr>
          <w:bCs/>
          <w:spacing w:val="1"/>
          <w:sz w:val="28"/>
          <w:szCs w:val="28"/>
        </w:rPr>
        <w:t>«</w:t>
      </w:r>
      <w:r w:rsidRPr="002D1F7B">
        <w:rPr>
          <w:sz w:val="28"/>
          <w:szCs w:val="28"/>
        </w:rPr>
        <w:t>О бюджете Тимофеевского</w:t>
      </w:r>
      <w:r w:rsidRPr="002D1F7B">
        <w:rPr>
          <w:bCs/>
          <w:spacing w:val="1"/>
          <w:sz w:val="28"/>
          <w:szCs w:val="28"/>
        </w:rPr>
        <w:t xml:space="preserve"> сельского поселения</w:t>
      </w:r>
      <w:r w:rsidRPr="002D1F7B">
        <w:rPr>
          <w:sz w:val="28"/>
          <w:szCs w:val="28"/>
        </w:rPr>
        <w:t xml:space="preserve"> на 20</w:t>
      </w:r>
      <w:r w:rsidR="00455564" w:rsidRPr="002D1F7B">
        <w:rPr>
          <w:sz w:val="28"/>
          <w:szCs w:val="28"/>
        </w:rPr>
        <w:t>2</w:t>
      </w:r>
      <w:r w:rsidR="00845B14">
        <w:rPr>
          <w:sz w:val="28"/>
          <w:szCs w:val="28"/>
        </w:rPr>
        <w:t>1</w:t>
      </w:r>
      <w:r w:rsidRPr="002D1F7B">
        <w:rPr>
          <w:sz w:val="28"/>
          <w:szCs w:val="28"/>
        </w:rPr>
        <w:t xml:space="preserve"> год и плановый период 202</w:t>
      </w:r>
      <w:r w:rsidR="00845B14">
        <w:rPr>
          <w:sz w:val="28"/>
          <w:szCs w:val="28"/>
        </w:rPr>
        <w:t>2</w:t>
      </w:r>
      <w:r w:rsidRPr="002D1F7B">
        <w:rPr>
          <w:sz w:val="28"/>
          <w:szCs w:val="28"/>
        </w:rPr>
        <w:t xml:space="preserve"> и 202</w:t>
      </w:r>
      <w:r w:rsidR="00845B14">
        <w:rPr>
          <w:sz w:val="28"/>
          <w:szCs w:val="28"/>
        </w:rPr>
        <w:t>3</w:t>
      </w:r>
      <w:r w:rsidRPr="002D1F7B">
        <w:rPr>
          <w:sz w:val="28"/>
          <w:szCs w:val="28"/>
        </w:rPr>
        <w:t xml:space="preserve"> годов</w:t>
      </w:r>
      <w:r w:rsidR="00382EB2">
        <w:rPr>
          <w:sz w:val="28"/>
          <w:szCs w:val="28"/>
        </w:rPr>
        <w:t>»</w:t>
      </w:r>
      <w:r w:rsidRPr="002D1F7B">
        <w:rPr>
          <w:sz w:val="28"/>
          <w:szCs w:val="28"/>
        </w:rPr>
        <w:t xml:space="preserve">, установлен предельный размер дефицита в сумме </w:t>
      </w:r>
      <w:r w:rsidR="00845B14">
        <w:rPr>
          <w:sz w:val="28"/>
          <w:szCs w:val="28"/>
        </w:rPr>
        <w:t>167</w:t>
      </w:r>
      <w:r w:rsidR="00455564" w:rsidRPr="002D1F7B">
        <w:rPr>
          <w:sz w:val="28"/>
          <w:szCs w:val="28"/>
        </w:rPr>
        <w:t>,</w:t>
      </w:r>
      <w:r w:rsidR="00845B14">
        <w:rPr>
          <w:sz w:val="28"/>
          <w:szCs w:val="28"/>
        </w:rPr>
        <w:t>50</w:t>
      </w:r>
      <w:r w:rsidRPr="002D1F7B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2D1F7B">
        <w:rPr>
          <w:sz w:val="28"/>
          <w:szCs w:val="28"/>
        </w:rPr>
        <w:cr/>
        <w:t>•</w:t>
      </w:r>
      <w:r w:rsidRPr="002D1F7B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845B14">
        <w:rPr>
          <w:sz w:val="28"/>
          <w:szCs w:val="28"/>
        </w:rPr>
        <w:t>167</w:t>
      </w:r>
      <w:r w:rsidR="00455564" w:rsidRPr="002D1F7B">
        <w:rPr>
          <w:sz w:val="28"/>
          <w:szCs w:val="28"/>
        </w:rPr>
        <w:t>,</w:t>
      </w:r>
      <w:r w:rsidR="00845B14">
        <w:rPr>
          <w:sz w:val="28"/>
          <w:szCs w:val="28"/>
        </w:rPr>
        <w:t>50</w:t>
      </w:r>
      <w:r w:rsidRPr="002D1F7B">
        <w:rPr>
          <w:sz w:val="28"/>
          <w:szCs w:val="28"/>
        </w:rPr>
        <w:t xml:space="preserve"> тыс. руб.</w:t>
      </w:r>
    </w:p>
    <w:p w:rsidR="00802296" w:rsidRPr="002D1F7B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D1F7B">
        <w:rPr>
          <w:sz w:val="28"/>
          <w:szCs w:val="28"/>
        </w:rPr>
        <w:t>Фактическое исполнение по источникам внутреннего финансирования дефицита бюджета Тимофеевского</w:t>
      </w:r>
      <w:r w:rsidRPr="002D1F7B">
        <w:rPr>
          <w:bCs/>
          <w:spacing w:val="1"/>
          <w:sz w:val="28"/>
          <w:szCs w:val="28"/>
        </w:rPr>
        <w:t xml:space="preserve"> сельского поселения </w:t>
      </w:r>
      <w:r w:rsidRPr="002D1F7B">
        <w:rPr>
          <w:sz w:val="28"/>
          <w:szCs w:val="28"/>
        </w:rPr>
        <w:t>сложилось следующим образом:</w:t>
      </w:r>
    </w:p>
    <w:p w:rsidR="00802296" w:rsidRPr="002D1F7B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D1F7B">
        <w:rPr>
          <w:sz w:val="28"/>
          <w:szCs w:val="28"/>
        </w:rPr>
        <w:t>•</w:t>
      </w:r>
      <w:r w:rsidRPr="002D1F7B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минус </w:t>
      </w:r>
      <w:r w:rsidR="00845B14">
        <w:rPr>
          <w:sz w:val="28"/>
          <w:szCs w:val="28"/>
        </w:rPr>
        <w:t>77</w:t>
      </w:r>
      <w:r w:rsidR="002D1F7B" w:rsidRPr="002D1F7B">
        <w:rPr>
          <w:sz w:val="28"/>
          <w:szCs w:val="28"/>
        </w:rPr>
        <w:t>,</w:t>
      </w:r>
      <w:r w:rsidR="00845B14">
        <w:rPr>
          <w:sz w:val="28"/>
          <w:szCs w:val="28"/>
        </w:rPr>
        <w:t>01</w:t>
      </w:r>
      <w:r w:rsidRPr="002D1F7B">
        <w:rPr>
          <w:sz w:val="28"/>
          <w:szCs w:val="28"/>
        </w:rPr>
        <w:t xml:space="preserve"> тыс. руб.</w:t>
      </w:r>
    </w:p>
    <w:p w:rsidR="00802296" w:rsidRPr="002D1F7B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2D1F7B">
        <w:rPr>
          <w:sz w:val="28"/>
          <w:szCs w:val="28"/>
        </w:rPr>
        <w:t xml:space="preserve">В результате при исполнении бюджета сложился профицит в сумме </w:t>
      </w:r>
      <w:r w:rsidR="00F86C9D">
        <w:rPr>
          <w:sz w:val="28"/>
          <w:szCs w:val="28"/>
        </w:rPr>
        <w:t>77</w:t>
      </w:r>
      <w:r w:rsidR="002D1F7B" w:rsidRPr="002D1F7B">
        <w:rPr>
          <w:sz w:val="28"/>
          <w:szCs w:val="28"/>
        </w:rPr>
        <w:t>,</w:t>
      </w:r>
      <w:r w:rsidR="00F86C9D">
        <w:rPr>
          <w:sz w:val="28"/>
          <w:szCs w:val="28"/>
        </w:rPr>
        <w:t>01</w:t>
      </w:r>
      <w:r w:rsidRPr="002D1F7B">
        <w:rPr>
          <w:sz w:val="28"/>
          <w:szCs w:val="28"/>
        </w:rPr>
        <w:t xml:space="preserve"> тыс. руб.</w:t>
      </w:r>
    </w:p>
    <w:p w:rsidR="00802296" w:rsidRPr="002D1F7B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</w:p>
    <w:p w:rsidR="00802296" w:rsidRPr="002D1F7B" w:rsidRDefault="00802296" w:rsidP="0080229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2D1F7B">
        <w:rPr>
          <w:rStyle w:val="a3"/>
          <w:b/>
          <w:bCs/>
          <w:sz w:val="28"/>
        </w:rPr>
        <w:t>Выводы</w:t>
      </w:r>
    </w:p>
    <w:p w:rsidR="00802296" w:rsidRPr="00F10D67" w:rsidRDefault="00802296" w:rsidP="002D1F7B">
      <w:pPr>
        <w:pStyle w:val="af5"/>
        <w:numPr>
          <w:ilvl w:val="0"/>
          <w:numId w:val="15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F10D67">
        <w:rPr>
          <w:sz w:val="28"/>
          <w:szCs w:val="28"/>
        </w:rPr>
        <w:t>В нарушение ст. 34, 162 Бюджетного Кодекса РФ н</w:t>
      </w:r>
      <w:r w:rsidRPr="00F10D67">
        <w:rPr>
          <w:iCs/>
          <w:sz w:val="28"/>
          <w:szCs w:val="28"/>
        </w:rPr>
        <w:t>еэффективное расходование бюджетных средств в 20</w:t>
      </w:r>
      <w:r w:rsidR="004F2BC5">
        <w:rPr>
          <w:iCs/>
          <w:sz w:val="28"/>
          <w:szCs w:val="28"/>
        </w:rPr>
        <w:t>2</w:t>
      </w:r>
      <w:r w:rsidR="009A3970">
        <w:rPr>
          <w:iCs/>
          <w:sz w:val="28"/>
          <w:szCs w:val="28"/>
        </w:rPr>
        <w:t>1</w:t>
      </w:r>
      <w:r w:rsidRPr="00F10D67">
        <w:rPr>
          <w:iCs/>
          <w:sz w:val="28"/>
          <w:szCs w:val="28"/>
        </w:rPr>
        <w:t xml:space="preserve"> году составило – </w:t>
      </w:r>
      <w:r w:rsidR="009A3970">
        <w:rPr>
          <w:iCs/>
          <w:sz w:val="28"/>
          <w:szCs w:val="28"/>
        </w:rPr>
        <w:t>0</w:t>
      </w:r>
      <w:r w:rsidR="002D1F7B" w:rsidRPr="00F10D67">
        <w:rPr>
          <w:iCs/>
          <w:sz w:val="28"/>
          <w:szCs w:val="28"/>
        </w:rPr>
        <w:t>,</w:t>
      </w:r>
      <w:r w:rsidR="009A3970">
        <w:rPr>
          <w:iCs/>
          <w:sz w:val="28"/>
          <w:szCs w:val="28"/>
        </w:rPr>
        <w:t>25</w:t>
      </w:r>
      <w:r w:rsidRPr="00F10D67">
        <w:rPr>
          <w:iCs/>
          <w:sz w:val="28"/>
          <w:szCs w:val="28"/>
        </w:rPr>
        <w:t xml:space="preserve"> тыс. руб.</w:t>
      </w:r>
    </w:p>
    <w:p w:rsidR="00802296" w:rsidRPr="00382EB2" w:rsidRDefault="009A3970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2296" w:rsidRPr="00382EB2">
        <w:rPr>
          <w:sz w:val="28"/>
          <w:szCs w:val="28"/>
        </w:rPr>
        <w:t>. Внешняя проверка годового отчета об исполнении бюджета Тимофеевского сельского поселения за 20</w:t>
      </w:r>
      <w:r w:rsidR="00382EB2" w:rsidRPr="00382E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02296" w:rsidRPr="00382EB2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="00382EB2" w:rsidRPr="00382EB2">
        <w:rPr>
          <w:sz w:val="28"/>
          <w:szCs w:val="28"/>
        </w:rPr>
        <w:t>«</w:t>
      </w:r>
      <w:r w:rsidR="00802296" w:rsidRPr="00382EB2">
        <w:rPr>
          <w:bCs/>
          <w:spacing w:val="1"/>
          <w:sz w:val="28"/>
          <w:szCs w:val="28"/>
        </w:rPr>
        <w:t>Положением о бюджетном устройстве, бюджетном процессе и межбюджетных отношениях в Тимофеевском сельском поселении</w:t>
      </w:r>
      <w:r w:rsidR="00382EB2" w:rsidRPr="00382EB2">
        <w:rPr>
          <w:bCs/>
          <w:spacing w:val="1"/>
          <w:sz w:val="28"/>
          <w:szCs w:val="28"/>
        </w:rPr>
        <w:t>»</w:t>
      </w:r>
      <w:r w:rsidR="00802296" w:rsidRPr="00382EB2">
        <w:rPr>
          <w:sz w:val="28"/>
          <w:szCs w:val="28"/>
        </w:rPr>
        <w:t>.</w:t>
      </w:r>
    </w:p>
    <w:p w:rsidR="00802296" w:rsidRPr="00382EB2" w:rsidRDefault="00802296" w:rsidP="00802296">
      <w:pPr>
        <w:pStyle w:val="ab"/>
        <w:spacing w:line="360" w:lineRule="auto"/>
        <w:ind w:firstLine="709"/>
        <w:jc w:val="both"/>
        <w:rPr>
          <w:szCs w:val="28"/>
        </w:rPr>
      </w:pPr>
      <w:r w:rsidRPr="00382EB2">
        <w:rPr>
          <w:szCs w:val="28"/>
        </w:rPr>
        <w:lastRenderedPageBreak/>
        <w:t>Согласно отчету</w:t>
      </w:r>
      <w:r w:rsidR="009A3970">
        <w:rPr>
          <w:szCs w:val="28"/>
        </w:rPr>
        <w:t xml:space="preserve"> </w:t>
      </w:r>
      <w:r w:rsidRPr="00382EB2">
        <w:rPr>
          <w:szCs w:val="28"/>
        </w:rPr>
        <w:t>об исполнении бюджета Тимофеевского сельского поселения за 20</w:t>
      </w:r>
      <w:r w:rsidR="00382EB2" w:rsidRPr="00382EB2">
        <w:rPr>
          <w:szCs w:val="28"/>
        </w:rPr>
        <w:t>2</w:t>
      </w:r>
      <w:r w:rsidR="009A3970">
        <w:rPr>
          <w:szCs w:val="28"/>
        </w:rPr>
        <w:t>1</w:t>
      </w:r>
      <w:r w:rsidRPr="00382EB2">
        <w:rPr>
          <w:szCs w:val="28"/>
        </w:rPr>
        <w:t xml:space="preserve"> год исполнение доходной части бюджета Тимофеевского сельского поселения составило </w:t>
      </w:r>
      <w:r w:rsidR="009A3970">
        <w:rPr>
          <w:szCs w:val="28"/>
        </w:rPr>
        <w:t>99</w:t>
      </w:r>
      <w:r w:rsidR="00382EB2" w:rsidRPr="00382EB2">
        <w:rPr>
          <w:szCs w:val="28"/>
        </w:rPr>
        <w:t>,</w:t>
      </w:r>
      <w:r w:rsidR="009A3970">
        <w:rPr>
          <w:szCs w:val="28"/>
        </w:rPr>
        <w:t>94</w:t>
      </w:r>
      <w:r w:rsidRPr="00382EB2">
        <w:rPr>
          <w:szCs w:val="28"/>
        </w:rPr>
        <w:t xml:space="preserve"> % от плановых бюджетных назначений, расходной части – </w:t>
      </w:r>
      <w:r w:rsidR="003E2640">
        <w:rPr>
          <w:szCs w:val="28"/>
        </w:rPr>
        <w:t>97</w:t>
      </w:r>
      <w:r w:rsidR="00382EB2" w:rsidRPr="00382EB2">
        <w:rPr>
          <w:szCs w:val="28"/>
        </w:rPr>
        <w:t>,</w:t>
      </w:r>
      <w:r w:rsidR="003E2640">
        <w:rPr>
          <w:szCs w:val="28"/>
        </w:rPr>
        <w:t>28</w:t>
      </w:r>
      <w:r w:rsidRPr="00382EB2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</w:t>
      </w:r>
      <w:r w:rsidR="00382EB2" w:rsidRPr="00382EB2">
        <w:rPr>
          <w:szCs w:val="28"/>
        </w:rPr>
        <w:t>2</w:t>
      </w:r>
      <w:r w:rsidR="0019690E">
        <w:rPr>
          <w:szCs w:val="28"/>
        </w:rPr>
        <w:t>1</w:t>
      </w:r>
      <w:r w:rsidRPr="00382EB2">
        <w:rPr>
          <w:szCs w:val="28"/>
        </w:rPr>
        <w:t xml:space="preserve"> год (с учетом вносимых изменений) доходы бюджета были утверждены в объеме </w:t>
      </w:r>
      <w:r w:rsidR="00382EB2" w:rsidRPr="00382EB2">
        <w:rPr>
          <w:szCs w:val="28"/>
        </w:rPr>
        <w:t>8</w:t>
      </w:r>
      <w:r w:rsidR="0019690E">
        <w:rPr>
          <w:szCs w:val="28"/>
        </w:rPr>
        <w:t>999</w:t>
      </w:r>
      <w:r w:rsidR="00382EB2" w:rsidRPr="00382EB2">
        <w:rPr>
          <w:szCs w:val="28"/>
        </w:rPr>
        <w:t>,</w:t>
      </w:r>
      <w:r w:rsidR="0019690E">
        <w:rPr>
          <w:szCs w:val="28"/>
        </w:rPr>
        <w:t>36</w:t>
      </w:r>
      <w:r w:rsidRPr="00382EB2">
        <w:rPr>
          <w:szCs w:val="28"/>
        </w:rPr>
        <w:t xml:space="preserve"> тыс. руб., исполнение составило </w:t>
      </w:r>
      <w:r w:rsidR="00382EB2" w:rsidRPr="00382EB2">
        <w:rPr>
          <w:szCs w:val="28"/>
        </w:rPr>
        <w:t>8</w:t>
      </w:r>
      <w:r w:rsidR="0019690E">
        <w:rPr>
          <w:szCs w:val="28"/>
        </w:rPr>
        <w:t>994</w:t>
      </w:r>
      <w:r w:rsidR="00382EB2" w:rsidRPr="00382EB2">
        <w:rPr>
          <w:szCs w:val="28"/>
        </w:rPr>
        <w:t>,</w:t>
      </w:r>
      <w:r w:rsidR="0019690E">
        <w:rPr>
          <w:szCs w:val="28"/>
        </w:rPr>
        <w:t>31</w:t>
      </w:r>
      <w:r w:rsidRPr="00382EB2">
        <w:rPr>
          <w:szCs w:val="28"/>
        </w:rPr>
        <w:t xml:space="preserve"> тыс. руб. Расходы, утвержденные в сумме </w:t>
      </w:r>
      <w:r w:rsidR="00382EB2" w:rsidRPr="00382EB2">
        <w:rPr>
          <w:szCs w:val="28"/>
        </w:rPr>
        <w:t>9</w:t>
      </w:r>
      <w:r w:rsidR="0019690E">
        <w:rPr>
          <w:szCs w:val="28"/>
        </w:rPr>
        <w:t>166</w:t>
      </w:r>
      <w:r w:rsidR="00382EB2" w:rsidRPr="00382EB2">
        <w:rPr>
          <w:szCs w:val="28"/>
        </w:rPr>
        <w:t>,</w:t>
      </w:r>
      <w:r w:rsidR="0019690E">
        <w:rPr>
          <w:szCs w:val="28"/>
        </w:rPr>
        <w:t>86</w:t>
      </w:r>
      <w:r w:rsidRPr="00382EB2">
        <w:rPr>
          <w:szCs w:val="28"/>
        </w:rPr>
        <w:t xml:space="preserve"> тыс. руб., были исполнены на сумму </w:t>
      </w:r>
      <w:r w:rsidR="00382EB2" w:rsidRPr="00382EB2">
        <w:rPr>
          <w:szCs w:val="28"/>
        </w:rPr>
        <w:t>8</w:t>
      </w:r>
      <w:r w:rsidR="0019690E">
        <w:rPr>
          <w:szCs w:val="28"/>
        </w:rPr>
        <w:t>917</w:t>
      </w:r>
      <w:r w:rsidR="00382EB2" w:rsidRPr="00382EB2">
        <w:rPr>
          <w:szCs w:val="28"/>
        </w:rPr>
        <w:t>,3</w:t>
      </w:r>
      <w:r w:rsidR="0019690E">
        <w:rPr>
          <w:szCs w:val="28"/>
        </w:rPr>
        <w:t>0</w:t>
      </w:r>
      <w:r w:rsidRPr="00382EB2">
        <w:rPr>
          <w:szCs w:val="28"/>
        </w:rPr>
        <w:t xml:space="preserve"> тыс. руб.</w:t>
      </w:r>
    </w:p>
    <w:p w:rsidR="00802296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382EB2">
        <w:rPr>
          <w:sz w:val="28"/>
          <w:szCs w:val="28"/>
        </w:rPr>
        <w:t>Исполнение доходной части бюджета поселения в 20</w:t>
      </w:r>
      <w:r w:rsidR="00382EB2" w:rsidRPr="00382EB2">
        <w:rPr>
          <w:sz w:val="28"/>
          <w:szCs w:val="28"/>
        </w:rPr>
        <w:t>2</w:t>
      </w:r>
      <w:r w:rsidR="00507011">
        <w:rPr>
          <w:sz w:val="28"/>
          <w:szCs w:val="28"/>
        </w:rPr>
        <w:t>1</w:t>
      </w:r>
      <w:r w:rsidRPr="00382EB2">
        <w:rPr>
          <w:sz w:val="28"/>
          <w:szCs w:val="28"/>
        </w:rPr>
        <w:t xml:space="preserve"> году обеспечено: на </w:t>
      </w:r>
      <w:r w:rsidR="00382EB2" w:rsidRPr="00382EB2">
        <w:rPr>
          <w:sz w:val="28"/>
          <w:szCs w:val="28"/>
        </w:rPr>
        <w:t>89,</w:t>
      </w:r>
      <w:r w:rsidR="00644846">
        <w:rPr>
          <w:sz w:val="28"/>
          <w:szCs w:val="28"/>
        </w:rPr>
        <w:t>28</w:t>
      </w:r>
      <w:r w:rsidRPr="00382EB2">
        <w:rPr>
          <w:sz w:val="28"/>
          <w:szCs w:val="28"/>
        </w:rPr>
        <w:t xml:space="preserve">% безвозмездными поступлениями, и на </w:t>
      </w:r>
      <w:r w:rsidR="00382EB2" w:rsidRPr="00382EB2">
        <w:rPr>
          <w:sz w:val="28"/>
          <w:szCs w:val="28"/>
        </w:rPr>
        <w:t>10,</w:t>
      </w:r>
      <w:r w:rsidR="00644846">
        <w:rPr>
          <w:sz w:val="28"/>
          <w:szCs w:val="28"/>
        </w:rPr>
        <w:t>72</w:t>
      </w:r>
      <w:r w:rsidRPr="00382EB2">
        <w:rPr>
          <w:sz w:val="28"/>
          <w:szCs w:val="28"/>
        </w:rPr>
        <w:t xml:space="preserve"> % — налоговыми и неналоговыми доходами. Таким образом, в доходах бюджета Тимофеевского сельского поселения доля собственных доходов значительно (на </w:t>
      </w:r>
      <w:r w:rsidR="00382EB2" w:rsidRPr="00382EB2">
        <w:rPr>
          <w:sz w:val="28"/>
          <w:szCs w:val="28"/>
        </w:rPr>
        <w:t>78,</w:t>
      </w:r>
      <w:r w:rsidR="00644846">
        <w:rPr>
          <w:sz w:val="28"/>
          <w:szCs w:val="28"/>
        </w:rPr>
        <w:t>56</w:t>
      </w:r>
      <w:r w:rsidRPr="00382EB2">
        <w:rPr>
          <w:sz w:val="28"/>
          <w:szCs w:val="28"/>
        </w:rPr>
        <w:t xml:space="preserve"> процентных пункта) ниже доли финансовой безвозмездной помощи вышестоящего бюджета. В 20</w:t>
      </w:r>
      <w:r w:rsidR="00644846">
        <w:rPr>
          <w:sz w:val="28"/>
          <w:szCs w:val="28"/>
        </w:rPr>
        <w:t>20</w:t>
      </w:r>
      <w:r w:rsidRPr="00382EB2">
        <w:rPr>
          <w:sz w:val="28"/>
          <w:szCs w:val="28"/>
        </w:rPr>
        <w:t xml:space="preserve"> году доля собственных доходов поселения составляла </w:t>
      </w:r>
      <w:r w:rsidR="00644846">
        <w:rPr>
          <w:sz w:val="28"/>
          <w:szCs w:val="28"/>
        </w:rPr>
        <w:t>10</w:t>
      </w:r>
      <w:r w:rsidR="00382EB2" w:rsidRPr="00382EB2">
        <w:rPr>
          <w:sz w:val="28"/>
          <w:szCs w:val="28"/>
        </w:rPr>
        <w:t>,</w:t>
      </w:r>
      <w:r w:rsidR="00644846">
        <w:rPr>
          <w:sz w:val="28"/>
          <w:szCs w:val="28"/>
        </w:rPr>
        <w:t>91</w:t>
      </w:r>
      <w:r w:rsidRPr="00382EB2">
        <w:rPr>
          <w:sz w:val="28"/>
          <w:szCs w:val="28"/>
        </w:rPr>
        <w:t xml:space="preserve"> %, доля безвозмездных поступлений –</w:t>
      </w:r>
      <w:r w:rsidR="00644846">
        <w:rPr>
          <w:sz w:val="28"/>
          <w:szCs w:val="28"/>
        </w:rPr>
        <w:t>89</w:t>
      </w:r>
      <w:r w:rsidRPr="00382EB2">
        <w:rPr>
          <w:sz w:val="28"/>
          <w:szCs w:val="28"/>
        </w:rPr>
        <w:t>,</w:t>
      </w:r>
      <w:r w:rsidR="00644846">
        <w:rPr>
          <w:sz w:val="28"/>
          <w:szCs w:val="28"/>
        </w:rPr>
        <w:t>09</w:t>
      </w:r>
      <w:r w:rsidRPr="00382EB2">
        <w:rPr>
          <w:sz w:val="28"/>
          <w:szCs w:val="28"/>
        </w:rPr>
        <w:t xml:space="preserve"> %.  Увеличение объемов безвозмездных поступлений в бюджетную систему поселения с одновременным снижением налоговых поступлений демонстрирует </w:t>
      </w:r>
      <w:r w:rsidRPr="00382EB2">
        <w:rPr>
          <w:iCs/>
          <w:sz w:val="28"/>
          <w:szCs w:val="28"/>
        </w:rPr>
        <w:t xml:space="preserve">ухудшение финансовой независимости </w:t>
      </w:r>
      <w:r w:rsidRPr="00382EB2">
        <w:rPr>
          <w:sz w:val="28"/>
          <w:szCs w:val="28"/>
        </w:rPr>
        <w:t xml:space="preserve">Тимофеевского сельского поселения. </w:t>
      </w:r>
    </w:p>
    <w:p w:rsidR="00245486" w:rsidRDefault="00245486" w:rsidP="00802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годовой бюджетной отчетности за 2021 год дебиторская задолженность по состоянию на 01.01.2022 увеличилась на 15,21 тыс. руб. </w:t>
      </w:r>
      <w:r w:rsidR="00B5009F">
        <w:rPr>
          <w:sz w:val="28"/>
          <w:szCs w:val="28"/>
        </w:rPr>
        <w:t>и составила 17,33 тыс. руб., в том числе просроченная дебиторская задолженность 2,09 тыс. руб. Кредиторская задолженность по состоянию на 01.01.22 года отсутствует.</w:t>
      </w:r>
    </w:p>
    <w:p w:rsidR="00394BE2" w:rsidRPr="00394BE2" w:rsidRDefault="00394BE2" w:rsidP="00394BE2">
      <w:pPr>
        <w:pStyle w:val="af5"/>
        <w:spacing w:line="360" w:lineRule="auto"/>
        <w:ind w:left="1080"/>
        <w:jc w:val="both"/>
        <w:rPr>
          <w:sz w:val="28"/>
          <w:szCs w:val="28"/>
        </w:rPr>
      </w:pPr>
    </w:p>
    <w:p w:rsidR="00802296" w:rsidRPr="00382EB2" w:rsidRDefault="00802296" w:rsidP="00802296">
      <w:pPr>
        <w:spacing w:line="360" w:lineRule="auto"/>
        <w:ind w:firstLine="709"/>
        <w:jc w:val="both"/>
        <w:rPr>
          <w:sz w:val="28"/>
          <w:szCs w:val="28"/>
        </w:rPr>
      </w:pPr>
      <w:r w:rsidRPr="00382EB2">
        <w:rPr>
          <w:sz w:val="28"/>
          <w:szCs w:val="28"/>
        </w:rPr>
        <w:t xml:space="preserve"> </w:t>
      </w:r>
    </w:p>
    <w:p w:rsidR="00802296" w:rsidRPr="00382EB2" w:rsidRDefault="00802296" w:rsidP="00802296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382EB2">
        <w:rPr>
          <w:b/>
          <w:szCs w:val="28"/>
        </w:rPr>
        <w:t>Рекомендации</w:t>
      </w:r>
    </w:p>
    <w:p w:rsidR="00F615CF" w:rsidRDefault="00F615CF" w:rsidP="00802296">
      <w:pPr>
        <w:pStyle w:val="ab"/>
        <w:spacing w:line="360" w:lineRule="auto"/>
        <w:ind w:firstLine="709"/>
        <w:jc w:val="both"/>
        <w:rPr>
          <w:szCs w:val="28"/>
        </w:rPr>
      </w:pPr>
    </w:p>
    <w:p w:rsidR="00802296" w:rsidRPr="00382EB2" w:rsidRDefault="00802296" w:rsidP="00802296">
      <w:pPr>
        <w:pStyle w:val="ab"/>
        <w:spacing w:line="360" w:lineRule="auto"/>
        <w:ind w:firstLine="709"/>
        <w:jc w:val="both"/>
        <w:rPr>
          <w:szCs w:val="28"/>
        </w:rPr>
      </w:pPr>
      <w:r w:rsidRPr="00382EB2">
        <w:rPr>
          <w:szCs w:val="28"/>
        </w:rPr>
        <w:lastRenderedPageBreak/>
        <w:t>1. В целях соблюдения бюджетного законодательства при исполнении бюджета Тимофеевского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802296" w:rsidRDefault="00802296" w:rsidP="00F615CF">
      <w:pPr>
        <w:pStyle w:val="ab"/>
        <w:spacing w:line="360" w:lineRule="auto"/>
        <w:ind w:firstLine="709"/>
        <w:jc w:val="both"/>
        <w:rPr>
          <w:rStyle w:val="a3"/>
          <w:b w:val="0"/>
          <w:bCs w:val="0"/>
          <w:szCs w:val="28"/>
        </w:rPr>
      </w:pPr>
      <w:r w:rsidRPr="00382EB2">
        <w:rPr>
          <w:szCs w:val="28"/>
        </w:rPr>
        <w:t>2.</w:t>
      </w:r>
      <w:r w:rsidR="00F615CF">
        <w:rPr>
          <w:szCs w:val="28"/>
        </w:rPr>
        <w:t xml:space="preserve"> </w:t>
      </w:r>
      <w:r w:rsidRPr="00F615CF">
        <w:rPr>
          <w:rStyle w:val="a3"/>
          <w:b w:val="0"/>
          <w:bCs w:val="0"/>
          <w:szCs w:val="28"/>
        </w:rPr>
        <w:t>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</w:t>
      </w:r>
      <w:r w:rsidR="00F615CF">
        <w:rPr>
          <w:rStyle w:val="a3"/>
          <w:b w:val="0"/>
          <w:bCs w:val="0"/>
          <w:szCs w:val="28"/>
        </w:rPr>
        <w:t>.</w:t>
      </w:r>
    </w:p>
    <w:p w:rsidR="00747406" w:rsidRPr="00F615CF" w:rsidRDefault="00747406" w:rsidP="00F615CF">
      <w:pPr>
        <w:pStyle w:val="ab"/>
        <w:spacing w:line="360" w:lineRule="auto"/>
        <w:ind w:firstLine="709"/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3. Принять действенные меры для сокращения дебиторской задолженности.</w:t>
      </w:r>
    </w:p>
    <w:p w:rsidR="00802296" w:rsidRPr="009A0226" w:rsidRDefault="00747406" w:rsidP="00382EB2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296" w:rsidRPr="009A0226">
        <w:rPr>
          <w:sz w:val="28"/>
          <w:szCs w:val="28"/>
        </w:rPr>
        <w:t>.Принимая во внимание, что бюджетная отчетность об исполнении бюджета Тимофеевского сельского поселения за 20</w:t>
      </w:r>
      <w:r w:rsidR="00382EB2" w:rsidRPr="009A0226">
        <w:rPr>
          <w:sz w:val="28"/>
          <w:szCs w:val="28"/>
        </w:rPr>
        <w:t>2</w:t>
      </w:r>
      <w:r w:rsidR="00F615CF">
        <w:rPr>
          <w:sz w:val="28"/>
          <w:szCs w:val="28"/>
        </w:rPr>
        <w:t>1</w:t>
      </w:r>
      <w:r w:rsidR="00802296" w:rsidRPr="009A0226">
        <w:rPr>
          <w:sz w:val="28"/>
          <w:szCs w:val="28"/>
        </w:rPr>
        <w:t xml:space="preserve"> год  дает основания для заключения о его достоверности и соответствия порядку ведения бюджетного</w:t>
      </w:r>
      <w:r w:rsidR="005D12AE">
        <w:rPr>
          <w:sz w:val="28"/>
          <w:szCs w:val="28"/>
        </w:rPr>
        <w:t xml:space="preserve"> </w:t>
      </w:r>
      <w:r w:rsidR="00802296" w:rsidRPr="009A0226">
        <w:rPr>
          <w:sz w:val="28"/>
          <w:szCs w:val="28"/>
        </w:rPr>
        <w:t xml:space="preserve">учета установленного Бюджетным кодексом РФ и </w:t>
      </w:r>
      <w:r w:rsidR="00802296" w:rsidRPr="009A0226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Тимофеевском сельском поселении</w:t>
      </w:r>
      <w:r w:rsidR="00802296" w:rsidRPr="009A0226">
        <w:rPr>
          <w:sz w:val="28"/>
          <w:szCs w:val="28"/>
        </w:rPr>
        <w:t>", КСО ОМР рекомендует рассмотреть и утвердить отчет об исполнении бюджета Тимофеевского сельского поселения за 20</w:t>
      </w:r>
      <w:r w:rsidR="009A0226" w:rsidRPr="009A0226">
        <w:rPr>
          <w:sz w:val="28"/>
          <w:szCs w:val="28"/>
        </w:rPr>
        <w:t>2</w:t>
      </w:r>
      <w:r w:rsidR="00F615CF">
        <w:rPr>
          <w:sz w:val="28"/>
          <w:szCs w:val="28"/>
        </w:rPr>
        <w:t>1</w:t>
      </w:r>
      <w:r w:rsidR="00802296" w:rsidRPr="009A0226">
        <w:rPr>
          <w:sz w:val="28"/>
          <w:szCs w:val="28"/>
        </w:rPr>
        <w:t xml:space="preserve"> год (с учетом замечаний).</w:t>
      </w:r>
    </w:p>
    <w:p w:rsidR="00802296" w:rsidRPr="009A0226" w:rsidRDefault="00802296" w:rsidP="0080229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2296" w:rsidRPr="009A0226" w:rsidRDefault="00802296" w:rsidP="0080229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9A0226">
        <w:rPr>
          <w:sz w:val="28"/>
        </w:rPr>
        <w:t>Заключение составлено в двух экземплярах:</w:t>
      </w:r>
    </w:p>
    <w:p w:rsidR="00802296" w:rsidRPr="009A0226" w:rsidRDefault="00802296" w:rsidP="0080229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9A0226">
        <w:rPr>
          <w:sz w:val="28"/>
        </w:rPr>
        <w:t xml:space="preserve">1-й экземпляр - </w:t>
      </w:r>
      <w:r w:rsidR="00F615CF">
        <w:rPr>
          <w:sz w:val="28"/>
        </w:rPr>
        <w:t>К</w:t>
      </w:r>
      <w:r w:rsidRPr="009A0226">
        <w:rPr>
          <w:sz w:val="28"/>
        </w:rPr>
        <w:t>онтрольно-счетный орган ОМР</w:t>
      </w:r>
    </w:p>
    <w:p w:rsidR="00802296" w:rsidRPr="009A0226" w:rsidRDefault="00802296" w:rsidP="0080229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9A0226">
        <w:rPr>
          <w:sz w:val="28"/>
        </w:rPr>
        <w:t>2-й экземпляр – администрация Тимофеевского сельского поселения</w:t>
      </w:r>
    </w:p>
    <w:p w:rsidR="00802296" w:rsidRPr="009A0226" w:rsidRDefault="00802296" w:rsidP="0080229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802296" w:rsidRPr="009A0226" w:rsidRDefault="00F615CF" w:rsidP="008022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="00802296" w:rsidRPr="009A0226">
        <w:rPr>
          <w:sz w:val="28"/>
          <w:szCs w:val="28"/>
        </w:rPr>
        <w:t xml:space="preserve"> </w:t>
      </w:r>
    </w:p>
    <w:p w:rsidR="00802296" w:rsidRPr="009A0226" w:rsidRDefault="00F615CF" w:rsidP="008022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2296" w:rsidRPr="009A0226">
        <w:rPr>
          <w:sz w:val="28"/>
          <w:szCs w:val="28"/>
        </w:rPr>
        <w:t xml:space="preserve">онтрольно-счетного органа </w:t>
      </w:r>
    </w:p>
    <w:p w:rsidR="00802296" w:rsidRPr="009A0226" w:rsidRDefault="00802296" w:rsidP="008022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A0226">
        <w:rPr>
          <w:sz w:val="28"/>
          <w:szCs w:val="28"/>
        </w:rPr>
        <w:t>Ольгинского муниципального района</w:t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  <w:t xml:space="preserve">          </w:t>
      </w:r>
      <w:r w:rsidR="00F615CF">
        <w:rPr>
          <w:sz w:val="28"/>
          <w:szCs w:val="28"/>
        </w:rPr>
        <w:t>К</w:t>
      </w:r>
      <w:r w:rsidRPr="009A0226">
        <w:rPr>
          <w:sz w:val="28"/>
          <w:szCs w:val="28"/>
        </w:rPr>
        <w:t>.</w:t>
      </w:r>
      <w:r w:rsidR="00F615CF">
        <w:rPr>
          <w:sz w:val="28"/>
          <w:szCs w:val="28"/>
        </w:rPr>
        <w:t>Н</w:t>
      </w:r>
      <w:r w:rsidRPr="009A0226">
        <w:rPr>
          <w:sz w:val="28"/>
          <w:szCs w:val="28"/>
        </w:rPr>
        <w:t xml:space="preserve">. </w:t>
      </w:r>
      <w:r w:rsidR="00F615CF">
        <w:rPr>
          <w:sz w:val="28"/>
          <w:szCs w:val="28"/>
        </w:rPr>
        <w:t>Межерицкая</w:t>
      </w:r>
    </w:p>
    <w:p w:rsidR="00802296" w:rsidRPr="009A0226" w:rsidRDefault="00802296" w:rsidP="008022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02296" w:rsidRPr="009A0226" w:rsidRDefault="00802296" w:rsidP="00802296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F615CF" w:rsidRDefault="00F615CF" w:rsidP="0080229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802296" w:rsidRPr="009A0226" w:rsidRDefault="00F615CF" w:rsidP="008022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2296" w:rsidRPr="009A022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02296" w:rsidRPr="009A0226">
        <w:rPr>
          <w:sz w:val="28"/>
          <w:szCs w:val="28"/>
        </w:rPr>
        <w:t>администрации Тимофеевского</w:t>
      </w:r>
    </w:p>
    <w:p w:rsidR="00802296" w:rsidRPr="009A0226" w:rsidRDefault="00802296" w:rsidP="00802296">
      <w:pPr>
        <w:jc w:val="both"/>
        <w:rPr>
          <w:sz w:val="28"/>
          <w:szCs w:val="28"/>
        </w:rPr>
      </w:pPr>
      <w:r w:rsidRPr="009A0226">
        <w:rPr>
          <w:sz w:val="28"/>
          <w:szCs w:val="28"/>
        </w:rPr>
        <w:t>сельского поселения</w:t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Pr="009A0226">
        <w:rPr>
          <w:sz w:val="28"/>
          <w:szCs w:val="28"/>
        </w:rPr>
        <w:tab/>
      </w:r>
      <w:r w:rsidR="007B187A">
        <w:rPr>
          <w:sz w:val="28"/>
          <w:szCs w:val="28"/>
        </w:rPr>
        <w:t>Т</w:t>
      </w:r>
      <w:r w:rsidRPr="009A0226">
        <w:rPr>
          <w:sz w:val="28"/>
          <w:szCs w:val="28"/>
        </w:rPr>
        <w:t>.</w:t>
      </w:r>
      <w:r w:rsidR="007B187A">
        <w:rPr>
          <w:sz w:val="28"/>
          <w:szCs w:val="28"/>
        </w:rPr>
        <w:t>С</w:t>
      </w:r>
      <w:r w:rsidRPr="009A0226">
        <w:rPr>
          <w:sz w:val="28"/>
          <w:szCs w:val="28"/>
        </w:rPr>
        <w:t xml:space="preserve">. </w:t>
      </w:r>
      <w:r w:rsidR="007B187A">
        <w:rPr>
          <w:sz w:val="28"/>
          <w:szCs w:val="28"/>
        </w:rPr>
        <w:t>Рудковская</w:t>
      </w:r>
    </w:p>
    <w:p w:rsidR="00802296" w:rsidRPr="009A0226" w:rsidRDefault="00802296" w:rsidP="00802296">
      <w:pPr>
        <w:jc w:val="both"/>
        <w:rPr>
          <w:sz w:val="16"/>
          <w:szCs w:val="16"/>
        </w:rPr>
      </w:pPr>
    </w:p>
    <w:p w:rsidR="0091519A" w:rsidRDefault="00802296" w:rsidP="00414E3C">
      <w:pPr>
        <w:spacing w:line="360" w:lineRule="auto"/>
        <w:jc w:val="both"/>
      </w:pPr>
      <w:r w:rsidRPr="009A0226">
        <w:rPr>
          <w:sz w:val="28"/>
          <w:szCs w:val="28"/>
        </w:rPr>
        <w:t>"____"______________202</w:t>
      </w:r>
      <w:r w:rsidR="007B187A">
        <w:rPr>
          <w:sz w:val="28"/>
          <w:szCs w:val="28"/>
        </w:rPr>
        <w:t>2</w:t>
      </w:r>
      <w:r w:rsidRPr="009A0226">
        <w:rPr>
          <w:sz w:val="28"/>
          <w:szCs w:val="28"/>
        </w:rPr>
        <w:t xml:space="preserve"> г.</w:t>
      </w:r>
      <w:r w:rsidR="00414E3C">
        <w:rPr>
          <w:sz w:val="28"/>
          <w:szCs w:val="28"/>
        </w:rPr>
        <w:t xml:space="preserve"> </w:t>
      </w:r>
    </w:p>
    <w:sectPr w:rsidR="0091519A" w:rsidSect="00CE1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2A" w:rsidRDefault="0012042A">
      <w:r>
        <w:separator/>
      </w:r>
    </w:p>
  </w:endnote>
  <w:endnote w:type="continuationSeparator" w:id="0">
    <w:p w:rsidR="0012042A" w:rsidRDefault="0012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4" w:rsidRDefault="00845B14" w:rsidP="00CE1C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5B14" w:rsidRDefault="00845B14" w:rsidP="00CE1C4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4" w:rsidRDefault="00845B14" w:rsidP="00CE1C47">
    <w:pPr>
      <w:pStyle w:val="a8"/>
      <w:framePr w:wrap="around" w:vAnchor="text" w:hAnchor="margin" w:xAlign="right" w:y="1"/>
      <w:rPr>
        <w:rStyle w:val="aa"/>
      </w:rPr>
    </w:pPr>
  </w:p>
  <w:p w:rsidR="00845B14" w:rsidRDefault="00845B14" w:rsidP="00CE1C47">
    <w:pPr>
      <w:pStyle w:val="a8"/>
      <w:tabs>
        <w:tab w:val="left" w:pos="80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2A" w:rsidRDefault="0012042A">
      <w:r>
        <w:separator/>
      </w:r>
    </w:p>
  </w:footnote>
  <w:footnote w:type="continuationSeparator" w:id="0">
    <w:p w:rsidR="0012042A" w:rsidRDefault="0012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4" w:rsidRDefault="00845B14" w:rsidP="00CE1C4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45B14" w:rsidRDefault="00845B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4" w:rsidRDefault="00845B14" w:rsidP="00CE1C47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0CD1">
      <w:rPr>
        <w:rStyle w:val="aa"/>
        <w:noProof/>
      </w:rPr>
      <w:t>2</w:t>
    </w:r>
    <w:r>
      <w:rPr>
        <w:rStyle w:val="aa"/>
      </w:rPr>
      <w:fldChar w:fldCharType="end"/>
    </w:r>
  </w:p>
  <w:p w:rsidR="00845B14" w:rsidRDefault="00845B14" w:rsidP="00CE1C47">
    <w:pPr>
      <w:pStyle w:val="a6"/>
      <w:framePr w:wrap="around" w:vAnchor="text" w:hAnchor="margin" w:xAlign="center" w:y="1"/>
      <w:rPr>
        <w:rStyle w:val="aa"/>
      </w:rPr>
    </w:pPr>
  </w:p>
  <w:p w:rsidR="00845B14" w:rsidRPr="002D51E4" w:rsidRDefault="00845B14" w:rsidP="00CE1C47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596"/>
      <w:showingPlcHdr/>
    </w:sdtPr>
    <w:sdtEndPr/>
    <w:sdtContent>
      <w:p w:rsidR="00845B14" w:rsidRDefault="00845B14">
        <w:pPr>
          <w:pStyle w:val="a6"/>
          <w:jc w:val="center"/>
        </w:pPr>
        <w:r>
          <w:t xml:space="preserve">     </w:t>
        </w:r>
      </w:p>
    </w:sdtContent>
  </w:sdt>
  <w:p w:rsidR="00845B14" w:rsidRDefault="00845B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51190"/>
    <w:multiLevelType w:val="multilevel"/>
    <w:tmpl w:val="C562E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162C"/>
    <w:multiLevelType w:val="multilevel"/>
    <w:tmpl w:val="BB5C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 w15:restartNumberingAfterBreak="0">
    <w:nsid w:val="34CD6678"/>
    <w:multiLevelType w:val="multilevel"/>
    <w:tmpl w:val="A38C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072E6"/>
    <w:multiLevelType w:val="hybridMultilevel"/>
    <w:tmpl w:val="644E595A"/>
    <w:lvl w:ilvl="0" w:tplc="3E92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64FB6"/>
    <w:multiLevelType w:val="multilevel"/>
    <w:tmpl w:val="A1A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96"/>
    <w:rsid w:val="00002C15"/>
    <w:rsid w:val="00007703"/>
    <w:rsid w:val="00016DE2"/>
    <w:rsid w:val="00046331"/>
    <w:rsid w:val="000465F4"/>
    <w:rsid w:val="000603BF"/>
    <w:rsid w:val="00080A99"/>
    <w:rsid w:val="0009533F"/>
    <w:rsid w:val="000A5BF0"/>
    <w:rsid w:val="000B3CEE"/>
    <w:rsid w:val="000C3376"/>
    <w:rsid w:val="000E0470"/>
    <w:rsid w:val="00110D99"/>
    <w:rsid w:val="0012042A"/>
    <w:rsid w:val="00122723"/>
    <w:rsid w:val="00130CD1"/>
    <w:rsid w:val="00130FAD"/>
    <w:rsid w:val="00140D74"/>
    <w:rsid w:val="00165221"/>
    <w:rsid w:val="00181B4A"/>
    <w:rsid w:val="0019690E"/>
    <w:rsid w:val="00196F03"/>
    <w:rsid w:val="00197540"/>
    <w:rsid w:val="001A739B"/>
    <w:rsid w:val="001B0674"/>
    <w:rsid w:val="001B6610"/>
    <w:rsid w:val="001C1720"/>
    <w:rsid w:val="001D5FED"/>
    <w:rsid w:val="001E7987"/>
    <w:rsid w:val="002013DA"/>
    <w:rsid w:val="002032A2"/>
    <w:rsid w:val="00214674"/>
    <w:rsid w:val="002405BF"/>
    <w:rsid w:val="0024197F"/>
    <w:rsid w:val="00245486"/>
    <w:rsid w:val="002469D4"/>
    <w:rsid w:val="00253CC4"/>
    <w:rsid w:val="0025513B"/>
    <w:rsid w:val="00261C7C"/>
    <w:rsid w:val="002B478F"/>
    <w:rsid w:val="002C5FCD"/>
    <w:rsid w:val="002D1F7B"/>
    <w:rsid w:val="002D601A"/>
    <w:rsid w:val="002D6B6B"/>
    <w:rsid w:val="003215B9"/>
    <w:rsid w:val="00324AEC"/>
    <w:rsid w:val="00335ACF"/>
    <w:rsid w:val="00382EB2"/>
    <w:rsid w:val="0038686E"/>
    <w:rsid w:val="00394BE2"/>
    <w:rsid w:val="003A4B1D"/>
    <w:rsid w:val="003D26B1"/>
    <w:rsid w:val="003E2640"/>
    <w:rsid w:val="003E2F8F"/>
    <w:rsid w:val="003F4465"/>
    <w:rsid w:val="00414E3C"/>
    <w:rsid w:val="00417525"/>
    <w:rsid w:val="00433185"/>
    <w:rsid w:val="00435188"/>
    <w:rsid w:val="00454925"/>
    <w:rsid w:val="00455564"/>
    <w:rsid w:val="0046256F"/>
    <w:rsid w:val="004803C2"/>
    <w:rsid w:val="0048386D"/>
    <w:rsid w:val="004B3BA7"/>
    <w:rsid w:val="004B5F8A"/>
    <w:rsid w:val="004B66EF"/>
    <w:rsid w:val="004F2BC5"/>
    <w:rsid w:val="00501DB6"/>
    <w:rsid w:val="00507011"/>
    <w:rsid w:val="0052623B"/>
    <w:rsid w:val="00553BD3"/>
    <w:rsid w:val="0055497E"/>
    <w:rsid w:val="005552E1"/>
    <w:rsid w:val="00556791"/>
    <w:rsid w:val="00563EBE"/>
    <w:rsid w:val="00582A27"/>
    <w:rsid w:val="005948AA"/>
    <w:rsid w:val="005A3091"/>
    <w:rsid w:val="005B1C4A"/>
    <w:rsid w:val="005B73C7"/>
    <w:rsid w:val="005D12AE"/>
    <w:rsid w:val="005D3324"/>
    <w:rsid w:val="005D6B6C"/>
    <w:rsid w:val="005D7FC6"/>
    <w:rsid w:val="00612E0C"/>
    <w:rsid w:val="00614FD3"/>
    <w:rsid w:val="0062490B"/>
    <w:rsid w:val="00644846"/>
    <w:rsid w:val="00680FE2"/>
    <w:rsid w:val="00687E20"/>
    <w:rsid w:val="006940CC"/>
    <w:rsid w:val="00695D2D"/>
    <w:rsid w:val="006A1379"/>
    <w:rsid w:val="006A5DCB"/>
    <w:rsid w:val="006B0D48"/>
    <w:rsid w:val="006C0244"/>
    <w:rsid w:val="006C50EB"/>
    <w:rsid w:val="006D0B1C"/>
    <w:rsid w:val="007008DB"/>
    <w:rsid w:val="00713D29"/>
    <w:rsid w:val="00715AA8"/>
    <w:rsid w:val="00747406"/>
    <w:rsid w:val="00747F2B"/>
    <w:rsid w:val="00762FD2"/>
    <w:rsid w:val="00767F53"/>
    <w:rsid w:val="0077035F"/>
    <w:rsid w:val="00770C9A"/>
    <w:rsid w:val="00771437"/>
    <w:rsid w:val="007B187A"/>
    <w:rsid w:val="007B2EF5"/>
    <w:rsid w:val="007F1340"/>
    <w:rsid w:val="00801ECB"/>
    <w:rsid w:val="00802296"/>
    <w:rsid w:val="0082281E"/>
    <w:rsid w:val="0084238C"/>
    <w:rsid w:val="00845B14"/>
    <w:rsid w:val="008759C9"/>
    <w:rsid w:val="00894652"/>
    <w:rsid w:val="008A4B1E"/>
    <w:rsid w:val="008A580D"/>
    <w:rsid w:val="008C083B"/>
    <w:rsid w:val="008C102D"/>
    <w:rsid w:val="008D24C7"/>
    <w:rsid w:val="008D6590"/>
    <w:rsid w:val="008E59A4"/>
    <w:rsid w:val="008E5A96"/>
    <w:rsid w:val="0091519A"/>
    <w:rsid w:val="0093027E"/>
    <w:rsid w:val="0093158F"/>
    <w:rsid w:val="00963721"/>
    <w:rsid w:val="0098135A"/>
    <w:rsid w:val="0099084A"/>
    <w:rsid w:val="00992565"/>
    <w:rsid w:val="009A0226"/>
    <w:rsid w:val="009A3970"/>
    <w:rsid w:val="009B3F6C"/>
    <w:rsid w:val="009C2CE2"/>
    <w:rsid w:val="009F669A"/>
    <w:rsid w:val="00A26C1D"/>
    <w:rsid w:val="00A30456"/>
    <w:rsid w:val="00A3202A"/>
    <w:rsid w:val="00A345C2"/>
    <w:rsid w:val="00A51397"/>
    <w:rsid w:val="00A64F1C"/>
    <w:rsid w:val="00AC74DD"/>
    <w:rsid w:val="00AC7D49"/>
    <w:rsid w:val="00AD3E92"/>
    <w:rsid w:val="00B22740"/>
    <w:rsid w:val="00B340A0"/>
    <w:rsid w:val="00B34BC9"/>
    <w:rsid w:val="00B5009F"/>
    <w:rsid w:val="00B570E8"/>
    <w:rsid w:val="00B75523"/>
    <w:rsid w:val="00B92673"/>
    <w:rsid w:val="00BA28DB"/>
    <w:rsid w:val="00BA6AA4"/>
    <w:rsid w:val="00BB7E55"/>
    <w:rsid w:val="00BC6F12"/>
    <w:rsid w:val="00BE7B84"/>
    <w:rsid w:val="00C31F76"/>
    <w:rsid w:val="00C43C2E"/>
    <w:rsid w:val="00C5090D"/>
    <w:rsid w:val="00C566A7"/>
    <w:rsid w:val="00C65B19"/>
    <w:rsid w:val="00C66D66"/>
    <w:rsid w:val="00C77327"/>
    <w:rsid w:val="00C96041"/>
    <w:rsid w:val="00CC70C5"/>
    <w:rsid w:val="00CE0903"/>
    <w:rsid w:val="00CE1C47"/>
    <w:rsid w:val="00CF11B1"/>
    <w:rsid w:val="00CF5551"/>
    <w:rsid w:val="00D623CC"/>
    <w:rsid w:val="00D6388E"/>
    <w:rsid w:val="00D86A86"/>
    <w:rsid w:val="00E0070F"/>
    <w:rsid w:val="00E06FD0"/>
    <w:rsid w:val="00E2521E"/>
    <w:rsid w:val="00E34A42"/>
    <w:rsid w:val="00E52D40"/>
    <w:rsid w:val="00E6167A"/>
    <w:rsid w:val="00E717B2"/>
    <w:rsid w:val="00E72C31"/>
    <w:rsid w:val="00E809D5"/>
    <w:rsid w:val="00EA665D"/>
    <w:rsid w:val="00EA6EFF"/>
    <w:rsid w:val="00EA7221"/>
    <w:rsid w:val="00EC759C"/>
    <w:rsid w:val="00ED6B86"/>
    <w:rsid w:val="00EF1328"/>
    <w:rsid w:val="00F00897"/>
    <w:rsid w:val="00F012FC"/>
    <w:rsid w:val="00F0152F"/>
    <w:rsid w:val="00F01B2F"/>
    <w:rsid w:val="00F10326"/>
    <w:rsid w:val="00F10D67"/>
    <w:rsid w:val="00F35C5A"/>
    <w:rsid w:val="00F615CF"/>
    <w:rsid w:val="00F62F02"/>
    <w:rsid w:val="00F744EA"/>
    <w:rsid w:val="00F813D7"/>
    <w:rsid w:val="00F86C9D"/>
    <w:rsid w:val="00FA6CC2"/>
    <w:rsid w:val="00FB5646"/>
    <w:rsid w:val="00FC7B85"/>
    <w:rsid w:val="00FD0766"/>
    <w:rsid w:val="00FD735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FAE4-F6BD-4AC4-8D3A-F79FC51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22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02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022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eta">
    <w:name w:val="meta"/>
    <w:basedOn w:val="a"/>
    <w:rsid w:val="0080229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02296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80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80229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80229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02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02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02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2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2296"/>
  </w:style>
  <w:style w:type="paragraph" w:styleId="ab">
    <w:name w:val="Body Text"/>
    <w:basedOn w:val="a"/>
    <w:link w:val="ac"/>
    <w:rsid w:val="0080229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02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802296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802296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802296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e"/>
    <w:rsid w:val="0080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2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802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802296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80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22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0229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296"/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80229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22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2296"/>
  </w:style>
  <w:style w:type="paragraph" w:styleId="af1">
    <w:name w:val="Balloon Text"/>
    <w:basedOn w:val="a"/>
    <w:link w:val="af2"/>
    <w:uiPriority w:val="99"/>
    <w:semiHidden/>
    <w:unhideWhenUsed/>
    <w:rsid w:val="008022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22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802296"/>
    <w:rPr>
      <w:i/>
      <w:iCs/>
    </w:rPr>
  </w:style>
  <w:style w:type="table" w:styleId="af4">
    <w:name w:val="Table Grid"/>
    <w:basedOn w:val="a1"/>
    <w:uiPriority w:val="59"/>
    <w:rsid w:val="00802296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02296"/>
  </w:style>
  <w:style w:type="character" w:customStyle="1" w:styleId="b">
    <w:name w:val="b"/>
    <w:basedOn w:val="a0"/>
    <w:rsid w:val="00802296"/>
  </w:style>
  <w:style w:type="paragraph" w:styleId="af5">
    <w:name w:val="List Paragraph"/>
    <w:basedOn w:val="a"/>
    <w:uiPriority w:val="34"/>
    <w:qFormat/>
    <w:rsid w:val="002D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3A35-D21A-4A5F-9BDA-E594EE1F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2</cp:revision>
  <cp:lastPrinted>2022-03-24T03:50:00Z</cp:lastPrinted>
  <dcterms:created xsi:type="dcterms:W3CDTF">2022-04-12T01:33:00Z</dcterms:created>
  <dcterms:modified xsi:type="dcterms:W3CDTF">2022-04-12T01:33:00Z</dcterms:modified>
</cp:coreProperties>
</file>