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1377E1" w:rsidRPr="001377E1" w:rsidTr="00FF4E96">
        <w:trPr>
          <w:trHeight w:val="1618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77E1" w:rsidRPr="001377E1" w:rsidRDefault="001377E1" w:rsidP="00137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77E1" w:rsidRPr="001377E1" w:rsidRDefault="001377E1" w:rsidP="00137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77E1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1377E1" w:rsidRPr="001377E1" w:rsidRDefault="001377E1" w:rsidP="00137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377E1" w:rsidRPr="001377E1" w:rsidRDefault="001377E1" w:rsidP="00137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77E1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  <w:r w:rsidR="00FF6BE3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 w:rsidRPr="001377E1">
              <w:rPr>
                <w:rFonts w:ascii="Times New Roman" w:hAnsi="Times New Roman"/>
                <w:sz w:val="28"/>
                <w:szCs w:val="28"/>
              </w:rPr>
              <w:t xml:space="preserve"> Ольгинского муниципального </w:t>
            </w:r>
            <w:r w:rsidR="00E819BE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:rsidR="001377E1" w:rsidRPr="0018246E" w:rsidRDefault="001377E1" w:rsidP="00182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bookmarkStart w:id="0" w:name="_GoBack"/>
            <w:r w:rsidRPr="0018246E">
              <w:rPr>
                <w:rFonts w:ascii="Times New Roman" w:hAnsi="Times New Roman"/>
                <w:sz w:val="28"/>
                <w:szCs w:val="28"/>
                <w:u w:val="single"/>
              </w:rPr>
              <w:t>от</w:t>
            </w:r>
            <w:r w:rsidR="0018246E" w:rsidRPr="001824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 16.02.2024 г. </w:t>
            </w:r>
            <w:r w:rsidRPr="001824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№</w:t>
            </w:r>
            <w:r w:rsidR="00635BE8" w:rsidRPr="001824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18246E" w:rsidRPr="001824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 77</w:t>
            </w:r>
            <w:bookmarkEnd w:id="0"/>
          </w:p>
        </w:tc>
      </w:tr>
    </w:tbl>
    <w:p w:rsidR="006F6A2B" w:rsidRDefault="006F6A2B" w:rsidP="005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4E96" w:rsidRPr="00FF4E96" w:rsidRDefault="00FF4E96" w:rsidP="00FF4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F4E96">
        <w:rPr>
          <w:rFonts w:ascii="Times New Roman" w:hAnsi="Times New Roman"/>
          <w:b/>
          <w:sz w:val="26"/>
          <w:szCs w:val="26"/>
        </w:rPr>
        <w:t>Административный регламент</w:t>
      </w:r>
    </w:p>
    <w:p w:rsidR="00FF4E96" w:rsidRPr="00FF4E96" w:rsidRDefault="00FF4E96" w:rsidP="00FF4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F4E96">
        <w:rPr>
          <w:rFonts w:ascii="Times New Roman" w:hAnsi="Times New Roman"/>
          <w:b/>
          <w:sz w:val="26"/>
          <w:szCs w:val="26"/>
        </w:rPr>
        <w:t>предоставления муниципальной услуги «Присвоение адресов объектам адресации, изменение, аннулирование адресов»</w:t>
      </w:r>
    </w:p>
    <w:p w:rsidR="00FF4E96" w:rsidRPr="00FF4E96" w:rsidRDefault="00FF4E96" w:rsidP="00FF4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4E96" w:rsidRPr="00FF4E96" w:rsidRDefault="00FF4E96" w:rsidP="00FF4E9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F4E96">
        <w:rPr>
          <w:rFonts w:ascii="Times New Roman" w:hAnsi="Times New Roman"/>
          <w:b/>
          <w:sz w:val="28"/>
          <w:szCs w:val="28"/>
        </w:rPr>
        <w:t>I. ОБЩИЕ ПОЛОЖЕНИЯ</w:t>
      </w:r>
    </w:p>
    <w:p w:rsidR="00FF4E96" w:rsidRPr="00137219" w:rsidRDefault="00FF4E96" w:rsidP="001372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37219">
        <w:rPr>
          <w:rFonts w:ascii="Times New Roman" w:eastAsiaTheme="minorHAnsi" w:hAnsi="Times New Roman"/>
          <w:b/>
          <w:sz w:val="28"/>
          <w:szCs w:val="28"/>
        </w:rPr>
        <w:t>Предмет регулирования административного регламента</w:t>
      </w:r>
    </w:p>
    <w:p w:rsidR="00FF4E96" w:rsidRPr="00137219" w:rsidRDefault="00FF4E96" w:rsidP="001372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1.1. Административный регламент по предоставлению муниципальной услуги «Присвоение адресов объектам адресации, изменение, аннулирование адресов»</w:t>
      </w:r>
      <w:r w:rsidRPr="00137219">
        <w:rPr>
          <w:rFonts w:ascii="Times New Roman" w:hAnsi="Times New Roman"/>
          <w:b/>
          <w:sz w:val="26"/>
          <w:szCs w:val="26"/>
        </w:rPr>
        <w:t xml:space="preserve"> </w:t>
      </w:r>
      <w:r w:rsidRPr="00137219">
        <w:rPr>
          <w:rFonts w:ascii="Times New Roman" w:hAnsi="Times New Roman"/>
          <w:sz w:val="26"/>
          <w:szCs w:val="26"/>
        </w:rPr>
        <w:t xml:space="preserve">(далее - Регламент)  определяет порядок и стандарт  предоставления  администрацией  Ольгинского муниципального </w:t>
      </w:r>
      <w:r w:rsidR="00E819BE" w:rsidRPr="00137219">
        <w:rPr>
          <w:rFonts w:ascii="Times New Roman" w:hAnsi="Times New Roman"/>
          <w:sz w:val="26"/>
          <w:szCs w:val="26"/>
        </w:rPr>
        <w:t>округа</w:t>
      </w:r>
      <w:r w:rsidRPr="00137219">
        <w:rPr>
          <w:rFonts w:ascii="Times New Roman" w:hAnsi="Times New Roman"/>
          <w:sz w:val="26"/>
          <w:szCs w:val="26"/>
        </w:rPr>
        <w:t xml:space="preserve"> (далее – </w:t>
      </w:r>
      <w:r w:rsidR="00FF6BE3" w:rsidRPr="00137219">
        <w:rPr>
          <w:rFonts w:ascii="Times New Roman" w:hAnsi="Times New Roman"/>
          <w:sz w:val="26"/>
          <w:szCs w:val="26"/>
        </w:rPr>
        <w:t>Администрация</w:t>
      </w:r>
      <w:r w:rsidR="00382DB7">
        <w:rPr>
          <w:rFonts w:ascii="Times New Roman" w:hAnsi="Times New Roman"/>
          <w:sz w:val="26"/>
          <w:szCs w:val="26"/>
        </w:rPr>
        <w:t xml:space="preserve">) муниципальной услуги </w:t>
      </w:r>
      <w:r w:rsidRPr="00137219">
        <w:rPr>
          <w:rFonts w:ascii="Times New Roman" w:hAnsi="Times New Roman"/>
          <w:sz w:val="26"/>
          <w:szCs w:val="26"/>
        </w:rPr>
        <w:t>«Присвоение адресов объектам адресации, изменение, аннулирование адресов»</w:t>
      </w:r>
      <w:r w:rsidRPr="00137219">
        <w:rPr>
          <w:rFonts w:ascii="Times New Roman" w:hAnsi="Times New Roman"/>
          <w:b/>
          <w:sz w:val="26"/>
          <w:szCs w:val="26"/>
        </w:rPr>
        <w:t xml:space="preserve">  </w:t>
      </w:r>
      <w:r w:rsidRPr="00137219">
        <w:rPr>
          <w:rFonts w:ascii="Times New Roman" w:hAnsi="Times New Roman"/>
          <w:sz w:val="26"/>
          <w:szCs w:val="26"/>
        </w:rPr>
        <w:t xml:space="preserve">  (далее – муниципальная услуга).  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Оказание муниципальной услуги заключается в присвоении адресов объектам адресации, изменение, аннулирование адресов в отношении земельных участков, зданий, сооружений и объектов незавершённого строительства, помещений, а также в присвоении, изменении и аннулировании наименований </w:t>
      </w:r>
      <w:r w:rsidRPr="00137219">
        <w:rPr>
          <w:rFonts w:ascii="Times New Roman" w:hAnsi="Times New Roman"/>
          <w:sz w:val="26"/>
          <w:szCs w:val="26"/>
          <w:shd w:val="clear" w:color="auto" w:fill="FFFFFF"/>
        </w:rPr>
        <w:t>элементам планировочной структуры и элементам улично-дорожной сети (далее – объекты адресации)</w:t>
      </w:r>
      <w:r w:rsidRPr="00137219">
        <w:rPr>
          <w:rFonts w:ascii="Times New Roman" w:hAnsi="Times New Roman"/>
          <w:sz w:val="26"/>
          <w:szCs w:val="26"/>
        </w:rPr>
        <w:t xml:space="preserve"> на территории Ольгинского муниципального </w:t>
      </w:r>
      <w:r w:rsidR="00E819BE" w:rsidRPr="00137219">
        <w:rPr>
          <w:rFonts w:ascii="Times New Roman" w:hAnsi="Times New Roman"/>
          <w:sz w:val="26"/>
          <w:szCs w:val="26"/>
        </w:rPr>
        <w:t>округа</w:t>
      </w:r>
      <w:r w:rsidRPr="00137219">
        <w:rPr>
          <w:rFonts w:ascii="Times New Roman" w:hAnsi="Times New Roman"/>
          <w:sz w:val="26"/>
          <w:szCs w:val="26"/>
        </w:rPr>
        <w:t>.</w:t>
      </w:r>
    </w:p>
    <w:p w:rsidR="00FF4E96" w:rsidRPr="00137219" w:rsidRDefault="00FF4E96" w:rsidP="001372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137219">
        <w:rPr>
          <w:rFonts w:ascii="Times New Roman" w:eastAsiaTheme="minorHAnsi" w:hAnsi="Times New Roman"/>
          <w:b/>
          <w:sz w:val="28"/>
          <w:szCs w:val="28"/>
        </w:rPr>
        <w:t>Круг заявителей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2.1. </w:t>
      </w:r>
      <w:r w:rsidRPr="00137219">
        <w:rPr>
          <w:rFonts w:ascii="Times New Roman" w:eastAsiaTheme="minorHAnsi" w:hAnsi="Times New Roman"/>
          <w:sz w:val="26"/>
          <w:szCs w:val="26"/>
        </w:rPr>
        <w:t>Муниципальная услуга предоставляется физическим и юридическим лицам (далее - заявитель), являющимся собственниками объекта адресации либо обладающим одним из следующих вещных прав на объект адресации: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7219">
        <w:rPr>
          <w:rFonts w:ascii="Times New Roman" w:eastAsia="Times New Roman" w:hAnsi="Times New Roman"/>
          <w:sz w:val="26"/>
          <w:szCs w:val="26"/>
          <w:lang w:eastAsia="ru-RU"/>
        </w:rPr>
        <w:t>право хозяйственного ведения;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7219">
        <w:rPr>
          <w:rFonts w:ascii="Times New Roman" w:eastAsia="Times New Roman" w:hAnsi="Times New Roman"/>
          <w:sz w:val="26"/>
          <w:szCs w:val="26"/>
          <w:lang w:eastAsia="ru-RU"/>
        </w:rPr>
        <w:t>право оперативного управления;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7219">
        <w:rPr>
          <w:rFonts w:ascii="Times New Roman" w:eastAsia="Times New Roman" w:hAnsi="Times New Roman"/>
          <w:sz w:val="26"/>
          <w:szCs w:val="26"/>
          <w:lang w:eastAsia="ru-RU"/>
        </w:rPr>
        <w:t>право пожизненно наследуемого владения;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37219">
        <w:rPr>
          <w:rFonts w:ascii="Times New Roman" w:eastAsia="Times New Roman" w:hAnsi="Times New Roman"/>
          <w:sz w:val="26"/>
          <w:szCs w:val="26"/>
          <w:lang w:eastAsia="ru-RU"/>
        </w:rPr>
        <w:t>право постоянного (бессрочного) пользования.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1" w:name="Par70"/>
      <w:bookmarkEnd w:id="1"/>
      <w:r w:rsidRPr="00137219">
        <w:rPr>
          <w:rFonts w:ascii="Times New Roman" w:eastAsiaTheme="minorHAnsi" w:hAnsi="Times New Roman"/>
          <w:sz w:val="26"/>
          <w:szCs w:val="26"/>
        </w:rPr>
        <w:t>2</w:t>
      </w:r>
      <w:r w:rsidRPr="00137219">
        <w:rPr>
          <w:rFonts w:ascii="Times New Roman" w:eastAsia="Times New Roman" w:hAnsi="Times New Roman"/>
          <w:sz w:val="26"/>
          <w:szCs w:val="26"/>
          <w:lang w:eastAsia="ru-RU"/>
        </w:rPr>
        <w:t>.2. От имени заявителя, указанного в подпункте 2.1. настоящего пункта административного регламента, за предоставлением муниципальной услуги вправе обратиться:</w:t>
      </w:r>
    </w:p>
    <w:p w:rsidR="00FF4E96" w:rsidRPr="00137219" w:rsidRDefault="00FF4E96" w:rsidP="00137219">
      <w:pPr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 xml:space="preserve">представитель, имеющий право в соответствии с законодательством Российской Федерации либо в силу наделения его заявителем в порядке, установленном законодательством Российской Федерации, полномочиями выступать от имени заявителя при взаимодействии с </w:t>
      </w:r>
      <w:r w:rsidR="00382DB7">
        <w:rPr>
          <w:rFonts w:ascii="Times New Roman" w:eastAsiaTheme="minorHAnsi" w:hAnsi="Times New Roman"/>
          <w:sz w:val="26"/>
          <w:szCs w:val="26"/>
        </w:rPr>
        <w:t>А</w:t>
      </w:r>
      <w:r w:rsidRPr="00137219">
        <w:rPr>
          <w:rFonts w:ascii="Times New Roman" w:eastAsiaTheme="minorHAnsi" w:hAnsi="Times New Roman"/>
          <w:sz w:val="26"/>
          <w:szCs w:val="26"/>
        </w:rPr>
        <w:t>дминистрацией, предоставляющей муниципальную услугу;</w:t>
      </w:r>
    </w:p>
    <w:p w:rsidR="00FF4E96" w:rsidRPr="00137219" w:rsidRDefault="00FF4E96" w:rsidP="00137219">
      <w:pPr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заявления, принятым решением общего собрания указанных собственников в установленном законодательством Российской Федерации порядке;</w:t>
      </w:r>
    </w:p>
    <w:p w:rsidR="00FF4E96" w:rsidRPr="00137219" w:rsidRDefault="00FF4E96" w:rsidP="00137219">
      <w:pPr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заявления, принятым решением общего собрания членов такого некоммерческого объединения в установленном законодательством Российской Федерации порядке.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lastRenderedPageBreak/>
        <w:t>3. Требования к порядку информирования о предоставлении муниципальной услуги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3.1. Порядок получения информации по вопросам предоставления муниципальной услуги</w:t>
      </w:r>
      <w:r w:rsidR="00382DB7">
        <w:rPr>
          <w:rFonts w:ascii="Times New Roman" w:hAnsi="Times New Roman"/>
          <w:sz w:val="26"/>
          <w:szCs w:val="26"/>
        </w:rPr>
        <w:t>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Информирование о порядке предоставления муниципальной услуги осуществляется:</w:t>
      </w:r>
    </w:p>
    <w:p w:rsidR="00FF4E96" w:rsidRPr="00137219" w:rsidRDefault="00FF4E96" w:rsidP="0013721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при личном обращении заявителя непосредственно в </w:t>
      </w:r>
      <w:r w:rsidR="00382DB7">
        <w:rPr>
          <w:rFonts w:ascii="Times New Roman" w:hAnsi="Times New Roman"/>
          <w:sz w:val="26"/>
          <w:szCs w:val="26"/>
        </w:rPr>
        <w:t>А</w:t>
      </w:r>
      <w:r w:rsidR="00FF6BE3" w:rsidRPr="00137219">
        <w:rPr>
          <w:rFonts w:ascii="Times New Roman" w:hAnsi="Times New Roman"/>
          <w:sz w:val="26"/>
          <w:szCs w:val="26"/>
        </w:rPr>
        <w:t>дминистрацию</w:t>
      </w:r>
      <w:r w:rsidRPr="00137219">
        <w:rPr>
          <w:rFonts w:ascii="Times New Roman" w:hAnsi="Times New Roman"/>
          <w:sz w:val="26"/>
          <w:szCs w:val="26"/>
        </w:rPr>
        <w:t>;</w:t>
      </w:r>
    </w:p>
    <w:p w:rsidR="00FF4E96" w:rsidRPr="00137219" w:rsidRDefault="00FF4E96" w:rsidP="0013721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при личном обращении заявителя в многофункциональные центры, расположенные на территории Приморского края, информация о которых размещена в информационно-телекоммуникационной сети «Интернет» на официальном сайте www.mfc-25.ru, в случае, если муниципальная услуга предоставляется МФЦ или с его участием, в соответствии с соглашением о взаимодействии между МФЦ и администрацией;</w:t>
      </w:r>
    </w:p>
    <w:p w:rsidR="00FF4E96" w:rsidRPr="00137219" w:rsidRDefault="00FF4E96" w:rsidP="0013721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с использованием средств телефонной, почтовой связи;</w:t>
      </w:r>
    </w:p>
    <w:p w:rsidR="00FF4E96" w:rsidRPr="00137219" w:rsidRDefault="00FF4E96" w:rsidP="0013721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на официальном сайте </w:t>
      </w:r>
      <w:r w:rsidR="00382DB7">
        <w:rPr>
          <w:rFonts w:ascii="Times New Roman" w:hAnsi="Times New Roman"/>
          <w:sz w:val="26"/>
          <w:szCs w:val="26"/>
        </w:rPr>
        <w:t>А</w:t>
      </w:r>
      <w:r w:rsidR="00FF6BE3" w:rsidRPr="00137219">
        <w:rPr>
          <w:rFonts w:ascii="Times New Roman" w:hAnsi="Times New Roman"/>
          <w:sz w:val="26"/>
          <w:szCs w:val="26"/>
        </w:rPr>
        <w:t>дминистрации</w:t>
      </w:r>
      <w:r w:rsidRPr="00137219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«Интернет» (далее – официальный сайт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>);</w:t>
      </w:r>
    </w:p>
    <w:p w:rsidR="00FF4E96" w:rsidRPr="00137219" w:rsidRDefault="00FF4E96" w:rsidP="0013721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 (</w:t>
      </w:r>
      <w:hyperlink r:id="rId8" w:history="1">
        <w:r w:rsidRPr="00137219">
          <w:rPr>
            <w:rFonts w:ascii="Times New Roman" w:eastAsia="Microsoft Sans Serif" w:hAnsi="Times New Roman"/>
            <w:color w:val="0066CC"/>
            <w:sz w:val="26"/>
            <w:szCs w:val="26"/>
            <w:u w:val="single"/>
            <w:lang w:bidi="ru-RU"/>
          </w:rPr>
          <w:t>www.gosuslugi.ru</w:t>
        </w:r>
      </w:hyperlink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) и (или) региональной государственной информационной системы «Региональный портал государственных и муниципальных услуг (функций) (далее – Региональный портал) (</w:t>
      </w:r>
      <w:r w:rsidRPr="00137219">
        <w:rPr>
          <w:rFonts w:ascii="Times New Roman" w:eastAsia="Microsoft Sans Serif" w:hAnsi="Times New Roman"/>
          <w:color w:val="000000"/>
          <w:sz w:val="26"/>
          <w:szCs w:val="26"/>
          <w:lang w:val="en-US" w:bidi="ru-RU"/>
        </w:rPr>
        <w:t>www</w:t>
      </w: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.</w:t>
      </w:r>
      <w:r w:rsidRPr="00137219">
        <w:rPr>
          <w:rFonts w:ascii="Times New Roman" w:eastAsia="Microsoft Sans Serif" w:hAnsi="Times New Roman"/>
          <w:color w:val="000000"/>
          <w:sz w:val="26"/>
          <w:szCs w:val="26"/>
          <w:lang w:val="en-US" w:bidi="ru-RU"/>
        </w:rPr>
        <w:t>gosuslugi</w:t>
      </w: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.</w:t>
      </w:r>
      <w:r w:rsidRPr="00137219">
        <w:rPr>
          <w:rFonts w:ascii="Times New Roman" w:eastAsia="Microsoft Sans Serif" w:hAnsi="Times New Roman"/>
          <w:color w:val="000000"/>
          <w:sz w:val="26"/>
          <w:szCs w:val="26"/>
          <w:lang w:val="en-US" w:bidi="ru-RU"/>
        </w:rPr>
        <w:t>primorsky</w:t>
      </w: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.</w:t>
      </w:r>
      <w:r w:rsidRPr="00137219">
        <w:rPr>
          <w:rFonts w:ascii="Times New Roman" w:eastAsia="Microsoft Sans Serif" w:hAnsi="Times New Roman"/>
          <w:color w:val="000000"/>
          <w:sz w:val="26"/>
          <w:szCs w:val="26"/>
          <w:lang w:val="en-US" w:bidi="ru-RU"/>
        </w:rPr>
        <w:t>ru</w:t>
      </w: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).</w:t>
      </w:r>
    </w:p>
    <w:p w:rsidR="00FF4E96" w:rsidRPr="00137219" w:rsidRDefault="00FF4E96" w:rsidP="0013721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для застройщика, наименование которого содержит слова «специализированный застройщик» - с использованием единой информационной системы жилищного строительства.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3.2. Порядок, форма, место размещения и способы получения справочной информации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Сведения о местах нахождения, почтовых адресах, контактных телефонах, адресах электронной почты, графике работы </w:t>
      </w:r>
      <w:r w:rsidR="00382DB7">
        <w:rPr>
          <w:rFonts w:ascii="Times New Roman" w:hAnsi="Times New Roman"/>
          <w:sz w:val="26"/>
          <w:szCs w:val="26"/>
        </w:rPr>
        <w:t>а</w:t>
      </w:r>
      <w:r w:rsidR="00FF6BE3" w:rsidRPr="00137219">
        <w:rPr>
          <w:rFonts w:ascii="Times New Roman" w:hAnsi="Times New Roman"/>
          <w:sz w:val="26"/>
          <w:szCs w:val="26"/>
        </w:rPr>
        <w:t>дминистрации</w:t>
      </w:r>
      <w:r w:rsidRPr="00137219">
        <w:rPr>
          <w:rFonts w:ascii="Times New Roman" w:hAnsi="Times New Roman"/>
          <w:sz w:val="26"/>
          <w:szCs w:val="26"/>
        </w:rPr>
        <w:t xml:space="preserve"> расположены на официальном сайте </w:t>
      </w:r>
      <w:r w:rsidR="00382DB7">
        <w:rPr>
          <w:rFonts w:ascii="Times New Roman" w:hAnsi="Times New Roman"/>
          <w:sz w:val="26"/>
          <w:szCs w:val="26"/>
        </w:rPr>
        <w:t>А</w:t>
      </w:r>
      <w:r w:rsidR="00FF6BE3" w:rsidRPr="00137219">
        <w:rPr>
          <w:rFonts w:ascii="Times New Roman" w:hAnsi="Times New Roman"/>
          <w:sz w:val="26"/>
          <w:szCs w:val="26"/>
        </w:rPr>
        <w:t>дминистрации</w:t>
      </w:r>
      <w:r w:rsidRPr="00137219">
        <w:rPr>
          <w:rFonts w:ascii="Times New Roman" w:hAnsi="Times New Roman"/>
          <w:sz w:val="26"/>
          <w:szCs w:val="26"/>
        </w:rPr>
        <w:t>, его версии, доступной для лиц со стойкими нарушениями функции зрения.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Сведения о месте нахождения, графике работы, адресе электронной почты, контактных телефонах МФЦ расположены на сайте </w:t>
      </w:r>
      <w:hyperlink r:id="rId9" w:history="1">
        <w:r w:rsidRPr="00137219">
          <w:rPr>
            <w:rFonts w:ascii="Times New Roman" w:hAnsi="Times New Roman"/>
            <w:color w:val="0000FF"/>
            <w:sz w:val="26"/>
            <w:szCs w:val="26"/>
            <w:u w:val="single"/>
          </w:rPr>
          <w:t>www.mfc-25.гu</w:t>
        </w:r>
      </w:hyperlink>
      <w:r w:rsidRPr="00137219">
        <w:rPr>
          <w:rFonts w:ascii="Times New Roman" w:hAnsi="Times New Roman"/>
          <w:sz w:val="26"/>
          <w:szCs w:val="26"/>
        </w:rPr>
        <w:t xml:space="preserve"> . 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 xml:space="preserve">3.3. В информационно-телекоммуникационных сетях, доступ к которым не ограничен определенным кругом лиц (включая сеть «Интернет»), в том числе на официальном сайте </w:t>
      </w:r>
      <w:r w:rsidR="00FF6BE3"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Администрации</w:t>
      </w: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 xml:space="preserve"> и на альтернативных версиях сайтов, а также на Едином портале и (или) Региональном портале, на информационных стендах </w:t>
      </w:r>
      <w:r w:rsidR="00FF6BE3"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Администрации</w:t>
      </w: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 xml:space="preserve"> размещается справочная</w:t>
      </w:r>
      <w:r w:rsidR="00382DB7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 xml:space="preserve"> информация (по форме согласно П</w:t>
      </w: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риложению №</w:t>
      </w:r>
      <w:r w:rsidR="00382DB7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 xml:space="preserve"> 1 </w:t>
      </w: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к настоящему Регламенту):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а) место нахождения, график работы структурных подразделений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, адрес официального сайта </w:t>
      </w:r>
      <w:r w:rsidR="00382DB7">
        <w:rPr>
          <w:rFonts w:ascii="Times New Roman" w:hAnsi="Times New Roman"/>
          <w:sz w:val="26"/>
          <w:szCs w:val="26"/>
        </w:rPr>
        <w:t>а</w:t>
      </w:r>
      <w:r w:rsidR="00FF6BE3" w:rsidRPr="00137219">
        <w:rPr>
          <w:rFonts w:ascii="Times New Roman" w:hAnsi="Times New Roman"/>
          <w:sz w:val="26"/>
          <w:szCs w:val="26"/>
        </w:rPr>
        <w:t>дминистрации</w:t>
      </w:r>
      <w:r w:rsidRPr="00137219">
        <w:rPr>
          <w:rFonts w:ascii="Times New Roman" w:hAnsi="Times New Roman"/>
          <w:sz w:val="26"/>
          <w:szCs w:val="26"/>
        </w:rPr>
        <w:t>;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б) адрес электронной почты </w:t>
      </w:r>
      <w:r w:rsidR="00382DB7">
        <w:rPr>
          <w:rFonts w:ascii="Times New Roman" w:hAnsi="Times New Roman"/>
          <w:sz w:val="26"/>
          <w:szCs w:val="26"/>
        </w:rPr>
        <w:t>а</w:t>
      </w:r>
      <w:r w:rsidR="00FF6BE3" w:rsidRPr="00137219">
        <w:rPr>
          <w:rFonts w:ascii="Times New Roman" w:hAnsi="Times New Roman"/>
          <w:sz w:val="26"/>
          <w:szCs w:val="26"/>
        </w:rPr>
        <w:t>дминистрации</w:t>
      </w:r>
      <w:r w:rsidRPr="00137219">
        <w:rPr>
          <w:rFonts w:ascii="Times New Roman" w:hAnsi="Times New Roman"/>
          <w:sz w:val="26"/>
          <w:szCs w:val="26"/>
        </w:rPr>
        <w:t xml:space="preserve">, структурных подразделений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>;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в) номера телефонов структурных подразделений </w:t>
      </w:r>
      <w:r w:rsidR="00382DB7">
        <w:rPr>
          <w:rFonts w:ascii="Times New Roman" w:hAnsi="Times New Roman"/>
          <w:sz w:val="26"/>
          <w:szCs w:val="26"/>
        </w:rPr>
        <w:t>а</w:t>
      </w:r>
      <w:r w:rsidR="00FF6BE3" w:rsidRPr="00137219">
        <w:rPr>
          <w:rFonts w:ascii="Times New Roman" w:hAnsi="Times New Roman"/>
          <w:sz w:val="26"/>
          <w:szCs w:val="26"/>
        </w:rPr>
        <w:t>дминистрации</w:t>
      </w:r>
      <w:r w:rsidRPr="00137219">
        <w:rPr>
          <w:rFonts w:ascii="Times New Roman" w:hAnsi="Times New Roman"/>
          <w:sz w:val="26"/>
          <w:szCs w:val="26"/>
        </w:rPr>
        <w:t>, извлечения из законодательных и иных нормативных правовых актов, содержащих нормы, регулирующие деятельность по предоставлению муниципальной услуги</w:t>
      </w:r>
      <w:r w:rsidR="00382DB7">
        <w:rPr>
          <w:rFonts w:ascii="Times New Roman" w:hAnsi="Times New Roman"/>
          <w:sz w:val="26"/>
          <w:szCs w:val="26"/>
        </w:rPr>
        <w:t xml:space="preserve"> (Приложение  2)</w:t>
      </w:r>
      <w:r w:rsidRPr="00137219">
        <w:rPr>
          <w:rFonts w:ascii="Times New Roman" w:hAnsi="Times New Roman"/>
          <w:sz w:val="26"/>
          <w:szCs w:val="26"/>
        </w:rPr>
        <w:t>;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г) перечень документов, представляемых заявителем, а также требования, предъявляемые к этим документам;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д) образец (форма) заявления о предоставлении муниципальной услуги</w:t>
      </w:r>
      <w:r w:rsidR="00382DB7">
        <w:rPr>
          <w:rFonts w:ascii="Times New Roman" w:hAnsi="Times New Roman"/>
          <w:sz w:val="26"/>
          <w:szCs w:val="26"/>
        </w:rPr>
        <w:t xml:space="preserve"> (Приложение  3)</w:t>
      </w:r>
      <w:r w:rsidRPr="00137219">
        <w:rPr>
          <w:rFonts w:ascii="Times New Roman" w:hAnsi="Times New Roman"/>
          <w:sz w:val="26"/>
          <w:szCs w:val="26"/>
        </w:rPr>
        <w:t>;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е) основания для отказа в предоставлении муниципальной услуги;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lastRenderedPageBreak/>
        <w:t>ж) порядок предоставления муниципальной услуги;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з) порядок подачи и рассмотрения жалобы.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3.4. Информация о ходе предоставления муниципальной услуги, о порядке подачи и рассмотрении жалобы может быть получена на личном приеме, в МФЦ, в информационно-телекоммуникационных сетях, доступ к которым не ограничен определенным кругом лиц (включая сеть «Интернет»), в том числе с использованием Единого портала и (или) Регионального портала, а также с использованием почтовой, телефонной связи.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>II. СТАНДАРТ ПРЕДОСТАВЛЕНИЯ МУНИЦИПАЛЬНОЙ УСЛУГИ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</w:rPr>
      </w:pPr>
      <w:r w:rsidRPr="00137219">
        <w:rPr>
          <w:rFonts w:ascii="Times New Roman" w:eastAsiaTheme="minorHAnsi" w:hAnsi="Times New Roman"/>
          <w:b/>
          <w:sz w:val="26"/>
          <w:szCs w:val="26"/>
        </w:rPr>
        <w:t>4. Наименование муниципальной услуги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Присвоение адресов объектам адресации, изменение, аннулирование адресов (далее - муниципальная услуга).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 xml:space="preserve">5. Наименование органа, предоставляющего муниципальную услугу 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5.1. Муниципальная услуга предоставляется </w:t>
      </w:r>
      <w:r w:rsidR="00382DB7">
        <w:rPr>
          <w:rFonts w:ascii="Times New Roman" w:hAnsi="Times New Roman"/>
          <w:sz w:val="26"/>
          <w:szCs w:val="26"/>
        </w:rPr>
        <w:t>а</w:t>
      </w:r>
      <w:r w:rsidRPr="00137219">
        <w:rPr>
          <w:rFonts w:ascii="Times New Roman" w:hAnsi="Times New Roman"/>
          <w:sz w:val="26"/>
          <w:szCs w:val="26"/>
        </w:rPr>
        <w:t xml:space="preserve">дминистрацией в лице </w:t>
      </w:r>
      <w:r w:rsidR="00FF6BE3" w:rsidRPr="00137219">
        <w:rPr>
          <w:rFonts w:ascii="Times New Roman" w:hAnsi="Times New Roman"/>
          <w:sz w:val="26"/>
          <w:szCs w:val="26"/>
        </w:rPr>
        <w:t xml:space="preserve">отдела </w:t>
      </w:r>
      <w:r w:rsidR="00382DB7">
        <w:rPr>
          <w:rFonts w:ascii="Times New Roman" w:hAnsi="Times New Roman"/>
          <w:sz w:val="26"/>
          <w:szCs w:val="26"/>
        </w:rPr>
        <w:t>по работе с территориями а</w:t>
      </w:r>
      <w:r w:rsidR="00FF6BE3" w:rsidRPr="00137219">
        <w:rPr>
          <w:rFonts w:ascii="Times New Roman" w:hAnsi="Times New Roman"/>
          <w:sz w:val="26"/>
          <w:szCs w:val="26"/>
        </w:rPr>
        <w:t>дминистрации</w:t>
      </w:r>
      <w:r w:rsidRPr="00137219">
        <w:rPr>
          <w:rFonts w:ascii="Times New Roman" w:hAnsi="Times New Roman"/>
          <w:sz w:val="26"/>
          <w:szCs w:val="26"/>
        </w:rPr>
        <w:t xml:space="preserve"> Ольгинского муниципального </w:t>
      </w:r>
      <w:r w:rsidR="00E819BE" w:rsidRPr="00137219">
        <w:rPr>
          <w:rFonts w:ascii="Times New Roman" w:hAnsi="Times New Roman"/>
          <w:sz w:val="26"/>
          <w:szCs w:val="26"/>
        </w:rPr>
        <w:t>округа</w:t>
      </w:r>
      <w:r w:rsidRPr="00137219">
        <w:rPr>
          <w:rFonts w:ascii="Times New Roman" w:hAnsi="Times New Roman"/>
          <w:sz w:val="26"/>
          <w:szCs w:val="26"/>
        </w:rPr>
        <w:t xml:space="preserve"> (далее – Уполномоченный орган).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>6. Описание результатов предоставления муниципальной услуги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>6.1. Конечными результатами предоставления муниципальной услуги являются:</w:t>
      </w:r>
    </w:p>
    <w:p w:rsidR="00FF4E96" w:rsidRPr="00137219" w:rsidRDefault="00FF4E96" w:rsidP="00137219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решение </w:t>
      </w:r>
      <w:r w:rsidRPr="00137219">
        <w:rPr>
          <w:rFonts w:ascii="Times New Roman" w:eastAsiaTheme="minorHAnsi" w:hAnsi="Times New Roman" w:cstheme="minorBidi"/>
          <w:sz w:val="26"/>
          <w:szCs w:val="26"/>
          <w:lang w:eastAsia="ru-RU"/>
        </w:rPr>
        <w:t xml:space="preserve">в форме постановления </w:t>
      </w:r>
      <w:r w:rsidR="00382DB7">
        <w:rPr>
          <w:rFonts w:ascii="Times New Roman" w:eastAsiaTheme="minorHAnsi" w:hAnsi="Times New Roman" w:cstheme="minorBidi"/>
          <w:sz w:val="26"/>
          <w:szCs w:val="26"/>
          <w:lang w:eastAsia="ru-RU"/>
        </w:rPr>
        <w:t>а</w:t>
      </w:r>
      <w:r w:rsidR="00FF6BE3" w:rsidRPr="00137219">
        <w:rPr>
          <w:rFonts w:ascii="Times New Roman" w:eastAsiaTheme="minorHAnsi" w:hAnsi="Times New Roman" w:cstheme="minorBidi"/>
          <w:sz w:val="26"/>
          <w:szCs w:val="26"/>
          <w:lang w:eastAsia="ru-RU"/>
        </w:rPr>
        <w:t>дминистрации</w:t>
      </w:r>
      <w:r w:rsidRPr="00137219">
        <w:rPr>
          <w:rFonts w:ascii="Times New Roman" w:eastAsiaTheme="minorHAnsi" w:hAnsi="Times New Roman" w:cstheme="minorBidi"/>
          <w:sz w:val="26"/>
          <w:szCs w:val="26"/>
          <w:lang w:eastAsia="ru-RU"/>
        </w:rPr>
        <w:t xml:space="preserve"> Ольгинского муниципального </w:t>
      </w:r>
      <w:r w:rsidR="00E819BE" w:rsidRPr="00137219">
        <w:rPr>
          <w:rFonts w:ascii="Times New Roman" w:eastAsiaTheme="minorHAnsi" w:hAnsi="Times New Roman" w:cstheme="minorBidi"/>
          <w:sz w:val="26"/>
          <w:szCs w:val="26"/>
          <w:lang w:eastAsia="ru-RU"/>
        </w:rPr>
        <w:t>округа</w:t>
      </w:r>
      <w:r w:rsidRPr="00137219">
        <w:rPr>
          <w:rFonts w:ascii="Times New Roman" w:eastAsiaTheme="minorHAnsi" w:hAnsi="Times New Roman" w:cstheme="minorBidi"/>
          <w:sz w:val="26"/>
          <w:szCs w:val="26"/>
          <w:lang w:eastAsia="ru-RU"/>
        </w:rPr>
        <w:t xml:space="preserve"> </w:t>
      </w:r>
      <w:r w:rsidRPr="00137219">
        <w:rPr>
          <w:rFonts w:ascii="Times New Roman" w:eastAsiaTheme="minorHAnsi" w:hAnsi="Times New Roman" w:cstheme="minorBidi"/>
          <w:sz w:val="26"/>
          <w:szCs w:val="26"/>
        </w:rPr>
        <w:t>о присвоении объекту адресации адреса;</w:t>
      </w:r>
    </w:p>
    <w:p w:rsidR="00FF4E96" w:rsidRPr="00137219" w:rsidRDefault="00FF4E96" w:rsidP="00137219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решение </w:t>
      </w:r>
      <w:r w:rsidRPr="00137219">
        <w:rPr>
          <w:rFonts w:ascii="Times New Roman" w:eastAsiaTheme="minorHAnsi" w:hAnsi="Times New Roman" w:cstheme="minorBidi"/>
          <w:sz w:val="26"/>
          <w:szCs w:val="26"/>
          <w:lang w:eastAsia="ru-RU"/>
        </w:rPr>
        <w:t xml:space="preserve">в форме постановления </w:t>
      </w:r>
      <w:r w:rsidR="00382DB7">
        <w:rPr>
          <w:rFonts w:ascii="Times New Roman" w:eastAsiaTheme="minorHAnsi" w:hAnsi="Times New Roman" w:cstheme="minorBidi"/>
          <w:sz w:val="26"/>
          <w:szCs w:val="26"/>
          <w:lang w:eastAsia="ru-RU"/>
        </w:rPr>
        <w:t>а</w:t>
      </w:r>
      <w:r w:rsidR="00FF6BE3" w:rsidRPr="00137219">
        <w:rPr>
          <w:rFonts w:ascii="Times New Roman" w:eastAsiaTheme="minorHAnsi" w:hAnsi="Times New Roman" w:cstheme="minorBidi"/>
          <w:sz w:val="26"/>
          <w:szCs w:val="26"/>
          <w:lang w:eastAsia="ru-RU"/>
        </w:rPr>
        <w:t>дминистрации</w:t>
      </w:r>
      <w:r w:rsidRPr="00137219">
        <w:rPr>
          <w:rFonts w:ascii="Times New Roman" w:eastAsiaTheme="minorHAnsi" w:hAnsi="Times New Roman" w:cstheme="minorBidi"/>
          <w:sz w:val="26"/>
          <w:szCs w:val="26"/>
          <w:lang w:eastAsia="ru-RU"/>
        </w:rPr>
        <w:t xml:space="preserve"> Ольгинского муниципального </w:t>
      </w:r>
      <w:r w:rsidR="00E819BE" w:rsidRPr="00137219">
        <w:rPr>
          <w:rFonts w:ascii="Times New Roman" w:eastAsiaTheme="minorHAnsi" w:hAnsi="Times New Roman" w:cstheme="minorBidi"/>
          <w:sz w:val="26"/>
          <w:szCs w:val="26"/>
          <w:lang w:eastAsia="ru-RU"/>
        </w:rPr>
        <w:t>округа</w:t>
      </w:r>
      <w:r w:rsidRPr="00137219">
        <w:rPr>
          <w:rFonts w:ascii="Times New Roman" w:eastAsiaTheme="minorHAnsi" w:hAnsi="Times New Roman" w:cstheme="minorBidi"/>
          <w:sz w:val="26"/>
          <w:szCs w:val="26"/>
          <w:lang w:eastAsia="ru-RU"/>
        </w:rPr>
        <w:t xml:space="preserve"> </w:t>
      </w:r>
      <w:r w:rsidRPr="00137219">
        <w:rPr>
          <w:rFonts w:ascii="Times New Roman" w:eastAsiaTheme="minorHAnsi" w:hAnsi="Times New Roman" w:cstheme="minorBidi"/>
          <w:sz w:val="26"/>
          <w:szCs w:val="26"/>
        </w:rPr>
        <w:t>об аннулировании адреса объекта адресации;</w:t>
      </w:r>
    </w:p>
    <w:p w:rsidR="00FF4E96" w:rsidRPr="00137219" w:rsidRDefault="00FF4E96" w:rsidP="00137219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137219">
        <w:rPr>
          <w:rFonts w:ascii="Times New Roman" w:eastAsiaTheme="minorHAnsi" w:hAnsi="Times New Roman" w:cstheme="minorBidi"/>
          <w:sz w:val="26"/>
          <w:szCs w:val="26"/>
        </w:rPr>
        <w:t>решение об отказе в присвоении объекту адресации адреса</w:t>
      </w:r>
      <w:r w:rsidRPr="00137219">
        <w:rPr>
          <w:rFonts w:ascii="Times New Roman" w:hAnsi="Times New Roman"/>
          <w:sz w:val="26"/>
          <w:szCs w:val="26"/>
          <w:lang w:eastAsia="ru-RU"/>
        </w:rPr>
        <w:t xml:space="preserve"> по форме, приведенной в </w:t>
      </w:r>
      <w:r w:rsidR="00382DB7">
        <w:rPr>
          <w:rFonts w:ascii="Times New Roman" w:hAnsi="Times New Roman"/>
          <w:sz w:val="26"/>
          <w:szCs w:val="26"/>
          <w:lang w:eastAsia="ru-RU"/>
        </w:rPr>
        <w:t>П</w:t>
      </w:r>
      <w:r w:rsidRPr="00137219">
        <w:rPr>
          <w:rFonts w:ascii="Times New Roman" w:hAnsi="Times New Roman"/>
          <w:sz w:val="26"/>
          <w:szCs w:val="26"/>
          <w:lang w:eastAsia="ru-RU"/>
        </w:rPr>
        <w:t xml:space="preserve">риложении </w:t>
      </w:r>
      <w:r w:rsidR="00382DB7">
        <w:rPr>
          <w:rFonts w:ascii="Times New Roman" w:hAnsi="Times New Roman"/>
          <w:sz w:val="26"/>
          <w:szCs w:val="26"/>
          <w:lang w:eastAsia="ru-RU"/>
        </w:rPr>
        <w:t xml:space="preserve"> 4</w:t>
      </w:r>
      <w:r w:rsidRPr="00137219">
        <w:rPr>
          <w:rFonts w:ascii="Times New Roman" w:hAnsi="Times New Roman"/>
          <w:sz w:val="26"/>
          <w:szCs w:val="26"/>
          <w:lang w:eastAsia="ru-RU"/>
        </w:rPr>
        <w:t xml:space="preserve"> к настоящему </w:t>
      </w:r>
      <w:r w:rsidRPr="00137219">
        <w:rPr>
          <w:rFonts w:ascii="Times New Roman" w:eastAsia="Times New Roman" w:hAnsi="Times New Roman"/>
          <w:sz w:val="26"/>
          <w:szCs w:val="26"/>
          <w:lang w:eastAsia="ru-RU"/>
        </w:rPr>
        <w:t>административному регламен</w:t>
      </w:r>
      <w:r w:rsidRPr="00137219">
        <w:rPr>
          <w:rFonts w:ascii="Times New Roman" w:hAnsi="Times New Roman"/>
          <w:sz w:val="26"/>
          <w:szCs w:val="26"/>
          <w:lang w:eastAsia="ru-RU"/>
        </w:rPr>
        <w:t>ту</w:t>
      </w:r>
      <w:r w:rsidRPr="00137219">
        <w:rPr>
          <w:rFonts w:ascii="Times New Roman" w:eastAsiaTheme="minorHAnsi" w:hAnsi="Times New Roman" w:cstheme="minorBidi"/>
          <w:sz w:val="26"/>
          <w:szCs w:val="26"/>
        </w:rPr>
        <w:t>;</w:t>
      </w:r>
    </w:p>
    <w:p w:rsidR="00FF4E96" w:rsidRPr="00137219" w:rsidRDefault="00FF4E96" w:rsidP="00137219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137219">
        <w:rPr>
          <w:rFonts w:ascii="Times New Roman" w:eastAsiaTheme="minorHAnsi" w:hAnsi="Times New Roman" w:cstheme="minorBidi"/>
          <w:sz w:val="26"/>
          <w:szCs w:val="26"/>
        </w:rPr>
        <w:t>решение об отказе в аннулировании адреса объекта адресации</w:t>
      </w:r>
      <w:r w:rsidRPr="00137219">
        <w:rPr>
          <w:rFonts w:ascii="Times New Roman" w:hAnsi="Times New Roman"/>
          <w:sz w:val="26"/>
          <w:szCs w:val="26"/>
          <w:lang w:eastAsia="ru-RU"/>
        </w:rPr>
        <w:t xml:space="preserve"> по форме, приведенной в приложении </w:t>
      </w:r>
      <w:r w:rsidR="00382DB7">
        <w:rPr>
          <w:rFonts w:ascii="Times New Roman" w:hAnsi="Times New Roman"/>
          <w:sz w:val="26"/>
          <w:szCs w:val="26"/>
          <w:lang w:eastAsia="ru-RU"/>
        </w:rPr>
        <w:t xml:space="preserve"> 4</w:t>
      </w:r>
      <w:r w:rsidRPr="00137219">
        <w:rPr>
          <w:rFonts w:ascii="Times New Roman" w:hAnsi="Times New Roman"/>
          <w:sz w:val="26"/>
          <w:szCs w:val="26"/>
          <w:lang w:eastAsia="ru-RU"/>
        </w:rPr>
        <w:t xml:space="preserve"> к настоящему </w:t>
      </w:r>
      <w:r w:rsidRPr="00137219">
        <w:rPr>
          <w:rFonts w:ascii="Times New Roman" w:eastAsia="Times New Roman" w:hAnsi="Times New Roman"/>
          <w:sz w:val="26"/>
          <w:szCs w:val="26"/>
          <w:lang w:eastAsia="ru-RU"/>
        </w:rPr>
        <w:t>административному регламен</w:t>
      </w:r>
      <w:r w:rsidRPr="00137219">
        <w:rPr>
          <w:rFonts w:ascii="Times New Roman" w:hAnsi="Times New Roman"/>
          <w:sz w:val="26"/>
          <w:szCs w:val="26"/>
          <w:lang w:eastAsia="ru-RU"/>
        </w:rPr>
        <w:t>ту</w:t>
      </w:r>
      <w:r w:rsidRPr="00137219">
        <w:rPr>
          <w:rFonts w:ascii="Times New Roman" w:eastAsiaTheme="minorHAnsi" w:hAnsi="Times New Roman" w:cstheme="minorBidi"/>
          <w:sz w:val="26"/>
          <w:szCs w:val="26"/>
        </w:rPr>
        <w:t>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137219">
        <w:rPr>
          <w:rFonts w:ascii="Times New Roman" w:eastAsiaTheme="minorHAnsi" w:hAnsi="Times New Roman" w:cstheme="minorBidi"/>
          <w:sz w:val="26"/>
          <w:szCs w:val="26"/>
        </w:rPr>
        <w:t>6.2.</w:t>
      </w:r>
      <w:r w:rsidRPr="0013721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Решение об аннулировании адреса объекта адресации в случае присвоения объекту адресации нового адреса может быть по решению </w:t>
      </w:r>
      <w:r w:rsidR="00FF6BE3" w:rsidRPr="00137219">
        <w:rPr>
          <w:rFonts w:ascii="Times New Roman" w:eastAsiaTheme="minorHAnsi" w:hAnsi="Times New Roman" w:cstheme="minorBidi"/>
          <w:sz w:val="26"/>
          <w:szCs w:val="26"/>
        </w:rPr>
        <w:t>Уполномоченного органа</w:t>
      </w:r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 объединено с решением о присвоении этому объекту адресации нового адреса.</w:t>
      </w:r>
    </w:p>
    <w:p w:rsidR="00FF4E96" w:rsidRPr="00137219" w:rsidRDefault="00FF4E96" w:rsidP="0013721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</w:rPr>
      </w:pPr>
      <w:r w:rsidRPr="00137219">
        <w:rPr>
          <w:rFonts w:ascii="Times New Roman" w:eastAsiaTheme="minorHAnsi" w:hAnsi="Times New Roman"/>
          <w:b/>
          <w:sz w:val="26"/>
          <w:szCs w:val="26"/>
        </w:rPr>
        <w:t>7. Срок предоставления муниципальной услуги</w:t>
      </w:r>
    </w:p>
    <w:p w:rsidR="00FF4E96" w:rsidRPr="00137219" w:rsidRDefault="00FF4E96" w:rsidP="0013721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 xml:space="preserve">Срок принятия решения о присвоении, аннулировании адресов объектам адресации или об отказе в присвоении, аннулировании адресов объектам адресации не должен превышать </w:t>
      </w:r>
      <w:r w:rsidR="00FF6BE3" w:rsidRPr="00137219">
        <w:rPr>
          <w:rFonts w:ascii="Times New Roman" w:eastAsiaTheme="minorHAnsi" w:hAnsi="Times New Roman"/>
          <w:b/>
          <w:sz w:val="26"/>
          <w:szCs w:val="26"/>
        </w:rPr>
        <w:t>6</w:t>
      </w:r>
      <w:r w:rsidRPr="00137219">
        <w:rPr>
          <w:rFonts w:ascii="Times New Roman" w:eastAsiaTheme="minorHAnsi" w:hAnsi="Times New Roman"/>
          <w:b/>
          <w:sz w:val="26"/>
          <w:szCs w:val="26"/>
        </w:rPr>
        <w:t xml:space="preserve"> рабочих дней</w:t>
      </w:r>
      <w:r w:rsidRPr="00137219">
        <w:rPr>
          <w:rFonts w:ascii="Times New Roman" w:eastAsiaTheme="minorHAnsi" w:hAnsi="Times New Roman"/>
          <w:sz w:val="26"/>
          <w:szCs w:val="26"/>
        </w:rPr>
        <w:t xml:space="preserve"> со дня поступления заявления о предоставлении муниципальной услуги и прилагаемых к нему документов в </w:t>
      </w:r>
      <w:r w:rsidR="00FF6BE3" w:rsidRPr="00137219">
        <w:rPr>
          <w:rFonts w:ascii="Times New Roman" w:eastAsiaTheme="minorHAnsi" w:hAnsi="Times New Roman"/>
          <w:sz w:val="26"/>
          <w:szCs w:val="26"/>
        </w:rPr>
        <w:t>Администрацию</w:t>
      </w:r>
      <w:r w:rsidRPr="00137219">
        <w:rPr>
          <w:rFonts w:ascii="Times New Roman" w:eastAsiaTheme="minorHAnsi" w:hAnsi="Times New Roman"/>
          <w:sz w:val="26"/>
          <w:szCs w:val="26"/>
        </w:rPr>
        <w:t>.</w:t>
      </w:r>
    </w:p>
    <w:p w:rsidR="00FF4E96" w:rsidRPr="00137219" w:rsidRDefault="00FF4E96" w:rsidP="0013721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 xml:space="preserve">Срок направления специалистами </w:t>
      </w:r>
      <w:r w:rsidR="00FF6BE3" w:rsidRPr="00137219">
        <w:rPr>
          <w:rFonts w:ascii="Times New Roman" w:eastAsiaTheme="minorHAnsi" w:hAnsi="Times New Roman"/>
          <w:sz w:val="26"/>
          <w:szCs w:val="26"/>
        </w:rPr>
        <w:t>Уполномоченного органа</w:t>
      </w:r>
      <w:r w:rsidRPr="00137219">
        <w:rPr>
          <w:rFonts w:ascii="Times New Roman" w:eastAsiaTheme="minorHAnsi" w:hAnsi="Times New Roman"/>
          <w:sz w:val="26"/>
          <w:szCs w:val="26"/>
        </w:rPr>
        <w:t xml:space="preserve"> решения о присвоении, аннулировании адресов объектам адресации или об отказе в присвоении, аннулировании адресов объектам адресации 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 - не позднее одного рабочего дня со дня истечения срока, указанного в подпункте 7.1 настоящего пункта административного регламента.</w:t>
      </w:r>
    </w:p>
    <w:p w:rsidR="00FF4E96" w:rsidRPr="00137219" w:rsidRDefault="00FF4E96" w:rsidP="0013721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 xml:space="preserve">Срок направления специалистами </w:t>
      </w:r>
      <w:r w:rsidR="00FF6BE3" w:rsidRPr="00137219">
        <w:rPr>
          <w:rFonts w:ascii="Times New Roman" w:eastAsiaTheme="minorHAnsi" w:hAnsi="Times New Roman"/>
          <w:sz w:val="26"/>
          <w:szCs w:val="26"/>
        </w:rPr>
        <w:t>Уполномоченного органа</w:t>
      </w:r>
      <w:r w:rsidRPr="00137219">
        <w:rPr>
          <w:rFonts w:ascii="Times New Roman" w:eastAsiaTheme="minorHAnsi" w:hAnsi="Times New Roman"/>
          <w:sz w:val="26"/>
          <w:szCs w:val="26"/>
        </w:rPr>
        <w:t xml:space="preserve"> решения о присвоении, аннулировании адресов объектам адресации или об отказе в присвоении, аннулировании адресов объектам адресации в форме документа на бумажном носителе для последующей выдачи заявителю (представителю заявителя) лично в МФЦ - не позднее одного рабочего дня со дня истечения срока, указанного в подпункте 7.1 настоящего пункта административного регламента.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</w:rPr>
      </w:pPr>
      <w:r w:rsidRPr="00137219">
        <w:rPr>
          <w:rFonts w:ascii="Times New Roman" w:eastAsiaTheme="minorHAnsi" w:hAnsi="Times New Roman"/>
          <w:b/>
          <w:sz w:val="26"/>
          <w:szCs w:val="26"/>
        </w:rPr>
        <w:t>8. Правовые основания для предоставления муниципальной услуги</w:t>
      </w:r>
    </w:p>
    <w:p w:rsidR="00FF4E96" w:rsidRPr="00137219" w:rsidRDefault="00FF4E96" w:rsidP="0013721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lastRenderedPageBreak/>
        <w:t xml:space="preserve">Правовые основания для предоставления муниципальной услуги отображены в </w:t>
      </w:r>
      <w:r w:rsidR="00382DB7">
        <w:rPr>
          <w:rFonts w:ascii="Times New Roman" w:hAnsi="Times New Roman"/>
          <w:sz w:val="26"/>
          <w:szCs w:val="26"/>
        </w:rPr>
        <w:t>П</w:t>
      </w:r>
      <w:r w:rsidRPr="00137219">
        <w:rPr>
          <w:rFonts w:ascii="Times New Roman" w:hAnsi="Times New Roman"/>
          <w:sz w:val="26"/>
          <w:szCs w:val="26"/>
        </w:rPr>
        <w:t xml:space="preserve">риложении </w:t>
      </w:r>
      <w:r w:rsidR="00382DB7">
        <w:rPr>
          <w:rFonts w:ascii="Times New Roman" w:hAnsi="Times New Roman"/>
          <w:sz w:val="26"/>
          <w:szCs w:val="26"/>
        </w:rPr>
        <w:t>2</w:t>
      </w:r>
      <w:r w:rsidRPr="00137219">
        <w:rPr>
          <w:rFonts w:ascii="Times New Roman" w:hAnsi="Times New Roman"/>
          <w:sz w:val="26"/>
          <w:szCs w:val="26"/>
        </w:rPr>
        <w:t>.</w:t>
      </w:r>
    </w:p>
    <w:p w:rsidR="00FF4E96" w:rsidRPr="00137219" w:rsidRDefault="00FF4E96" w:rsidP="0013721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 xml:space="preserve">9.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 </w:t>
      </w:r>
    </w:p>
    <w:p w:rsidR="00FF4E96" w:rsidRPr="00137219" w:rsidRDefault="00FF4E96" w:rsidP="0013721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 xml:space="preserve">9.1. Исчерпывающий перечень документов, необходимых для предоставления муниципальной услуги, которые </w:t>
      </w:r>
      <w:r w:rsidRPr="00137219">
        <w:rPr>
          <w:rFonts w:ascii="Times New Roman" w:hAnsi="Times New Roman"/>
          <w:sz w:val="26"/>
          <w:szCs w:val="26"/>
        </w:rPr>
        <w:t xml:space="preserve">заявитель должен представить самостоятельно </w:t>
      </w:r>
      <w:r w:rsidRPr="00137219">
        <w:rPr>
          <w:rFonts w:ascii="Times New Roman" w:eastAsiaTheme="minorHAnsi" w:hAnsi="Times New Roman"/>
          <w:sz w:val="26"/>
          <w:szCs w:val="26"/>
        </w:rPr>
        <w:t>(</w:t>
      </w:r>
      <w:r w:rsidRPr="00137219">
        <w:rPr>
          <w:rFonts w:ascii="Times New Roman" w:hAnsi="Times New Roman"/>
          <w:sz w:val="26"/>
          <w:szCs w:val="26"/>
        </w:rPr>
        <w:t>документы предъявляются заявителем в оригинале либо в копиях с предъявлением оригинала):</w:t>
      </w:r>
    </w:p>
    <w:p w:rsidR="00FF4E96" w:rsidRPr="00137219" w:rsidRDefault="00FF4E96" w:rsidP="00137219">
      <w:pPr>
        <w:numPr>
          <w:ilvl w:val="0"/>
          <w:numId w:val="5"/>
        </w:numPr>
        <w:tabs>
          <w:tab w:val="left" w:pos="993"/>
          <w:tab w:val="left" w:pos="8411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заявление о присвоении или аннулировании адреса объекту адресации по </w:t>
      </w:r>
      <w:hyperlink r:id="rId10" w:history="1">
        <w:r w:rsidRPr="00137219">
          <w:rPr>
            <w:rFonts w:ascii="Times New Roman" w:hAnsi="Times New Roman"/>
            <w:sz w:val="26"/>
            <w:szCs w:val="26"/>
          </w:rPr>
          <w:t>форме</w:t>
        </w:r>
      </w:hyperlink>
      <w:r w:rsidRPr="00137219">
        <w:rPr>
          <w:rFonts w:ascii="Times New Roman" w:hAnsi="Times New Roman"/>
          <w:sz w:val="26"/>
          <w:szCs w:val="26"/>
        </w:rPr>
        <w:t xml:space="preserve">, установленной Приказом Министерством финансов Российской Федерации от 11.12.2014 </w:t>
      </w:r>
      <w:r w:rsidR="00FF6BE3" w:rsidRPr="00137219">
        <w:rPr>
          <w:rFonts w:ascii="Times New Roman" w:hAnsi="Times New Roman"/>
          <w:sz w:val="26"/>
          <w:szCs w:val="26"/>
        </w:rPr>
        <w:t>№</w:t>
      </w:r>
      <w:r w:rsidRPr="00137219">
        <w:rPr>
          <w:rFonts w:ascii="Times New Roman" w:hAnsi="Times New Roman"/>
          <w:sz w:val="26"/>
          <w:szCs w:val="26"/>
        </w:rPr>
        <w:t xml:space="preserve">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адреса», с указанием способа получения результата (лично, по почте, единый портал, региональный портал, портал адресной системы, электронной почте), согласно </w:t>
      </w:r>
      <w:r w:rsidR="00382DB7">
        <w:rPr>
          <w:rFonts w:ascii="Times New Roman" w:hAnsi="Times New Roman"/>
          <w:sz w:val="26"/>
          <w:szCs w:val="26"/>
        </w:rPr>
        <w:t>П</w:t>
      </w:r>
      <w:r w:rsidRPr="00137219">
        <w:rPr>
          <w:rFonts w:ascii="Times New Roman" w:hAnsi="Times New Roman"/>
          <w:sz w:val="26"/>
          <w:szCs w:val="26"/>
        </w:rPr>
        <w:t>риложению 3 к настоящему административному регламенту;</w:t>
      </w:r>
    </w:p>
    <w:p w:rsidR="00FF4E96" w:rsidRPr="00137219" w:rsidRDefault="00FF4E96" w:rsidP="00137219">
      <w:pPr>
        <w:numPr>
          <w:ilvl w:val="0"/>
          <w:numId w:val="5"/>
        </w:numPr>
        <w:tabs>
          <w:tab w:val="left" w:pos="993"/>
          <w:tab w:val="left" w:pos="8411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документ, удостоверяющий личность заявителя (представителя заявителя);</w:t>
      </w:r>
    </w:p>
    <w:p w:rsidR="00FF4E96" w:rsidRPr="00137219" w:rsidRDefault="00FF4E96" w:rsidP="00137219">
      <w:pPr>
        <w:numPr>
          <w:ilvl w:val="0"/>
          <w:numId w:val="5"/>
        </w:numPr>
        <w:tabs>
          <w:tab w:val="left" w:pos="993"/>
          <w:tab w:val="left" w:pos="8411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доверенность, оформленная в соответствии с действующим законодательством Российской Федерации (в случае обращения представителя заявителя).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В случае направления заявления о предоставлении муниципальной услуги в </w:t>
      </w:r>
      <w:r w:rsidR="00FF6BE3" w:rsidRPr="00137219">
        <w:rPr>
          <w:rFonts w:ascii="Times New Roman" w:eastAsiaTheme="minorHAnsi" w:hAnsi="Times New Roman" w:cstheme="minorBidi"/>
          <w:sz w:val="26"/>
          <w:szCs w:val="26"/>
        </w:rPr>
        <w:t>Администрацию</w:t>
      </w:r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 на бумажном носителе посредством почтового отправления, к такому заявлению прилагается опись вложения и уведомлением о вручении.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137219">
        <w:rPr>
          <w:rFonts w:ascii="Times New Roman" w:eastAsiaTheme="minorHAnsi" w:hAnsi="Times New Roman" w:cstheme="minorBidi"/>
          <w:sz w:val="26"/>
          <w:szCs w:val="26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FF4E96" w:rsidRPr="00137219" w:rsidRDefault="00FF4E96" w:rsidP="0013721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9.2. Исчерпывающий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FF4E96" w:rsidRPr="00137219" w:rsidRDefault="00FF4E96" w:rsidP="0013721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правоустанавливающие и (или) правоудостоверяющие документы на объект (объекты) адресации;</w:t>
      </w:r>
    </w:p>
    <w:p w:rsidR="00FF4E96" w:rsidRPr="00137219" w:rsidRDefault="00FF4E96" w:rsidP="0013721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FF4E96" w:rsidRPr="00137219" w:rsidRDefault="00FF4E96" w:rsidP="00137219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FF4E96" w:rsidRPr="00137219" w:rsidRDefault="00FF4E96" w:rsidP="00137219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FF4E96" w:rsidRPr="00137219" w:rsidRDefault="00FF4E96" w:rsidP="00137219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>кадастровый паспорт объекта адресации (в случае присвоения адреса объекту адресации, поставленному на кадастровый учет);</w:t>
      </w:r>
    </w:p>
    <w:p w:rsidR="00FF4E96" w:rsidRPr="00137219" w:rsidRDefault="00FF4E96" w:rsidP="00137219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FF4E96" w:rsidRPr="00137219" w:rsidRDefault="00FF4E96" w:rsidP="00137219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lastRenderedPageBreak/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FF4E96" w:rsidRPr="00137219" w:rsidRDefault="00FF4E96" w:rsidP="00137219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>кадастровая выписка об объекте недвижимости, который снят с учета (в случае аннулирования адреса объекта адресации в связи с прекращением существования объекта адресации).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>9.3. В случае если документы, указанные в пункте 9.2. не представлены заявителем по собственной инициативе Уполномоченный орган или МФЦ</w:t>
      </w:r>
      <w:r w:rsidRPr="00137219">
        <w:rPr>
          <w:rFonts w:ascii="Times New Roman" w:eastAsiaTheme="minorHAnsi" w:hAnsi="Times New Roman"/>
          <w:sz w:val="26"/>
          <w:szCs w:val="26"/>
          <w:vertAlign w:val="superscript"/>
        </w:rPr>
        <w:t xml:space="preserve">  </w:t>
      </w:r>
      <w:r w:rsidRPr="00137219">
        <w:rPr>
          <w:rFonts w:ascii="Times New Roman" w:eastAsiaTheme="minorHAnsi" w:hAnsi="Times New Roman"/>
          <w:sz w:val="26"/>
          <w:szCs w:val="26"/>
        </w:rPr>
        <w:t>(в соответствии с соглашением о взаимодействии, заключенным между МФЦ и администрацией)</w:t>
      </w:r>
      <w:r w:rsidRPr="00137219">
        <w:rPr>
          <w:rFonts w:ascii="Times New Roman" w:eastAsiaTheme="minorHAnsi" w:hAnsi="Times New Roman"/>
          <w:sz w:val="26"/>
          <w:szCs w:val="26"/>
          <w:vertAlign w:val="superscript"/>
        </w:rPr>
        <w:t xml:space="preserve"> </w:t>
      </w:r>
      <w:r w:rsidRPr="00137219">
        <w:rPr>
          <w:rFonts w:ascii="Times New Roman" w:eastAsiaTheme="minorHAnsi" w:hAnsi="Times New Roman"/>
          <w:sz w:val="26"/>
          <w:szCs w:val="26"/>
        </w:rPr>
        <w:t xml:space="preserve">запрашивают сведения, содержащиеся в данных документах, самостоятельно в рамках межведомственного информационного взаимодействия, в том числе в электронной форме с использованием единой системы межведомственного электронного взаимодействия (далее - СМЭВ) и подключаемых к ней региональных СМЭВ. 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 xml:space="preserve">Запрещено требовать от заявителя представления документов и информации или осуществления действий (согласований), представление или осуществление которых не предусмотрено настоящим </w:t>
      </w:r>
      <w:r w:rsidRPr="00137219">
        <w:rPr>
          <w:rFonts w:ascii="Times New Roman" w:hAnsi="Times New Roman"/>
          <w:sz w:val="26"/>
          <w:szCs w:val="26"/>
        </w:rPr>
        <w:t>а</w:t>
      </w:r>
      <w:r w:rsidRPr="00137219">
        <w:rPr>
          <w:rFonts w:ascii="Times New Roman" w:eastAsiaTheme="minorHAnsi" w:hAnsi="Times New Roman"/>
          <w:sz w:val="26"/>
          <w:szCs w:val="26"/>
        </w:rPr>
        <w:t>дминистративным</w:t>
      </w:r>
      <w:r w:rsidRPr="00137219">
        <w:rPr>
          <w:rFonts w:ascii="Times New Roman" w:eastAsia="Times New Roman" w:hAnsi="Times New Roman"/>
          <w:sz w:val="26"/>
          <w:szCs w:val="26"/>
          <w:lang w:eastAsia="ru-RU"/>
        </w:rPr>
        <w:t xml:space="preserve"> регламен</w:t>
      </w:r>
      <w:r w:rsidRPr="00137219">
        <w:rPr>
          <w:rFonts w:ascii="Times New Roman" w:hAnsi="Times New Roman"/>
          <w:sz w:val="26"/>
          <w:szCs w:val="26"/>
        </w:rPr>
        <w:t>том</w:t>
      </w:r>
      <w:r w:rsidRPr="00137219">
        <w:rPr>
          <w:rFonts w:ascii="Times New Roman" w:eastAsiaTheme="minorHAnsi" w:hAnsi="Times New Roman"/>
          <w:sz w:val="26"/>
          <w:szCs w:val="26"/>
        </w:rPr>
        <w:t>, в том числе информацию, которая находится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 (далее – органов участвующих в предоставлении услуги).</w:t>
      </w:r>
    </w:p>
    <w:p w:rsidR="00FF4E96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</w:rPr>
      </w:pPr>
      <w:r w:rsidRPr="00137219">
        <w:rPr>
          <w:rFonts w:ascii="Times New Roman" w:eastAsiaTheme="minorHAnsi" w:hAnsi="Times New Roman"/>
          <w:b/>
          <w:sz w:val="26"/>
          <w:szCs w:val="26"/>
        </w:rPr>
        <w:t>10. Исчерпывающий перечень оснований для отказа в приеме документов, необходимых для предоставления муниципальной услуги</w:t>
      </w:r>
    </w:p>
    <w:p w:rsidR="00382DB7" w:rsidRPr="00382DB7" w:rsidRDefault="00382DB7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382DB7">
        <w:rPr>
          <w:rFonts w:ascii="Times New Roman" w:eastAsiaTheme="minorHAnsi" w:hAnsi="Times New Roman"/>
          <w:sz w:val="26"/>
          <w:szCs w:val="26"/>
        </w:rPr>
        <w:t>Основаниями для отказа в приеме документов, необходимых для предоставления муниципальной услуги являются:</w:t>
      </w:r>
    </w:p>
    <w:p w:rsidR="00FF4E96" w:rsidRPr="00137219" w:rsidRDefault="00FF4E96" w:rsidP="00137219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 xml:space="preserve">не представление либо представление не в полном объеме заявителем документов указанных в п. 9.1 настоящего административного регламента (при личном обращении в </w:t>
      </w:r>
      <w:r w:rsidRPr="00137219">
        <w:rPr>
          <w:rFonts w:ascii="Times New Roman" w:eastAsiaTheme="minorHAnsi" w:hAnsi="Times New Roman" w:cstheme="minorBidi"/>
          <w:sz w:val="26"/>
          <w:szCs w:val="26"/>
        </w:rPr>
        <w:t>Уполномоченный орган или МФЦ)</w:t>
      </w:r>
      <w:r w:rsidRPr="00137219">
        <w:rPr>
          <w:rFonts w:ascii="Times New Roman" w:eastAsiaTheme="minorHAnsi" w:hAnsi="Times New Roman"/>
          <w:sz w:val="26"/>
          <w:szCs w:val="26"/>
        </w:rPr>
        <w:t>;</w:t>
      </w:r>
    </w:p>
    <w:p w:rsidR="00FF4E96" w:rsidRPr="00137219" w:rsidRDefault="00FF4E96" w:rsidP="00137219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 w:cstheme="minorBidi"/>
          <w:sz w:val="26"/>
          <w:szCs w:val="26"/>
        </w:rPr>
        <w:t>обращение представителя заявителя, у которого отсутствуют полномочия обращения за муниципальной услугой, определенные в представленной им доверенности;</w:t>
      </w:r>
    </w:p>
    <w:p w:rsidR="00FF4E96" w:rsidRPr="00137219" w:rsidRDefault="00FF4E96" w:rsidP="00137219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 w:cstheme="minorBidi"/>
          <w:sz w:val="26"/>
          <w:szCs w:val="26"/>
        </w:rPr>
        <w:t>текст, представленного заявителем заявления не поддается прочтению, исполнен карандашом, имеет подчистки исправления;</w:t>
      </w:r>
    </w:p>
    <w:p w:rsidR="00FF4E96" w:rsidRPr="00137219" w:rsidRDefault="00FF4E96" w:rsidP="00137219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 w:cstheme="minorBidi"/>
          <w:sz w:val="26"/>
          <w:szCs w:val="26"/>
        </w:rPr>
        <w:t>в случае, если в результате проверки усиленной квалифицированной электронной подписи (далее – УКЭП), используемой при подаче заявления в электронной форме, выявлено несоблюдение установленных условий признания ее действительности.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Специалист, уполномоченный на прием заявлений, уведомляет заявителя о наличии оснований для отказа в приеме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>11. Исчерпывающий перечень оснований для отказа в предоставлении муниципальной услуги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Основаниями для отказа в предоставлении муниципальной услуги являются: </w:t>
      </w:r>
    </w:p>
    <w:p w:rsidR="00FF4E96" w:rsidRPr="00137219" w:rsidRDefault="00FF4E96" w:rsidP="00137219">
      <w:pPr>
        <w:numPr>
          <w:ilvl w:val="1"/>
          <w:numId w:val="17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137219">
        <w:rPr>
          <w:rFonts w:ascii="Times New Roman" w:eastAsiaTheme="minorHAnsi" w:hAnsi="Times New Roman" w:cstheme="minorBidi"/>
          <w:sz w:val="26"/>
          <w:szCs w:val="26"/>
        </w:rPr>
        <w:t>обращение за получением муниципальной услуги лица, не определенного в п. 2 настоящего административного регламента;</w:t>
      </w:r>
    </w:p>
    <w:p w:rsidR="00FF4E96" w:rsidRPr="00137219" w:rsidRDefault="00FF4E96" w:rsidP="00137219">
      <w:pPr>
        <w:numPr>
          <w:ilvl w:val="1"/>
          <w:numId w:val="17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ответ на межведомственный запрос свидетельствует об отсутствии документа и (или) информации, необходимых для присвоения объекту адресации </w:t>
      </w:r>
      <w:r w:rsidRPr="00137219">
        <w:rPr>
          <w:rFonts w:ascii="Times New Roman" w:eastAsiaTheme="minorHAnsi" w:hAnsi="Times New Roman" w:cstheme="minorBidi"/>
          <w:sz w:val="26"/>
          <w:szCs w:val="26"/>
        </w:rPr>
        <w:lastRenderedPageBreak/>
        <w:t>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FF4E96" w:rsidRPr="00137219" w:rsidRDefault="00FF4E96" w:rsidP="00137219">
      <w:pPr>
        <w:numPr>
          <w:ilvl w:val="1"/>
          <w:numId w:val="17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137219">
        <w:rPr>
          <w:rFonts w:ascii="Times New Roman" w:eastAsiaTheme="minorHAnsi" w:hAnsi="Times New Roman" w:cstheme="minorBidi"/>
          <w:sz w:val="26"/>
          <w:szCs w:val="26"/>
        </w:rPr>
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FF4E96" w:rsidRPr="00137219" w:rsidRDefault="00FF4E96" w:rsidP="00137219">
      <w:pPr>
        <w:numPr>
          <w:ilvl w:val="1"/>
          <w:numId w:val="17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отсутствуют случаи и условия для присвоения объекту адресации адреса или аннулирования его адреса, указанные в </w:t>
      </w:r>
      <w:hyperlink r:id="rId11" w:history="1">
        <w:r w:rsidRPr="00137219">
          <w:rPr>
            <w:rFonts w:ascii="Times New Roman" w:eastAsiaTheme="minorHAnsi" w:hAnsi="Times New Roman" w:cstheme="minorBidi"/>
            <w:sz w:val="26"/>
            <w:szCs w:val="26"/>
          </w:rPr>
          <w:t>пунктах 5</w:t>
        </w:r>
      </w:hyperlink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, </w:t>
      </w:r>
      <w:hyperlink r:id="rId12" w:history="1">
        <w:r w:rsidRPr="00137219">
          <w:rPr>
            <w:rFonts w:ascii="Times New Roman" w:eastAsiaTheme="minorHAnsi" w:hAnsi="Times New Roman" w:cstheme="minorBidi"/>
            <w:sz w:val="26"/>
            <w:szCs w:val="26"/>
          </w:rPr>
          <w:t>8</w:t>
        </w:r>
      </w:hyperlink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, </w:t>
      </w:r>
      <w:hyperlink r:id="rId13" w:history="1">
        <w:r w:rsidRPr="00137219">
          <w:rPr>
            <w:rFonts w:ascii="Times New Roman" w:eastAsiaTheme="minorHAnsi" w:hAnsi="Times New Roman" w:cstheme="minorBidi"/>
            <w:sz w:val="26"/>
            <w:szCs w:val="26"/>
          </w:rPr>
          <w:t>9</w:t>
        </w:r>
      </w:hyperlink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, </w:t>
      </w:r>
      <w:hyperlink r:id="rId14" w:history="1">
        <w:r w:rsidRPr="00137219">
          <w:rPr>
            <w:rFonts w:ascii="Times New Roman" w:eastAsiaTheme="minorHAnsi" w:hAnsi="Times New Roman" w:cstheme="minorBidi"/>
            <w:sz w:val="26"/>
            <w:szCs w:val="26"/>
          </w:rPr>
          <w:t>10</w:t>
        </w:r>
      </w:hyperlink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, </w:t>
      </w:r>
      <w:hyperlink r:id="rId15" w:history="1">
        <w:r w:rsidRPr="00137219">
          <w:rPr>
            <w:rFonts w:ascii="Times New Roman" w:eastAsiaTheme="minorHAnsi" w:hAnsi="Times New Roman" w:cstheme="minorBidi"/>
            <w:sz w:val="26"/>
            <w:szCs w:val="26"/>
          </w:rPr>
          <w:t>11</w:t>
        </w:r>
      </w:hyperlink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, </w:t>
      </w:r>
      <w:hyperlink r:id="rId16" w:history="1">
        <w:r w:rsidRPr="00137219">
          <w:rPr>
            <w:rFonts w:ascii="Times New Roman" w:eastAsiaTheme="minorHAnsi" w:hAnsi="Times New Roman" w:cstheme="minorBidi"/>
            <w:sz w:val="26"/>
            <w:szCs w:val="26"/>
          </w:rPr>
          <w:t>14</w:t>
        </w:r>
      </w:hyperlink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, </w:t>
      </w:r>
      <w:hyperlink r:id="rId17" w:history="1">
        <w:r w:rsidRPr="00137219">
          <w:rPr>
            <w:rFonts w:ascii="Times New Roman" w:eastAsiaTheme="minorHAnsi" w:hAnsi="Times New Roman" w:cstheme="minorBidi"/>
            <w:sz w:val="26"/>
            <w:szCs w:val="26"/>
          </w:rPr>
          <w:t>15</w:t>
        </w:r>
      </w:hyperlink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, </w:t>
      </w:r>
      <w:hyperlink r:id="rId18" w:history="1">
        <w:r w:rsidRPr="00137219">
          <w:rPr>
            <w:rFonts w:ascii="Times New Roman" w:eastAsiaTheme="minorHAnsi" w:hAnsi="Times New Roman" w:cstheme="minorBidi"/>
            <w:sz w:val="26"/>
            <w:szCs w:val="26"/>
          </w:rPr>
          <w:t>16</w:t>
        </w:r>
      </w:hyperlink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, </w:t>
      </w:r>
      <w:hyperlink r:id="rId19" w:history="1">
        <w:r w:rsidRPr="00137219">
          <w:rPr>
            <w:rFonts w:ascii="Times New Roman" w:eastAsiaTheme="minorHAnsi" w:hAnsi="Times New Roman" w:cstheme="minorBidi"/>
            <w:sz w:val="26"/>
            <w:szCs w:val="26"/>
          </w:rPr>
          <w:t>17</w:t>
        </w:r>
      </w:hyperlink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, </w:t>
      </w:r>
      <w:hyperlink r:id="rId20" w:history="1">
        <w:r w:rsidRPr="00137219">
          <w:rPr>
            <w:rFonts w:ascii="Times New Roman" w:eastAsiaTheme="minorHAnsi" w:hAnsi="Times New Roman" w:cstheme="minorBidi"/>
            <w:sz w:val="26"/>
            <w:szCs w:val="26"/>
          </w:rPr>
          <w:t>18</w:t>
        </w:r>
      </w:hyperlink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 Правил присвоения, изменения и аннулирования адресов, утвержденных Постановлением Правительства Российской Федерации от 19 ноября 2014 года </w:t>
      </w:r>
      <w:r w:rsidR="00FF6BE3" w:rsidRPr="00137219">
        <w:rPr>
          <w:rFonts w:ascii="Times New Roman" w:eastAsiaTheme="minorHAnsi" w:hAnsi="Times New Roman" w:cstheme="minorBidi"/>
          <w:sz w:val="26"/>
          <w:szCs w:val="26"/>
        </w:rPr>
        <w:t>№</w:t>
      </w:r>
      <w:r w:rsidRPr="00137219">
        <w:rPr>
          <w:rFonts w:ascii="Times New Roman" w:eastAsiaTheme="minorHAnsi" w:hAnsi="Times New Roman" w:cstheme="minorBidi"/>
          <w:sz w:val="26"/>
          <w:szCs w:val="26"/>
        </w:rPr>
        <w:t xml:space="preserve"> 1221</w:t>
      </w:r>
      <w:r w:rsidR="004074D2" w:rsidRPr="00137219">
        <w:rPr>
          <w:rFonts w:ascii="Times New Roman" w:eastAsiaTheme="minorHAnsi" w:hAnsi="Times New Roman" w:cstheme="minorBidi"/>
          <w:sz w:val="26"/>
          <w:szCs w:val="26"/>
        </w:rPr>
        <w:t xml:space="preserve"> (далее – Правила)</w:t>
      </w:r>
      <w:r w:rsidRPr="00137219">
        <w:rPr>
          <w:rFonts w:ascii="Times New Roman" w:eastAsiaTheme="minorHAnsi" w:hAnsi="Times New Roman" w:cstheme="minorBidi"/>
          <w:sz w:val="26"/>
          <w:szCs w:val="26"/>
        </w:rPr>
        <w:t>.</w:t>
      </w:r>
    </w:p>
    <w:p w:rsidR="00FF4E96" w:rsidRPr="00137219" w:rsidRDefault="00FF4E96" w:rsidP="0013721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6"/>
          <w:szCs w:val="26"/>
        </w:rPr>
      </w:pPr>
      <w:r w:rsidRPr="00137219">
        <w:rPr>
          <w:rFonts w:ascii="Times New Roman" w:eastAsiaTheme="minorHAnsi" w:hAnsi="Times New Roman" w:cstheme="minorBidi"/>
          <w:sz w:val="26"/>
          <w:szCs w:val="26"/>
        </w:rPr>
        <w:t>Перечень случаев и условий для предоставления муниципальной услуги</w:t>
      </w:r>
      <w:r w:rsidR="004074D2" w:rsidRPr="00137219">
        <w:rPr>
          <w:rFonts w:ascii="Times New Roman" w:eastAsiaTheme="minorHAnsi" w:hAnsi="Times New Roman" w:cstheme="minorBidi"/>
          <w:sz w:val="26"/>
          <w:szCs w:val="26"/>
        </w:rPr>
        <w:t>, указанных в Правилах</w:t>
      </w:r>
      <w:r w:rsidRPr="00137219">
        <w:rPr>
          <w:rFonts w:ascii="Times New Roman" w:eastAsiaTheme="minorHAnsi" w:hAnsi="Times New Roman" w:cstheme="minorBidi"/>
          <w:sz w:val="26"/>
          <w:szCs w:val="26"/>
        </w:rPr>
        <w:t>: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пункт 5 -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строительства; 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пункт 8 - присвоение объекту адресации адреса осуществляется: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а) в отношении земельных участков в случаях:</w:t>
      </w:r>
    </w:p>
    <w:p w:rsidR="00FF4E96" w:rsidRPr="00137219" w:rsidRDefault="00382DB7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F4E96" w:rsidRPr="00137219">
        <w:rPr>
          <w:rFonts w:ascii="Times New Roman" w:hAnsi="Times New Roman"/>
          <w:sz w:val="26"/>
          <w:szCs w:val="26"/>
        </w:rPr>
        <w:t xml:space="preserve">подготовки документации по планировке территории в отношении застроенной и подлежащей застройке территории в соответствии с Градостроительным кодексом Российской Федерации; </w:t>
      </w:r>
    </w:p>
    <w:p w:rsidR="00FF4E96" w:rsidRPr="00137219" w:rsidRDefault="00382DB7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F4E96" w:rsidRPr="00137219">
        <w:rPr>
          <w:rFonts w:ascii="Times New Roman" w:hAnsi="Times New Roman"/>
          <w:sz w:val="26"/>
          <w:szCs w:val="26"/>
        </w:rPr>
        <w:t>выполнения в отношении земельного участка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б) в отношении зданий, сооружений и объектов незавершенного строительства в случаях:</w:t>
      </w:r>
    </w:p>
    <w:p w:rsidR="00FF4E96" w:rsidRPr="00137219" w:rsidRDefault="00382DB7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F4E96" w:rsidRPr="00137219">
        <w:rPr>
          <w:rFonts w:ascii="Times New Roman" w:hAnsi="Times New Roman"/>
          <w:sz w:val="26"/>
          <w:szCs w:val="26"/>
        </w:rPr>
        <w:t>выдачи (получения) разрешения на строительство здания или сооружения; выполнения в отношении здания, сооружения и объекта незавершенного строительства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в) в отношении помещений в случаях:</w:t>
      </w:r>
    </w:p>
    <w:p w:rsidR="00382DB7" w:rsidRDefault="00382DB7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F4E96" w:rsidRPr="00137219">
        <w:rPr>
          <w:rFonts w:ascii="Times New Roman" w:hAnsi="Times New Roman"/>
          <w:sz w:val="26"/>
          <w:szCs w:val="26"/>
        </w:rPr>
        <w:t xml:space="preserve">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 </w:t>
      </w:r>
    </w:p>
    <w:p w:rsidR="00FF4E96" w:rsidRPr="00137219" w:rsidRDefault="00382DB7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F4E96" w:rsidRPr="00137219">
        <w:rPr>
          <w:rFonts w:ascii="Times New Roman" w:hAnsi="Times New Roman"/>
          <w:sz w:val="26"/>
          <w:szCs w:val="26"/>
        </w:rPr>
        <w:t>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«О государственном кадастре недвижимости», документов, содержащих необходимые для осуществления государственного кадастрового учета сведения о таком помещении;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lastRenderedPageBreak/>
        <w:t>пункт 9 -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пункт 10 - 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пункт 11 - в случае присвоения адреса многоквартирному дому осуществляется одновременное присвоение адресов всем расположенным в нем помещениям;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пункт 14 - аннулирование адреса объекта адресации осуществляется в случаях: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а) прекращения существования объекта адресации;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б) отказа в осуществлении кадастрового учета объекта адресации по основаниям, указанным в пунктах 1 и 3 части 2 статьи 27 Федерального закона «О государственном кадастре недвижимости»;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в) присвоения объекту адресации нового адреса;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пункт 15 -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«О государственном кадастре недвижимости», из государственного кадастра недвижимости;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пункт 16 - аннулирование адреса существующего объекта адресации без одновременного присвоения этому объекту адресации нового адреса не допускается;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пункт 17 -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пункт 18 -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FF4E96" w:rsidRPr="00137219" w:rsidRDefault="00FF4E96" w:rsidP="0013721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>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Муниципальная услуга предоставляется бесплатно.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>13.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bookmarkStart w:id="2" w:name="Par193"/>
      <w:bookmarkEnd w:id="2"/>
      <w:r w:rsidRPr="00137219">
        <w:rPr>
          <w:rFonts w:ascii="Times New Roman" w:hAnsi="Times New Roman"/>
          <w:b/>
          <w:sz w:val="26"/>
          <w:szCs w:val="26"/>
        </w:rPr>
        <w:t xml:space="preserve">14. Срок регистрации заявления о предоставлении муниципальной услуги </w:t>
      </w:r>
    </w:p>
    <w:p w:rsidR="00FF4E96" w:rsidRPr="00137219" w:rsidRDefault="00FF4E96" w:rsidP="0013721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14.1. Заявление о предоставлении муниципальной услуги, поданное заявителем при личном обращении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Администрацию</w:t>
      </w:r>
      <w:r w:rsidRPr="00137219">
        <w:rPr>
          <w:rFonts w:ascii="Times New Roman" w:hAnsi="Times New Roman"/>
          <w:sz w:val="26"/>
          <w:szCs w:val="26"/>
        </w:rPr>
        <w:t xml:space="preserve"> или МФЦ,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14.2. Заявление о предоставлении муниципальной услуги, поступившее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Администрацию</w:t>
      </w:r>
      <w:r w:rsidRPr="00137219">
        <w:rPr>
          <w:rFonts w:ascii="Times New Roman" w:hAnsi="Times New Roman"/>
          <w:sz w:val="26"/>
          <w:szCs w:val="26"/>
        </w:rPr>
        <w:t xml:space="preserve"> с использованием электронных средств связи, в том числе через единый портал в виде электронного документа, регистрируется в течение 1 рабочего дня со дня поступления заявления.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lastRenderedPageBreak/>
        <w:t>15.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15.1. Общие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Вход в помещения, в которых предоставляется муниципальная услуга, (далее - объект) должен быть оборудован информационной табличкой (вывеской), содержащей информацию о наименовании и режиме работы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>, МФЦ.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Вход и выход из объекта оборудуются соответствующими указателями с автономными источниками бесперебойного питания.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Зал ожидания должен соответствовать санитарно-эпидемиологическим правилам и нормам. Количество мест в зале ожидания определяется исходя из фактической загрузки и возможностей для их размещения в здании, но не может быть менее 3-х мест.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Зал ожидания укомплектовываются столами, стульями (кресельные секции, кресла, скамьи).</w:t>
      </w:r>
    </w:p>
    <w:p w:rsidR="00FF4E96" w:rsidRPr="00137219" w:rsidRDefault="00FF4E96" w:rsidP="00137219">
      <w:pPr>
        <w:tabs>
          <w:tab w:val="left" w:pos="2544"/>
          <w:tab w:val="left" w:pos="5688"/>
          <w:tab w:val="left" w:pos="817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Места для заполнения запросов о предоставлении муниципальной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(кресельные секции, кресла, скамьи).</w:t>
      </w:r>
    </w:p>
    <w:p w:rsidR="00FF4E96" w:rsidRPr="00137219" w:rsidRDefault="00FF4E96" w:rsidP="00137219">
      <w:pPr>
        <w:tabs>
          <w:tab w:val="left" w:pos="961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Помещения для приема заявителей оборудуются информационными стендами или терминалами, содержащими сведения, указанные в пункте («Порядок информирования о предоставлении муниципальной услуги») настоящего Регламента, в визуальной, текстовой и (или) мультимедийной формах. Оформление визуальной, текстовой и (или) мультимедийной информации должно соответствовать оптимальному зрительному и слуховому восприятию этой информации гражданами.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Прием документов и выдача результатов предоставления муниципальной услуги осуществляется в специально оборудованных для этих целей помещениях, которые должны обеспечивать возможность реализации прав заявителей на предоставление муниципальной услуги, соответствовать комфортным условиям для заявителей и оптимальным условиям работы специалистов, участвующих в предоставлении муниципальной услуги.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Должностные лица, ответственные за предоставление муниципальной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15.2. Требования к обеспечению доступности для инвалидов объектов, зала ожидания, места для заполнения запросов о предоставлении муниципальной услуги, информационных стендов.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Для лиц с ограниченными возможностями здоровья обеспечиваются:</w:t>
      </w:r>
    </w:p>
    <w:p w:rsidR="00FF4E96" w:rsidRPr="00137219" w:rsidRDefault="00FF4E96" w:rsidP="0013721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а) возможность беспрепятственного входа в объекты и выхода из них;</w:t>
      </w:r>
    </w:p>
    <w:p w:rsidR="00FF4E96" w:rsidRPr="00137219" w:rsidRDefault="00FF4E96" w:rsidP="00137219">
      <w:pPr>
        <w:widowControl w:val="0"/>
        <w:tabs>
          <w:tab w:val="left" w:pos="74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ab/>
        <w:t>б) 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муниципальные услуги, ассистивных и вспомогательных технологий, а также сменного кресла-коляски;</w:t>
      </w:r>
    </w:p>
    <w:p w:rsidR="00FF4E96" w:rsidRPr="00137219" w:rsidRDefault="00FF4E96" w:rsidP="00137219">
      <w:pPr>
        <w:widowControl w:val="0"/>
        <w:tabs>
          <w:tab w:val="left" w:pos="74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ab/>
        <w:t>в)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FF4E96" w:rsidRPr="00137219" w:rsidRDefault="00FF4E96" w:rsidP="00137219">
      <w:pPr>
        <w:widowControl w:val="0"/>
        <w:tabs>
          <w:tab w:val="left" w:pos="75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lastRenderedPageBreak/>
        <w:tab/>
        <w:t>г)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FF4E96" w:rsidRPr="00137219" w:rsidRDefault="00FF4E96" w:rsidP="00137219">
      <w:pPr>
        <w:widowControl w:val="0"/>
        <w:tabs>
          <w:tab w:val="left" w:pos="7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ab/>
        <w:t>д) сопровождение инвалидов, имеющих стойкие расстройства функции зрения и самостоятельного передвижения по территории объекта и оказание им помощи в помещениях, где предоставляется муниципальная услуга;</w:t>
      </w:r>
    </w:p>
    <w:p w:rsidR="00FF4E96" w:rsidRPr="00137219" w:rsidRDefault="00FF4E96" w:rsidP="0013721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е)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F4E96" w:rsidRPr="00137219" w:rsidRDefault="00FF4E96" w:rsidP="0013721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ж) допуск сурдопереводчика и тифлосурдопереводчика;</w:t>
      </w:r>
    </w:p>
    <w:p w:rsidR="00FF4E96" w:rsidRPr="00137219" w:rsidRDefault="00FF4E96" w:rsidP="00137219">
      <w:pPr>
        <w:widowControl w:val="0"/>
        <w:tabs>
          <w:tab w:val="left" w:pos="81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ab/>
        <w:t>з) допуск собаки-проводника в здания, где предоставляется муниципальная услуга,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года № 386н;</w:t>
      </w:r>
      <w:r w:rsidRPr="00137219">
        <w:rPr>
          <w:rFonts w:ascii="Times New Roman" w:hAnsi="Times New Roman"/>
          <w:sz w:val="26"/>
          <w:szCs w:val="26"/>
        </w:rPr>
        <w:tab/>
      </w:r>
    </w:p>
    <w:p w:rsidR="00FF4E96" w:rsidRPr="00137219" w:rsidRDefault="00FF4E96" w:rsidP="00137219">
      <w:pPr>
        <w:widowControl w:val="0"/>
        <w:tabs>
          <w:tab w:val="left" w:pos="817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ab/>
        <w:t>и) оказание инвалидам помощи в преодолении барьеров, мешающих получению ими муниципальной услуги наравне с другими лицами.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В залах ожидания должно быть предусмотрено не менее одного места для инвалида, передвигающегося на кресле-коляске или пользующегося костылями (тростью), а также для его сопровождающего.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Информационные стенды, а также столы (стойки) для оформления документов размещаются в местах, обеспечивающих свободный доступ к ним лиц, имеющих ограничения к передвижению, в том числе инвалидов - колясочников.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С целью правильной и безопасной ориентации заявителей - инвалидов 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</w:p>
    <w:p w:rsidR="00FF4E96" w:rsidRPr="00137219" w:rsidRDefault="004074D2" w:rsidP="0013721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137219">
        <w:rPr>
          <w:rFonts w:ascii="Times New Roman" w:hAnsi="Times New Roman"/>
          <w:color w:val="000000"/>
          <w:sz w:val="26"/>
          <w:szCs w:val="26"/>
        </w:rPr>
        <w:t xml:space="preserve">Территория, прилегающая к </w:t>
      </w:r>
      <w:r w:rsidR="00FF4E96" w:rsidRPr="00137219">
        <w:rPr>
          <w:rFonts w:ascii="Times New Roman" w:hAnsi="Times New Roman"/>
          <w:color w:val="000000"/>
          <w:sz w:val="26"/>
          <w:szCs w:val="26"/>
        </w:rPr>
        <w:t>объекту</w:t>
      </w:r>
      <w:r w:rsidRPr="00137219">
        <w:rPr>
          <w:rFonts w:ascii="Times New Roman" w:hAnsi="Times New Roman"/>
          <w:color w:val="000000"/>
          <w:sz w:val="26"/>
          <w:szCs w:val="26"/>
        </w:rPr>
        <w:t>,</w:t>
      </w:r>
      <w:r w:rsidR="00FF4E96" w:rsidRPr="00137219">
        <w:rPr>
          <w:rFonts w:ascii="Times New Roman" w:hAnsi="Times New Roman"/>
          <w:color w:val="000000"/>
          <w:sz w:val="26"/>
          <w:szCs w:val="26"/>
        </w:rPr>
        <w:t xml:space="preserve"> оборудуется для парковки автотранспортных средств, включая автотранспортные средства инвалидов для которых</w:t>
      </w:r>
      <w:r w:rsidR="00FF4E96" w:rsidRPr="00137219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Личный уход за получателем муниципальной услуги из числа инвалидов (медицинские процедуры, помощь в принятии пищи и лекарств, в выполнении санитарно-гигиенических процедур) обеспечивается инвалидом самостоятельно либо при помощи сопровождающих лиц.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15.3. Положения подпункта 15.2 настоящего Регламента в части обеспечения доступности для инвалидов объектов применяется с 1 июля 2016 года исключительно ко вновь вводимым в эксплуатацию или прошедшим реконструкцию, модернизацию указанным объектам.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>16. Показатели доступности и качества муниципальной услуги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образом: </w:t>
      </w:r>
    </w:p>
    <w:p w:rsidR="00FF4E96" w:rsidRPr="00137219" w:rsidRDefault="00FF4E96" w:rsidP="001372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 xml:space="preserve">доступность: 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 xml:space="preserve">% (доля) заявителей (представителей заявителя), ожидающих получения муниципальной услуги в очереди не более 15 минут, - 100 процентов; 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 xml:space="preserve">% (доля) заявителей (представителей заявителя), удовлетворенных полнотой и доступностью информации о порядке предоставления муниципальной услуги, - 90 процентов; 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lastRenderedPageBreak/>
        <w:t xml:space="preserve">% (доля) заявителей (представителей заявителя), для которых доступна информация о получении муниципальной услуги с использованием информационно-телекоммуникационных сетей, доступ к которым не ограничен определенным кругом лиц (включая сеть Интернет), - 100 процентов; 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 xml:space="preserve">% (доля) случаев предоставления муниципальной услуги в установленные сроки со дня поступления заявки - 100 процентов; 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>% (доля) граждан, имеющих доступ к получению государственных и муниципальных услуг по принципу «одного окна» по месту пребывания, в том числе в МФЦ - 90 процентов;</w:t>
      </w:r>
    </w:p>
    <w:p w:rsidR="00FF4E96" w:rsidRPr="00137219" w:rsidRDefault="00FF4E96" w:rsidP="001372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 xml:space="preserve">качество: 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 xml:space="preserve">% (доля) заявителей (представителей заявителя), удовлетворенных качеством информирования о порядке предоставления муниципальной услуги, в том числе в электронном виде - 90 процентов; 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137219">
        <w:rPr>
          <w:rFonts w:ascii="Times New Roman" w:eastAsiaTheme="minorHAnsi" w:hAnsi="Times New Roman"/>
          <w:sz w:val="26"/>
          <w:szCs w:val="26"/>
        </w:rPr>
        <w:t xml:space="preserve">% (доля) заявителей (представителей заявителя), удовлетворенных качеством предоставления муниципальной услуги, - 90 процентов. </w:t>
      </w:r>
    </w:p>
    <w:p w:rsidR="004074D2" w:rsidRPr="00137219" w:rsidRDefault="004074D2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37219">
        <w:rPr>
          <w:rFonts w:ascii="Times New Roman" w:hAnsi="Times New Roman"/>
          <w:b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074D2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>17. Исчерпывающий перечень административных процедур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17.1. Предоставление муниципальной услуги включает в себя следующие административные процедуры: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прием и регистрация заявления и прилагаемых к нему документов, консультирование по порядку и срокам предоставления муниципальной услуги;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рассмотрение заявления и прилагаемых к нему документов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; 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межведомственное взаимодействие для сбора документов, необходимых для предоставления муниципальной услуги; 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проверка представленных документов на соответствие установленным требованиям;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подготовка и выдача результата (в том числе отказа) предоставления муниципальной услуги.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>18. Последовательность и сроки выполнения административных процедур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18.1. </w:t>
      </w:r>
      <w:r w:rsidRPr="00382DB7">
        <w:rPr>
          <w:rFonts w:ascii="Times New Roman" w:hAnsi="Times New Roman"/>
          <w:sz w:val="26"/>
          <w:szCs w:val="26"/>
        </w:rPr>
        <w:t>Прием и регистрация заявления и прилагаемых к нему документов, консультирование по порядку и срокам предоставления муниципальной услуги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Основанием для начала административной процедуры является обращение заявителя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Администрацию</w:t>
      </w:r>
      <w:r w:rsidRPr="00137219">
        <w:rPr>
          <w:rFonts w:ascii="Times New Roman" w:hAnsi="Times New Roman"/>
          <w:sz w:val="26"/>
          <w:szCs w:val="26"/>
        </w:rPr>
        <w:t xml:space="preserve"> с заявлением о предоставлении муниципальной услуги в соответствии с настоящим Регламентом. 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Должностное лицо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>, на которое возложены обязанности по приему документов в соответствии с его должностной инструкцией, в день поступления заявления и прилагаемых к нему документов (срок выполнения действия не более 15 минут):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а) проверяет документ, удостоверяющий личность заявителя, а для представителя заявителя – документ, удостоверяющий право (полномочие) представителя заявителя, и документ, удостоверяющий личность представителя заявителя;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б) проверяет наличие всех документов, необходимых для предоставления муниципальной услуги в соответствии с настоящим Регламентом.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lastRenderedPageBreak/>
        <w:t>Результатом административной процедуры является регистрация заявления и прилагаемых к нему документов, необходимых для выдачи разрешения на строительство.</w:t>
      </w:r>
    </w:p>
    <w:p w:rsidR="00FF4E96" w:rsidRPr="00382DB7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18.2. </w:t>
      </w:r>
      <w:r w:rsidRPr="00382DB7">
        <w:rPr>
          <w:rFonts w:ascii="Times New Roman" w:hAnsi="Times New Roman"/>
          <w:sz w:val="26"/>
          <w:szCs w:val="26"/>
        </w:rPr>
        <w:t xml:space="preserve">Рассмотрение заявления и прилагаемых к нему документов в </w:t>
      </w:r>
      <w:r w:rsidR="00FF6BE3" w:rsidRPr="00382DB7">
        <w:rPr>
          <w:rFonts w:ascii="Times New Roman" w:hAnsi="Times New Roman"/>
          <w:sz w:val="26"/>
          <w:szCs w:val="26"/>
        </w:rPr>
        <w:t>Администрации</w:t>
      </w:r>
      <w:r w:rsidRPr="00382DB7">
        <w:rPr>
          <w:rFonts w:ascii="Times New Roman" w:hAnsi="Times New Roman"/>
          <w:sz w:val="26"/>
          <w:szCs w:val="26"/>
        </w:rPr>
        <w:t xml:space="preserve"> 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Основанием для начала административной процедуры является поступление ответственному должностному лицу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 заявления и прилагаемых к нему документов.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В срок не позднее одного рабочего дня, следующего за днём регистрации заявления и прилагаемых к нему документов должностное лицо муниципального образования, ответственное за рассмотрение заявления и прилагаемых к нему документов, проверяет заявление и прилагаемые документы на соответствие требованиям к комплектности документов. 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Срок выполнения административной процедуры составляет не более одного рабочего дня с момента поступления ответственному должностному лицу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 заявления и прилагаемых к нему документов.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Результатом административной процедуры является наличие заявления и прилагаемых к нему документов, проверенных на соответствие требованиям настоящего Регламента к комплектности документов</w:t>
      </w:r>
    </w:p>
    <w:p w:rsidR="00FF4E96" w:rsidRPr="00382DB7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18.3. </w:t>
      </w:r>
      <w:r w:rsidRPr="00382DB7">
        <w:rPr>
          <w:rFonts w:ascii="Times New Roman" w:hAnsi="Times New Roman"/>
          <w:sz w:val="26"/>
          <w:szCs w:val="26"/>
        </w:rPr>
        <w:t>Межведомственное взаимодействие для сбора документов, необходимых для предоставления муниципальной услуги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Основанием для начала административной процедуры является наличие у ответственного должностного лица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 заявления и прилагаемых к нему документов, проверенных на соответствие требованиям настоящего Регламента к комплектности документов.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Если заявитель не представил </w:t>
      </w:r>
      <w:r w:rsidRPr="00137219">
        <w:rPr>
          <w:rFonts w:ascii="Times New Roman" w:eastAsia="Arial Unicode MS" w:hAnsi="Times New Roman"/>
          <w:sz w:val="26"/>
          <w:szCs w:val="26"/>
        </w:rPr>
        <w:t>необходимые для предоставления муниципальной услуги</w:t>
      </w:r>
      <w:r w:rsidRPr="00137219">
        <w:rPr>
          <w:rFonts w:ascii="Times New Roman" w:hAnsi="Times New Roman"/>
          <w:sz w:val="26"/>
          <w:szCs w:val="26"/>
        </w:rPr>
        <w:t xml:space="preserve"> документы самостоятельно, </w:t>
      </w:r>
      <w:r w:rsidRPr="00137219">
        <w:rPr>
          <w:rFonts w:ascii="Times New Roman" w:eastAsia="Arial Unicode MS" w:hAnsi="Times New Roman"/>
          <w:sz w:val="26"/>
          <w:szCs w:val="26"/>
        </w:rPr>
        <w:t xml:space="preserve">для получения таких документов (их копий или сведений, содержащихся в них) </w:t>
      </w:r>
      <w:r w:rsidRPr="00137219">
        <w:rPr>
          <w:rFonts w:ascii="Times New Roman" w:hAnsi="Times New Roman"/>
          <w:sz w:val="26"/>
          <w:szCs w:val="26"/>
        </w:rPr>
        <w:t xml:space="preserve">должностное лицо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>, ответственное за рассмотрение заявления и прилагаемых к нему документов, направляет межведомственные запросы в 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указанные документы.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необходимые для выдачи разрешения на строительство, в срок не позднее трех рабочих дней со дня получения соответствующего межведомственного запроса предоставляют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Администрацию</w:t>
      </w:r>
      <w:r w:rsidRPr="00137219">
        <w:rPr>
          <w:rFonts w:ascii="Times New Roman" w:hAnsi="Times New Roman"/>
          <w:sz w:val="26"/>
          <w:szCs w:val="26"/>
        </w:rPr>
        <w:t xml:space="preserve"> документы </w:t>
      </w:r>
      <w:r w:rsidRPr="00137219">
        <w:rPr>
          <w:rFonts w:ascii="Times New Roman" w:eastAsia="Arial Unicode MS" w:hAnsi="Times New Roman"/>
          <w:sz w:val="26"/>
          <w:szCs w:val="26"/>
        </w:rPr>
        <w:t>(их копий или сведения, содержащиеся в них)</w:t>
      </w:r>
      <w:r w:rsidRPr="00137219">
        <w:rPr>
          <w:rFonts w:ascii="Times New Roman" w:hAnsi="Times New Roman"/>
          <w:sz w:val="26"/>
          <w:szCs w:val="26"/>
        </w:rPr>
        <w:t>, необходимые для выполнения муниципальной услуги.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Срок выполнения административной процедуры составляет не более трёх рабочих дней со дня получения администрацией заявления о предоставлении муниципальной услуги.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Результатом административной процедуры является поступление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Администрацию</w:t>
      </w:r>
      <w:r w:rsidRPr="00137219">
        <w:rPr>
          <w:rFonts w:ascii="Times New Roman" w:hAnsi="Times New Roman"/>
          <w:sz w:val="26"/>
          <w:szCs w:val="26"/>
        </w:rPr>
        <w:t xml:space="preserve"> запрашиваемых документов (их копий или сведений, содержащихся в них) от уполномоченных органов по системе межведомственного электронного взаимодействия в электронной форме.</w:t>
      </w:r>
    </w:p>
    <w:p w:rsidR="00FF4E96" w:rsidRPr="00382DB7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18.4.</w:t>
      </w:r>
      <w:r w:rsidRPr="00137219">
        <w:rPr>
          <w:rFonts w:ascii="Times New Roman" w:hAnsi="Times New Roman"/>
          <w:b/>
          <w:sz w:val="26"/>
          <w:szCs w:val="26"/>
        </w:rPr>
        <w:t xml:space="preserve"> </w:t>
      </w:r>
      <w:r w:rsidRPr="00382DB7">
        <w:rPr>
          <w:rFonts w:ascii="Times New Roman" w:hAnsi="Times New Roman"/>
          <w:sz w:val="26"/>
          <w:szCs w:val="26"/>
        </w:rPr>
        <w:t xml:space="preserve">Проверка представленных документов на соответствие установленным требованиям 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Основанием для начала административной процедуры является наличие у должностного лица, ответственного за рассмотрение заявления, заявления и </w:t>
      </w:r>
      <w:r w:rsidRPr="00137219">
        <w:rPr>
          <w:rFonts w:ascii="Times New Roman" w:hAnsi="Times New Roman"/>
          <w:sz w:val="26"/>
          <w:szCs w:val="26"/>
        </w:rPr>
        <w:lastRenderedPageBreak/>
        <w:t>документов, необходимых для предоставления муниципальной услуги, включая документы, полученные в рамках межведомственного взаимодействия.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Должностное лицо, ответственное за рассмотрение заявления:</w:t>
      </w:r>
    </w:p>
    <w:p w:rsidR="00FF4E96" w:rsidRPr="00137219" w:rsidRDefault="00382DB7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F4E96" w:rsidRPr="00137219">
        <w:rPr>
          <w:rFonts w:ascii="Times New Roman" w:hAnsi="Times New Roman"/>
          <w:sz w:val="26"/>
          <w:szCs w:val="26"/>
        </w:rPr>
        <w:t>проводит проверку наличия документов, необходимых для предоставления муниципальной услуги;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- проводит проверку достоверности сведений, указанных в заявлении</w:t>
      </w:r>
      <w:r w:rsidR="00382DB7">
        <w:rPr>
          <w:rFonts w:ascii="Times New Roman" w:hAnsi="Times New Roman"/>
          <w:sz w:val="26"/>
          <w:szCs w:val="26"/>
        </w:rPr>
        <w:t>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Срок выполнения административной процедуры не должен составлять более одного рабочего дня со дня получения документов, запрошенных в рамках межведомственного взаимодействия.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Результатом административной процедуры является наличие проверенного на соответствие установленным требованиям пакета документов, необходимого для подготовки результата предоставления муниципальной услуги.</w:t>
      </w:r>
    </w:p>
    <w:p w:rsidR="00FF4E96" w:rsidRPr="00382DB7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18.5.</w:t>
      </w:r>
      <w:r w:rsidRPr="00137219">
        <w:rPr>
          <w:rFonts w:ascii="Times New Roman" w:hAnsi="Times New Roman"/>
          <w:b/>
          <w:sz w:val="26"/>
          <w:szCs w:val="26"/>
        </w:rPr>
        <w:t xml:space="preserve"> </w:t>
      </w:r>
      <w:r w:rsidRPr="00382DB7">
        <w:rPr>
          <w:rFonts w:ascii="Times New Roman" w:hAnsi="Times New Roman"/>
          <w:sz w:val="26"/>
          <w:szCs w:val="26"/>
        </w:rPr>
        <w:t>Подготовка и выдача результата предоставления муниципальной услуги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Основанием для начала административной процедуры является наличие проверенного на соответствие установленным требованиям пакета документов, необходимого для предоставления муниципальной услуги.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Должностное лицо, ответственное за рассмотрение заявления и прилагаемых к нему документов, осуществляет подготовку документа, являющегося результатом предоставления муниципальной услуги:</w:t>
      </w:r>
    </w:p>
    <w:p w:rsidR="00FF4E96" w:rsidRPr="00382DB7" w:rsidRDefault="00382DB7" w:rsidP="00382DB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82DB7">
        <w:rPr>
          <w:rFonts w:ascii="Times New Roman" w:hAnsi="Times New Roman"/>
          <w:sz w:val="26"/>
          <w:szCs w:val="26"/>
        </w:rPr>
        <w:t xml:space="preserve">- </w:t>
      </w:r>
      <w:r w:rsidR="00FF4E96" w:rsidRPr="00382DB7">
        <w:rPr>
          <w:rFonts w:ascii="Times New Roman" w:hAnsi="Times New Roman"/>
          <w:sz w:val="26"/>
          <w:szCs w:val="26"/>
        </w:rPr>
        <w:t xml:space="preserve">Решение </w:t>
      </w:r>
      <w:r w:rsidR="00FF4E96" w:rsidRPr="00382DB7">
        <w:rPr>
          <w:rFonts w:ascii="Times New Roman" w:hAnsi="Times New Roman"/>
          <w:sz w:val="26"/>
          <w:szCs w:val="26"/>
          <w:lang w:eastAsia="ru-RU"/>
        </w:rPr>
        <w:t xml:space="preserve">в форме постановления </w:t>
      </w:r>
      <w:r w:rsidRPr="00382DB7">
        <w:rPr>
          <w:rFonts w:ascii="Times New Roman" w:hAnsi="Times New Roman"/>
          <w:sz w:val="26"/>
          <w:szCs w:val="26"/>
          <w:lang w:eastAsia="ru-RU"/>
        </w:rPr>
        <w:t>а</w:t>
      </w:r>
      <w:r w:rsidR="00FF6BE3" w:rsidRPr="00382DB7">
        <w:rPr>
          <w:rFonts w:ascii="Times New Roman" w:hAnsi="Times New Roman"/>
          <w:sz w:val="26"/>
          <w:szCs w:val="26"/>
          <w:lang w:eastAsia="ru-RU"/>
        </w:rPr>
        <w:t>дминистрации</w:t>
      </w:r>
      <w:r w:rsidR="00FF4E96" w:rsidRPr="00382DB7">
        <w:rPr>
          <w:rFonts w:ascii="Times New Roman" w:hAnsi="Times New Roman"/>
          <w:sz w:val="26"/>
          <w:szCs w:val="26"/>
          <w:lang w:eastAsia="ru-RU"/>
        </w:rPr>
        <w:t xml:space="preserve"> Ольгинского муниципального </w:t>
      </w:r>
      <w:r w:rsidR="008A0572" w:rsidRPr="00382DB7">
        <w:rPr>
          <w:rFonts w:ascii="Times New Roman" w:hAnsi="Times New Roman"/>
          <w:sz w:val="26"/>
          <w:szCs w:val="26"/>
          <w:lang w:eastAsia="ru-RU"/>
        </w:rPr>
        <w:t>округа</w:t>
      </w:r>
      <w:r w:rsidR="00FF4E96" w:rsidRPr="00382D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F4E96" w:rsidRPr="00382DB7">
        <w:rPr>
          <w:rFonts w:ascii="Times New Roman" w:hAnsi="Times New Roman"/>
          <w:sz w:val="26"/>
          <w:szCs w:val="26"/>
        </w:rPr>
        <w:t>о присвоении объекту адресации адреса;</w:t>
      </w:r>
    </w:p>
    <w:p w:rsidR="00FF4E96" w:rsidRPr="00382DB7" w:rsidRDefault="00382DB7" w:rsidP="00382DB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82DB7">
        <w:rPr>
          <w:rFonts w:ascii="Times New Roman" w:hAnsi="Times New Roman"/>
          <w:sz w:val="26"/>
          <w:szCs w:val="26"/>
        </w:rPr>
        <w:t xml:space="preserve">- </w:t>
      </w:r>
      <w:r w:rsidR="00FF4E96" w:rsidRPr="00382DB7">
        <w:rPr>
          <w:rFonts w:ascii="Times New Roman" w:hAnsi="Times New Roman"/>
          <w:sz w:val="26"/>
          <w:szCs w:val="26"/>
        </w:rPr>
        <w:t xml:space="preserve">Решение </w:t>
      </w:r>
      <w:r w:rsidR="00FF4E96" w:rsidRPr="00382DB7">
        <w:rPr>
          <w:rFonts w:ascii="Times New Roman" w:hAnsi="Times New Roman"/>
          <w:sz w:val="26"/>
          <w:szCs w:val="26"/>
          <w:lang w:eastAsia="ru-RU"/>
        </w:rPr>
        <w:t xml:space="preserve">в форме постановления </w:t>
      </w:r>
      <w:r w:rsidRPr="00382DB7">
        <w:rPr>
          <w:rFonts w:ascii="Times New Roman" w:hAnsi="Times New Roman"/>
          <w:sz w:val="26"/>
          <w:szCs w:val="26"/>
          <w:lang w:eastAsia="ru-RU"/>
        </w:rPr>
        <w:t>а</w:t>
      </w:r>
      <w:r w:rsidR="00FF6BE3" w:rsidRPr="00382DB7">
        <w:rPr>
          <w:rFonts w:ascii="Times New Roman" w:hAnsi="Times New Roman"/>
          <w:sz w:val="26"/>
          <w:szCs w:val="26"/>
          <w:lang w:eastAsia="ru-RU"/>
        </w:rPr>
        <w:t>дминистрации</w:t>
      </w:r>
      <w:r w:rsidR="00FF4E96" w:rsidRPr="00382DB7">
        <w:rPr>
          <w:rFonts w:ascii="Times New Roman" w:hAnsi="Times New Roman"/>
          <w:sz w:val="26"/>
          <w:szCs w:val="26"/>
          <w:lang w:eastAsia="ru-RU"/>
        </w:rPr>
        <w:t xml:space="preserve"> Ольгинского муниципального </w:t>
      </w:r>
      <w:r w:rsidR="008A0572" w:rsidRPr="00382DB7">
        <w:rPr>
          <w:rFonts w:ascii="Times New Roman" w:hAnsi="Times New Roman"/>
          <w:sz w:val="26"/>
          <w:szCs w:val="26"/>
          <w:lang w:eastAsia="ru-RU"/>
        </w:rPr>
        <w:t>округа</w:t>
      </w:r>
      <w:r w:rsidR="00FF4E96" w:rsidRPr="00382D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F4E96" w:rsidRPr="00382DB7">
        <w:rPr>
          <w:rFonts w:ascii="Times New Roman" w:hAnsi="Times New Roman"/>
          <w:sz w:val="26"/>
          <w:szCs w:val="26"/>
        </w:rPr>
        <w:t>об аннулировании адреса объекта адресации;</w:t>
      </w:r>
    </w:p>
    <w:p w:rsidR="00FF4E96" w:rsidRPr="00382DB7" w:rsidRDefault="00382DB7" w:rsidP="00382DB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82DB7">
        <w:rPr>
          <w:rFonts w:ascii="Times New Roman" w:hAnsi="Times New Roman"/>
          <w:sz w:val="26"/>
          <w:szCs w:val="26"/>
        </w:rPr>
        <w:t xml:space="preserve">- </w:t>
      </w:r>
      <w:r w:rsidR="00FF4E96" w:rsidRPr="00382DB7">
        <w:rPr>
          <w:rFonts w:ascii="Times New Roman" w:hAnsi="Times New Roman"/>
          <w:sz w:val="26"/>
          <w:szCs w:val="26"/>
        </w:rPr>
        <w:t>Решение об отказе в присвоении объекту адресации адреса;</w:t>
      </w:r>
    </w:p>
    <w:p w:rsidR="00FF4E96" w:rsidRPr="00382DB7" w:rsidRDefault="00382DB7" w:rsidP="00382DB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82DB7">
        <w:rPr>
          <w:rFonts w:ascii="Times New Roman" w:hAnsi="Times New Roman"/>
          <w:sz w:val="26"/>
          <w:szCs w:val="26"/>
        </w:rPr>
        <w:t xml:space="preserve">- </w:t>
      </w:r>
      <w:r w:rsidR="00FF4E96" w:rsidRPr="00382DB7">
        <w:rPr>
          <w:rFonts w:ascii="Times New Roman" w:hAnsi="Times New Roman"/>
          <w:sz w:val="26"/>
          <w:szCs w:val="26"/>
        </w:rPr>
        <w:t>Решение об отказе в аннулировании адреса объекта адресации.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Подписанные экземпляры документа, являющегося результатом предоставления муниципальной услуги, регистрируются должностным лицом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. Один экземпляр документа остается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>, один экземпляр – выдается заявителю.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Должностное лицо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 уведомляет заявителя любым доступным способом связи (с помощью факсимильной связи, или по телефону) о подготовленном результате предоставления муниципальной услуги в день регистрации такого документа.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Результат предоставления муниципальной услуги выдается: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а) руководителю юридического лица, являющегося заявителем, предъявившему документ, удостоверяющий в соответствии с законодательством Российской Федерации его личность;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б) физическому лицу, являющемуся заявителем, предъявившему документ, удостоверяющий в соответствии с законодательством Российской Федерации его личность;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в) уполномоченному представителю заявителя, при предъявлении им документа, подтверждающего его полномочия, и документа, удостоверяющего в соответствии с законодательством Российской Федерации его личность;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г) посредством направления заказным почтовым отправлением с уведомлением о вручении в адрес заявителя по согласованию с ним. В случае возврата почтовых отправлений результат предоставления муниципальной услуги остается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 и повторно не направляется.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В случае получения результата предоставления муниципальной услуги по выбору заявителя в форме электронного документа результат муниципальной услуги предоставляется в виде электронного документа, подписанного усиленной квалифицированной электронной подписью.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lastRenderedPageBreak/>
        <w:t xml:space="preserve">Срок выполнения административной процедуры составляет </w:t>
      </w:r>
      <w:r w:rsidR="00D75990" w:rsidRPr="00137219">
        <w:rPr>
          <w:rFonts w:ascii="Times New Roman" w:hAnsi="Times New Roman"/>
          <w:sz w:val="26"/>
          <w:szCs w:val="26"/>
        </w:rPr>
        <w:t>один</w:t>
      </w:r>
      <w:r w:rsidRPr="00137219">
        <w:rPr>
          <w:rFonts w:ascii="Times New Roman" w:hAnsi="Times New Roman"/>
          <w:sz w:val="26"/>
          <w:szCs w:val="26"/>
        </w:rPr>
        <w:t xml:space="preserve"> рабочи</w:t>
      </w:r>
      <w:r w:rsidR="00D75990" w:rsidRPr="00137219">
        <w:rPr>
          <w:rFonts w:ascii="Times New Roman" w:hAnsi="Times New Roman"/>
          <w:sz w:val="26"/>
          <w:szCs w:val="26"/>
        </w:rPr>
        <w:t>й</w:t>
      </w:r>
      <w:r w:rsidRPr="00137219">
        <w:rPr>
          <w:rFonts w:ascii="Times New Roman" w:hAnsi="Times New Roman"/>
          <w:sz w:val="26"/>
          <w:szCs w:val="26"/>
        </w:rPr>
        <w:t xml:space="preserve"> д</w:t>
      </w:r>
      <w:r w:rsidR="00D75990" w:rsidRPr="00137219">
        <w:rPr>
          <w:rFonts w:ascii="Times New Roman" w:hAnsi="Times New Roman"/>
          <w:sz w:val="26"/>
          <w:szCs w:val="26"/>
        </w:rPr>
        <w:t>ень</w:t>
      </w:r>
      <w:r w:rsidRPr="00137219">
        <w:rPr>
          <w:rFonts w:ascii="Times New Roman" w:hAnsi="Times New Roman"/>
          <w:sz w:val="26"/>
          <w:szCs w:val="26"/>
        </w:rPr>
        <w:t xml:space="preserve"> со дня завершения проверки на соответствие установленным требованиям пакета документов, необходимого для предоставления муниципальной услуги.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Результатом административной процедуры является факт получения результата предоставления муниципальной услуги заявителем.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>19. Порядок исправления допущенных опечаток и ошибок в выданных в результате предоставления муниципальной услуги документах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19.1. 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Администрацию</w:t>
      </w:r>
      <w:r w:rsidRPr="00137219">
        <w:rPr>
          <w:rFonts w:ascii="Times New Roman" w:hAnsi="Times New Roman"/>
          <w:sz w:val="26"/>
          <w:szCs w:val="26"/>
        </w:rPr>
        <w:t xml:space="preserve"> с заявлением об исправлении допущенных опечаток и ошибок, в выданных в результате предоставления муниципальной услуги документах.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19.2. 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- лично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Администрацию</w:t>
      </w:r>
      <w:r w:rsidRPr="00137219">
        <w:rPr>
          <w:rFonts w:ascii="Times New Roman" w:hAnsi="Times New Roman"/>
          <w:sz w:val="26"/>
          <w:szCs w:val="26"/>
        </w:rPr>
        <w:t xml:space="preserve"> (заявителем представляются оригиналы документов с опечатками и (или) ошибками, специалистом </w:t>
      </w:r>
      <w:r w:rsidR="00FF6BE3" w:rsidRPr="00137219">
        <w:rPr>
          <w:rFonts w:ascii="Times New Roman" w:hAnsi="Times New Roman"/>
          <w:sz w:val="26"/>
          <w:szCs w:val="26"/>
        </w:rPr>
        <w:t>Уполномоченного органа</w:t>
      </w:r>
      <w:r w:rsidRPr="00137219">
        <w:rPr>
          <w:rFonts w:ascii="Times New Roman" w:hAnsi="Times New Roman"/>
          <w:sz w:val="26"/>
          <w:szCs w:val="26"/>
        </w:rPr>
        <w:t xml:space="preserve"> делаются копии этих документов);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- через организацию почтовой связи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Администрацию</w:t>
      </w:r>
      <w:r w:rsidRPr="00137219">
        <w:rPr>
          <w:rFonts w:ascii="Times New Roman" w:hAnsi="Times New Roman"/>
          <w:sz w:val="26"/>
          <w:szCs w:val="26"/>
        </w:rPr>
        <w:t xml:space="preserve"> (заявителем направляются копии документов с опечатками и (или) ошибками).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19.3. Основанием для начала процедуры по исправлению опечаток и (или) ошибок, допущенных в выданных в результате предоставления муниципальной услуги документах, является поступление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Администрацию</w:t>
      </w:r>
      <w:r w:rsidRPr="00137219">
        <w:rPr>
          <w:rFonts w:ascii="Times New Roman" w:hAnsi="Times New Roman"/>
          <w:sz w:val="26"/>
          <w:szCs w:val="26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- заявление об исправлении опечаток и (или) ошибок).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19.4. Должностное лицо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>, ответственное за прием документов, регистрирует заявление об исправлении опечаток и (или) ошибок в день его поступления и передает специалисту, ответственному за рассмотрение заявления об исправлении опечаток и (или) ошибок, в срок не позднее первого рабочего дня, следующего за днем регистрации указанного заявления.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19.5. Рассмотрение заявления об исправлении опечаток и (или) ошибок, исправление допущенных опечаток (или) ошибок в документах, выданных в результате предоставления муниципальной услуги, либо принятие мотивированного отказа в исправлении опечаток и (или) ошибок, допущенных в документах, выданных в результате предоставления муниципальной услуги (далее - мотивированный отказ), выдача и направление заявителю исправленного документа, являющегося результатом предоставления муниципальной услуги, либо мотивированного отказа, осуществляется администрацией в течение пяти рабочих дней со дня поступления заявления об исправлении опечаток и (или) ошибок специалисту, ответственному за рассмотрение заявления об исправлении опечаток и (или) ошибок.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19.6. Результатом процедуры является: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- исправленные документы, являющиеся результатом предоставления муниципальной услуги;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19.7. Максимальный срок исполнения административной процедуры составляет не более шести рабочих дней со дня регистрации заявления об исправлении опечаток и (или) ошибок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. 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Срок выполнения административной процедуры не входит в общий срок предоставления муниципальной услуги.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icrosoft Sans Serif" w:hAnsi="Times New Roman"/>
          <w:b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b/>
          <w:color w:val="000000"/>
          <w:sz w:val="26"/>
          <w:szCs w:val="26"/>
          <w:lang w:bidi="ru-RU"/>
        </w:rPr>
        <w:t xml:space="preserve">20. Особенности предоставления муниципальной услуги в электронной </w:t>
      </w:r>
      <w:r w:rsidRPr="00137219">
        <w:rPr>
          <w:rFonts w:ascii="Times New Roman" w:eastAsia="Microsoft Sans Serif" w:hAnsi="Times New Roman"/>
          <w:b/>
          <w:color w:val="000000"/>
          <w:sz w:val="26"/>
          <w:szCs w:val="26"/>
          <w:lang w:bidi="ru-RU"/>
        </w:rPr>
        <w:lastRenderedPageBreak/>
        <w:t>форме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hAnsi="Times New Roman"/>
          <w:color w:val="000000"/>
          <w:sz w:val="26"/>
          <w:szCs w:val="26"/>
          <w:lang w:bidi="ru-RU"/>
        </w:rPr>
        <w:t>20.1. Перечень административных процедур (действий) при предоставлении муниципальных услуг в электронной форме:</w:t>
      </w:r>
    </w:p>
    <w:p w:rsidR="00FF4E96" w:rsidRPr="00137219" w:rsidRDefault="00FF4E96" w:rsidP="0013721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hAnsi="Times New Roman"/>
          <w:color w:val="000000"/>
          <w:sz w:val="26"/>
          <w:szCs w:val="26"/>
          <w:lang w:bidi="ru-RU"/>
        </w:rPr>
        <w:t xml:space="preserve">направление в </w:t>
      </w:r>
      <w:r w:rsidR="00FF6BE3" w:rsidRPr="00137219">
        <w:rPr>
          <w:rFonts w:ascii="Times New Roman" w:hAnsi="Times New Roman"/>
          <w:color w:val="000000"/>
          <w:sz w:val="26"/>
          <w:szCs w:val="26"/>
          <w:lang w:bidi="ru-RU"/>
        </w:rPr>
        <w:t>Администрацию</w:t>
      </w:r>
      <w:r w:rsidRPr="00137219">
        <w:rPr>
          <w:rFonts w:ascii="Times New Roman" w:hAnsi="Times New Roman"/>
          <w:color w:val="000000"/>
          <w:sz w:val="26"/>
          <w:szCs w:val="26"/>
          <w:lang w:bidi="ru-RU"/>
        </w:rPr>
        <w:t xml:space="preserve"> заявления и документов, необходимых для предоставления муниципальной услуги в соответствии с пунктом 9 настоящего Регламента, в электронной форме; </w:t>
      </w:r>
    </w:p>
    <w:p w:rsidR="00FF4E96" w:rsidRPr="00137219" w:rsidRDefault="00FF4E96" w:rsidP="0013721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hAnsi="Times New Roman"/>
          <w:color w:val="000000"/>
          <w:sz w:val="26"/>
          <w:szCs w:val="26"/>
          <w:lang w:bidi="ru-RU"/>
        </w:rPr>
        <w:t xml:space="preserve">выполнение административных процедур (действий), предусмотренных пунктом 18 настоящего Регламента в рамках предоставления муниципальной услуги, исключая административные действия, предусматривающие обращение заявителя непосредственно в </w:t>
      </w:r>
      <w:r w:rsidR="00FF6BE3" w:rsidRPr="00137219">
        <w:rPr>
          <w:rFonts w:ascii="Times New Roman" w:hAnsi="Times New Roman"/>
          <w:color w:val="000000"/>
          <w:sz w:val="26"/>
          <w:szCs w:val="26"/>
          <w:lang w:bidi="ru-RU"/>
        </w:rPr>
        <w:t>Администрацию</w:t>
      </w:r>
      <w:r w:rsidRPr="00137219">
        <w:rPr>
          <w:rFonts w:ascii="Times New Roman" w:hAnsi="Times New Roman"/>
          <w:color w:val="000000"/>
          <w:sz w:val="26"/>
          <w:szCs w:val="26"/>
          <w:lang w:bidi="ru-RU"/>
        </w:rPr>
        <w:t xml:space="preserve"> и, соответственно, получение результата предоставления муниципальной услуги непосредственно в </w:t>
      </w:r>
      <w:r w:rsidR="00FF6BE3" w:rsidRPr="00137219">
        <w:rPr>
          <w:rFonts w:ascii="Times New Roman" w:hAnsi="Times New Roman"/>
          <w:color w:val="000000"/>
          <w:sz w:val="26"/>
          <w:szCs w:val="26"/>
          <w:lang w:bidi="ru-RU"/>
        </w:rPr>
        <w:t>Администрации</w:t>
      </w:r>
      <w:r w:rsidRPr="00137219">
        <w:rPr>
          <w:rFonts w:ascii="Times New Roman" w:hAnsi="Times New Roman"/>
          <w:color w:val="000000"/>
          <w:sz w:val="26"/>
          <w:szCs w:val="26"/>
          <w:lang w:bidi="ru-RU"/>
        </w:rPr>
        <w:t>;</w:t>
      </w:r>
    </w:p>
    <w:p w:rsidR="00FF4E96" w:rsidRPr="00137219" w:rsidRDefault="00FF4E96" w:rsidP="0013721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hAnsi="Times New Roman"/>
          <w:color w:val="000000"/>
          <w:sz w:val="26"/>
          <w:szCs w:val="26"/>
          <w:lang w:bidi="ru-RU"/>
        </w:rPr>
        <w:t>получение результата предоставления муниципальной услуги в электронной форме.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hAnsi="Times New Roman"/>
          <w:color w:val="000000"/>
          <w:sz w:val="26"/>
          <w:szCs w:val="26"/>
          <w:lang w:bidi="ru-RU"/>
        </w:rPr>
        <w:t>20.2. Порядок осуществления административных процедур (действий) в электронной форме, в том числе с использованием Единого портала государственных и муниципальных услуг и (или) Региональный портал.</w:t>
      </w:r>
    </w:p>
    <w:p w:rsidR="00FF4E96" w:rsidRPr="00137219" w:rsidRDefault="00FF4E96" w:rsidP="0013721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Предоставление муниципальной услуги возможно в электронной форме через Единый портал государственных и муниципальных услуг (функций) (далее – ЕПГУ) и (или) через Региональный портал в соответствии с действующим законодательством Российской Федерации.</w:t>
      </w:r>
    </w:p>
    <w:p w:rsidR="00FF4E96" w:rsidRPr="00137219" w:rsidRDefault="00FF4E96" w:rsidP="0013721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При обращении за муниципальной услугой в электронной форме заявитель  (уполномоченный представитель) должен иметь подтвержденную учетную запись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При обращении за предоставлением муниципальной услуги в электронной форме заявитель (уполномоченный представитель) организует создание электронных копий (электронных образов) документов, указанных в пункте 9 настоящего административного регламента, и прилагает их к заявлению либо прилагает к заявлению электронные документы,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носителе, указанным в пункте 9 настоящего административного регламента.</w:t>
      </w:r>
    </w:p>
    <w:p w:rsidR="00FF4E96" w:rsidRPr="00137219" w:rsidRDefault="00FF4E96" w:rsidP="0013721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Заявитель (уполномоченный представитель) вправе по собственной инициативе организовать создание электронных копий (электронных образов) документов, указанных в   пункте 9   настоящего административного регламента, и приложить их к заявлению либо приложить к заявлению электронные документы,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носителе, указанным в пункте 9  настоящего административного регламента.</w:t>
      </w:r>
    </w:p>
    <w:p w:rsidR="00FF4E96" w:rsidRPr="00137219" w:rsidRDefault="00FF4E96" w:rsidP="0013721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При направлении заявителем (уполномоченным представителем) заявления и прилагаемых к нему документов в электронной форме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Федерации.</w:t>
      </w:r>
    </w:p>
    <w:p w:rsidR="00FF4E96" w:rsidRPr="00137219" w:rsidRDefault="00FF4E96" w:rsidP="0013721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 xml:space="preserve">При обращении за предоставлением муниципальной услуги в электронной форме заявитель (уполномоченный представитель) в течение двух рабочих дней после направления заявления и документов, предусмотренных в пунктом 9  настоящего административного регламента, представляет специалисту </w:t>
      </w:r>
      <w:r w:rsidR="00FF6BE3"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Уполномоченного органа</w:t>
      </w: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 xml:space="preserve"> оригиналы направленных документов или их копии, заверенные в установленном действующим законодательством Российской </w:t>
      </w: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lastRenderedPageBreak/>
        <w:t>Федерации порядке, для сличения с приложенными к заявлению электронными копиями (электронными образами) документов, предусмотренных пунктом 9 настоящего административного регламента.</w:t>
      </w:r>
    </w:p>
    <w:p w:rsidR="00FF4E96" w:rsidRPr="00137219" w:rsidRDefault="00FF4E96" w:rsidP="0013721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 xml:space="preserve">Заявитель (уполномоченный представитель) вправе по собственной инициативе в течение одного рабочего дня после направления заявления и документов, предусмотренных в подпунктах 9.2 пункта 9  настоящего административного регламента, представить специалисту </w:t>
      </w:r>
      <w:r w:rsidR="00FF6BE3"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Уполномоченного органа</w:t>
      </w: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 xml:space="preserve"> оригиналы направленных документов или их копии, заверенные в установленном действующим законодательством Российской Федерации порядке, для сличения с приложенными к заявлению электронными копиями (электронными образами) документов, предусмотренных в подпунктах 9.2  пункта 9 настоящего административного регламента.</w:t>
      </w:r>
    </w:p>
    <w:p w:rsidR="00FF4E96" w:rsidRPr="00137219" w:rsidRDefault="00FF4E96" w:rsidP="0013721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При направлении электронных документов,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носителе, предусмотренных  пунктом 9 настоящего административного регламента, предоставление оригиналов документов для сличения не требуется.</w:t>
      </w:r>
    </w:p>
    <w:p w:rsidR="00FF4E96" w:rsidRPr="00137219" w:rsidRDefault="00FF4E96" w:rsidP="0013721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Регистрация заявления осуществляется в порядке, указанном в пункте 18.1 настоящего административного регламента.</w:t>
      </w:r>
    </w:p>
    <w:p w:rsidR="00FF4E96" w:rsidRPr="00137219" w:rsidRDefault="00FF4E96" w:rsidP="0013721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После направления заявления в электронной форме заявитель (уполномоченный представитель) в личном кабинете на ЕПГУ или Региональном портале может осуществлять мониторинг хода предоставления муниципальной услуги, а также получать сведения об истории обращений за получением муниципальной услуги.</w:t>
      </w:r>
    </w:p>
    <w:p w:rsidR="00FF4E96" w:rsidRPr="00137219" w:rsidRDefault="00FF4E96" w:rsidP="0013721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Независимо от формы подачи заявления результат муниципальной услуги может быть получен заявителем в форме:</w:t>
      </w:r>
    </w:p>
    <w:p w:rsidR="00FF4E96" w:rsidRPr="00137219" w:rsidRDefault="00FF4E96" w:rsidP="0013721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- документа на бумажном носителе по почтовому адресу, указанному в заявлении;</w:t>
      </w:r>
    </w:p>
    <w:p w:rsidR="00FF4E96" w:rsidRPr="00137219" w:rsidRDefault="00FF4E96" w:rsidP="0013721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- документа на бумажном носителе лично в уполномоченном органе.</w:t>
      </w:r>
    </w:p>
    <w:p w:rsidR="00FF4E96" w:rsidRPr="00137219" w:rsidRDefault="00FF4E96" w:rsidP="0013721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(уполномоченным представителем) в форме электронного документа, подписанного уполномоченным должностным лицом с использованием усиленной квалифицированной электронной подписи, через ЕПГУ или Региональный портал.</w:t>
      </w:r>
    </w:p>
    <w:p w:rsidR="00FF4E96" w:rsidRPr="00137219" w:rsidRDefault="00FF4E96" w:rsidP="00137219">
      <w:pPr>
        <w:tabs>
          <w:tab w:val="right" w:pos="963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>21. Особенности предоставления муниципальной услуги в МФЦ</w:t>
      </w:r>
      <w:r w:rsidRPr="00137219">
        <w:rPr>
          <w:rFonts w:ascii="Times New Roman" w:hAnsi="Times New Roman"/>
          <w:b/>
          <w:sz w:val="26"/>
          <w:szCs w:val="26"/>
        </w:rPr>
        <w:tab/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21.1.</w:t>
      </w:r>
      <w:r w:rsidRPr="00137219">
        <w:rPr>
          <w:rFonts w:ascii="Times New Roman" w:hAnsi="Times New Roman"/>
          <w:sz w:val="26"/>
          <w:szCs w:val="26"/>
        </w:rPr>
        <w:tab/>
        <w:t>В соответствии с заключенным соглашением о взаимодействии между МФЦ и администрацией об организации предоставления муниципальной услуги, МФЦ осуществляет следующие административные процедуры: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а)</w:t>
      </w:r>
      <w:r w:rsidRPr="00137219">
        <w:rPr>
          <w:rFonts w:ascii="Times New Roman" w:hAnsi="Times New Roman"/>
          <w:sz w:val="26"/>
          <w:szCs w:val="26"/>
        </w:rPr>
        <w:tab/>
        <w:t>информирование (консультация) по порядку предоставления муниципальной услуги;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б)</w:t>
      </w:r>
      <w:r w:rsidRPr="00137219">
        <w:rPr>
          <w:rFonts w:ascii="Times New Roman" w:hAnsi="Times New Roman"/>
          <w:sz w:val="26"/>
          <w:szCs w:val="26"/>
        </w:rPr>
        <w:tab/>
        <w:t>прием и регистрация заявления и документов от заявителя для получения муниципальной услуги;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в)</w:t>
      </w:r>
      <w:r w:rsidRPr="00137219">
        <w:rPr>
          <w:rFonts w:ascii="Times New Roman" w:hAnsi="Times New Roman"/>
          <w:sz w:val="26"/>
          <w:szCs w:val="26"/>
        </w:rPr>
        <w:tab/>
        <w:t>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21.2.</w:t>
      </w:r>
      <w:r w:rsidRPr="00137219">
        <w:rPr>
          <w:rFonts w:ascii="Times New Roman" w:hAnsi="Times New Roman"/>
          <w:sz w:val="26"/>
          <w:szCs w:val="26"/>
        </w:rPr>
        <w:tab/>
        <w:t xml:space="preserve"> Осуществление административной процедуры «Информирование (консультация) по порядку предоставления муниципальной услуги». </w:t>
      </w:r>
    </w:p>
    <w:p w:rsidR="00FF4E96" w:rsidRPr="00137219" w:rsidRDefault="00FF4E96" w:rsidP="0013721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21.2.1. Административную процедуру «Информирование (консультация) по порядку предоставления муниципальной услуги» осуществляет работник МФЦ. Работник МФЦ обеспечивает информационную поддержку заявителя при личном обращении заявителя в МФЦ, в организации, привлекаемые к реализации функций </w:t>
      </w:r>
      <w:r w:rsidRPr="00137219">
        <w:rPr>
          <w:rFonts w:ascii="Times New Roman" w:hAnsi="Times New Roman"/>
          <w:sz w:val="26"/>
          <w:szCs w:val="26"/>
        </w:rPr>
        <w:lastRenderedPageBreak/>
        <w:t>МФЦ (далее – привлекаемые организации) или при обращении в центр телефонного обслуживания МФЦ по следующим вопросам: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а) срок предоставления муниципальной услуги;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б) размеры государственной пошлины и иных платежей, уплачиваемых заявителем при получении муниципальной услуги, порядок их уплаты;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в) информацию о дополнительных (сопутствующих) услугах, а также об услугах, необходимых и обязательных для предоставления муниципальной услуги, размерах и порядке их оплаты;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г) порядок обжалования действий (бездействия)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, должностных лиц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, муниципальных служащих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, а также решений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>, МФЦ, работников МФЦ;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д) информацию о предусмотренной законодательством Российской Федерации ответственности должностных лиц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, муниципальных служащих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>, работников МФЦ, работников привлекаемых организаций, за нарушение порядка предоставления муниципальной услуги;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е) информацию о порядке возмещения вреда, причиненного заявителю в результате ненадлежащего исполнения либо неисполнения должностными лицами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, муниципальными служащими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>, работниками МФЦ, работниками привлекаемых организаций обязанностей, предусмотренных законодательством Российской Федерации;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ж) режим работы и адреса иных МФЦ и привлекаемых организаций, находящихся на территории Приморского края;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з) иную информацию, необходимую для получения муниципальной услуги, за исключением вопросов, предполагающим правовую экспертизу пакета документов или правовую оценку обращения.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21.3.</w:t>
      </w:r>
      <w:r w:rsidRPr="00137219">
        <w:rPr>
          <w:rFonts w:ascii="Times New Roman" w:hAnsi="Times New Roman"/>
          <w:sz w:val="26"/>
          <w:szCs w:val="26"/>
        </w:rPr>
        <w:tab/>
        <w:t>Осуществление административной процедуры «Прием и регистрация заявления и документов».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21.3.1. Административную процедуру «Прием и регистрация заявления и документов» осуществляет работник МФЦ, ответственный за прием и регистрацию заявления и документов (далее – работник приема МФЦ).</w:t>
      </w:r>
    </w:p>
    <w:p w:rsidR="00382DB7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21.3.2. При личном обращении заявителя за предоставлением муниципальной услуги, работник приема МФЦ, принимающий заявление и необходимые документы, должен удостовериться в личности заявителя.</w:t>
      </w:r>
      <w:r w:rsidRPr="00137219">
        <w:rPr>
          <w:rFonts w:ascii="Times New Roman" w:hAnsi="Times New Roman"/>
          <w:sz w:val="26"/>
          <w:szCs w:val="26"/>
        </w:rPr>
        <w:tab/>
        <w:t xml:space="preserve"> 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Ра</w:t>
      </w:r>
      <w:r w:rsidR="00981F7F">
        <w:rPr>
          <w:rFonts w:ascii="Times New Roman" w:hAnsi="Times New Roman"/>
          <w:sz w:val="26"/>
          <w:szCs w:val="26"/>
        </w:rPr>
        <w:t xml:space="preserve">ботник приема МФЦ </w:t>
      </w:r>
      <w:r w:rsidRPr="00137219">
        <w:rPr>
          <w:rFonts w:ascii="Times New Roman" w:hAnsi="Times New Roman"/>
          <w:sz w:val="26"/>
          <w:szCs w:val="26"/>
        </w:rPr>
        <w:t>проверяет документы, предоставленные заявителем, на полноту и соответствие требованиям, установленным настоящим Регламентом: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а) в случае наличия оснований для отказа в приеме документов, определенных в пункте 10 настоящего Регламента, уведомляет заявителя о возможности получения отказа в пред</w:t>
      </w:r>
      <w:r w:rsidR="00382DB7">
        <w:rPr>
          <w:rFonts w:ascii="Times New Roman" w:hAnsi="Times New Roman"/>
          <w:sz w:val="26"/>
          <w:szCs w:val="26"/>
        </w:rPr>
        <w:t>оставлении муниципальной услуги;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б) если заявитель настаивает на приеме документов, работник приема МФЦ делает в расписке отметку «принято по требованию».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21.3.3. Работник приема МФЦ создает и регистрирует заявление в электронном виде с использованием автоматизированной информационной системы МФЦ (далее – АИС МФЦ). Работник приема МФЦ формирует и распечатывает 1 (один) экземпляр заявления, в случае отсутствия такого у заявителя, в соответствии с требованиями настоящего Регламента, содержащего, в том числе, отметку (штамп) с указанием наименования МФЦ, где оно было принято, даты регистрации в АИС МФЦ, своей должности, ФИО, и предлагает заявителю самостоятельно проверить информацию, указанную в заявлении, и расписаться.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21.3.4. Работник приема МФЦ формирует и распечатывает 1 (один) экземпляр расписки о приеме документов, содержащей перечень представленных заявителем документов, с указанием формы их предоставления (оригинал или копия), количества экземпляров и даты их представления, подписывает, предлагает самостоятельно </w:t>
      </w:r>
      <w:r w:rsidRPr="00137219">
        <w:rPr>
          <w:rFonts w:ascii="Times New Roman" w:hAnsi="Times New Roman"/>
          <w:sz w:val="26"/>
          <w:szCs w:val="26"/>
        </w:rPr>
        <w:lastRenderedPageBreak/>
        <w:t>проверить информацию, указанную в расписке и расписаться, после чего создает электронные образы подписанного заявления, представленных заявителем документов (сканирует документы в форме, которой они были предоставлены заявителем в соответствии с требованиями настоящего Регламента) и расписки, подписанной заявителем. Заявление, документы, представленные заявителем, и расписка после сканирования возвращаются заявителю.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21.3.5. Принятые у заявителя документы, заявление и расписка передаются в электронном виде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Администрацию</w:t>
      </w:r>
      <w:r w:rsidRPr="00137219">
        <w:rPr>
          <w:rFonts w:ascii="Times New Roman" w:hAnsi="Times New Roman"/>
          <w:sz w:val="26"/>
          <w:szCs w:val="26"/>
        </w:rPr>
        <w:t xml:space="preserve"> по защищенным каналам связи.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Не подлежат сканированию и передаются на бумажных носителях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Администрацию</w:t>
      </w:r>
      <w:r w:rsidRPr="00137219">
        <w:rPr>
          <w:rFonts w:ascii="Times New Roman" w:hAnsi="Times New Roman"/>
          <w:sz w:val="26"/>
          <w:szCs w:val="26"/>
        </w:rPr>
        <w:t xml:space="preserve"> документы, размер которых превышает размер листа формата A4.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21.4. Осуществление административной процедуры «Составление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услуги»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21.4.1. Административную процедуру «Составление и выдача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услуги» осуществляет работник МФЦ, ответственный за выдачу результата предоставления муниципальной услуги (далее – уполномоченный работник МФЦ). 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21.4.2. При личном обращении заявителя за получением результата муниципальной услуги, уполномоченный работник МФЦ, должен удостовериться в личности заявителя.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21.4.3. Уполномоченный работник МФЦ,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работник МФЦ при подготовке экземпляра электронного документа на бумажном носителе, направленного по результатам предоставления муниципальной услуги, обеспечивает: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а) проверку действительности электронной подписи должностного лица </w:t>
      </w:r>
      <w:r w:rsidR="00FF6BE3" w:rsidRPr="00137219">
        <w:rPr>
          <w:rFonts w:ascii="Times New Roman" w:hAnsi="Times New Roman"/>
          <w:sz w:val="26"/>
          <w:szCs w:val="26"/>
        </w:rPr>
        <w:t>Уполномоченного органа</w:t>
      </w:r>
      <w:r w:rsidRPr="00137219">
        <w:rPr>
          <w:rFonts w:ascii="Times New Roman" w:hAnsi="Times New Roman"/>
          <w:sz w:val="26"/>
          <w:szCs w:val="26"/>
        </w:rPr>
        <w:t>, подписавшего электронный документ, полученный МФЦ по результатам предоставления муниципальной услуги;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б) изготовление, заверение экземпляра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  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в) учет выдачи экземпляров электронных документов на бумажном носителе.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21.4.4. Уполномоченный работник МФЦ передает документы, являющиеся результатом предоставления муниципальной услуги, заявителю и предлагает ознакомиться с ними.</w:t>
      </w:r>
    </w:p>
    <w:p w:rsidR="00D75990" w:rsidRPr="00137219" w:rsidRDefault="00D75990" w:rsidP="00137219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FF4E96" w:rsidRPr="00137219" w:rsidRDefault="00FF4E96" w:rsidP="00382DB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>IV. ФОРМЫ КОНТРОЛЯ ЗА ИСПОЛНЕНИЕМ</w:t>
      </w:r>
    </w:p>
    <w:p w:rsidR="00FF4E96" w:rsidRPr="00137219" w:rsidRDefault="00FF4E96" w:rsidP="00382DB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>АДМИНИСТРАТИВНОГО РЕГЛАМЕНТА</w:t>
      </w:r>
    </w:p>
    <w:p w:rsidR="00D75990" w:rsidRPr="00137219" w:rsidRDefault="00D75990" w:rsidP="00137219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FF4E96" w:rsidRPr="00137219" w:rsidRDefault="00FF4E96" w:rsidP="0013721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>22. Порядок осуществления контроля за исполнением настоящего Регламента</w:t>
      </w:r>
    </w:p>
    <w:p w:rsidR="00FF4E96" w:rsidRPr="00137219" w:rsidRDefault="00FF4E96" w:rsidP="00137219">
      <w:pPr>
        <w:tabs>
          <w:tab w:val="num" w:pos="720"/>
          <w:tab w:val="num" w:pos="810"/>
          <w:tab w:val="left" w:pos="135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22.1 Контроль за соблюдением и исполнением административных процедур, действий и сроков, определенных настоящим Регламентом, осуществляется должностными лицами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>, ответственными за организацию работы по предоставлению муниципальной услуги, непосредственно в ходе приема, регистрации, рассмотрения заявлений о предоставлении муниципальной услуги и необходимых документов, а также за подписание и направление заявителю результата предоставления муниципальной услуги.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lastRenderedPageBreak/>
        <w:t>22.2. Проверки полноты и качества предоставления муниципальной услуги могут быть плановыми и внеплановыми.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Периодичность осуществления плановых проверок устанавливается главой муниципального образования (иным уполномоченным лицом).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Внеплановые проверки проводятся в случаях обращения заявителей с жалобами на нарушение их прав и законных интересов, решения, действия (бездействие) должностных лиц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 при предоставлении муниципальной услуги.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По результатам проведенных проверок в случае выявления нарушений принимаются меры в соответствии с законодательством Российской Федерации.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22.3 Руководитель подразделения МФЦ осуществляет контроль за: 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- надлежащим исполнением настоящего административного регламента сотрудниками подразделения МФЦ;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- 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- своевременностью и полнотой передачи в орган местного самоуправления Приморского края принятых от заявителя документов;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- своевременностью и полнотой доведения до заявителя принятых от органа местного самоуправления Приморского края информации и документов, являющихся результатом решения о предоставлении муниципальной услуги, принятого в соответствии с настоящим административным регламентом;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- 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Специалисты подразделения МФЦ несут ответственность за качество приема комплекта документов у заявителя, в случае, если несоответствие представленных документов, указанных в административном регламенте, явилось основанием для отказа заявителю в предоставлении муниципальной услуги, а также за своевременность информирования заявителя о результате предоставления муниципальной услуги. 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 xml:space="preserve">23. Ответственность должностных лиц </w:t>
      </w:r>
      <w:r w:rsidR="00FF6BE3" w:rsidRPr="00137219">
        <w:rPr>
          <w:rFonts w:ascii="Times New Roman" w:hAnsi="Times New Roman"/>
          <w:b/>
          <w:sz w:val="26"/>
          <w:szCs w:val="26"/>
        </w:rPr>
        <w:t>Администрации</w:t>
      </w:r>
      <w:r w:rsidRPr="00137219">
        <w:rPr>
          <w:rFonts w:ascii="Times New Roman" w:hAnsi="Times New Roman"/>
          <w:b/>
          <w:sz w:val="26"/>
          <w:szCs w:val="26"/>
        </w:rPr>
        <w:t xml:space="preserve"> за решения и действия (бездействие), принимаемые (осуществляемые) ими в ходе предоставления муниципальной услуги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23.1. Должностные лица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>, участвующие в предоставлении муниципальной услуги несут ответственность за нарушения при исполнении административных процедур, в том числе несоблюдение сроков, установленных настоящим Регламентом.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23.2. Ответственность должностных лиц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 закрепляется в их должностных инструкциях в соответствии с требованиями законодательства Российской Федерации.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 xml:space="preserve">V. ДОСУДЕБНОЕ (ВНЕСУДЕБНОЕ) ОБЖАЛОВАНИЕ ЗАЯВИТЕЛЕМ РЕШЕНИЙ И ДЕЙСТВИЙ (БЕЗДЕЙСТВИЯ) </w:t>
      </w:r>
      <w:r w:rsidR="00FF6BE3" w:rsidRPr="00137219">
        <w:rPr>
          <w:rFonts w:ascii="Times New Roman" w:hAnsi="Times New Roman"/>
          <w:b/>
          <w:sz w:val="26"/>
          <w:szCs w:val="26"/>
        </w:rPr>
        <w:t>АДМИНИСТРАЦИИ</w:t>
      </w:r>
      <w:r w:rsidRPr="00137219">
        <w:rPr>
          <w:rFonts w:ascii="Times New Roman" w:hAnsi="Times New Roman"/>
          <w:b/>
          <w:sz w:val="26"/>
          <w:szCs w:val="26"/>
        </w:rPr>
        <w:t>, МФЦ, А ТАКЖЕ ИХ ДОЛЖНОСТНЫХ ЛИЦ, МУНИЦИПАЛЬНЫХ СЛУЖАЩИХ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FF4E96" w:rsidRPr="00137219" w:rsidRDefault="00FF4E96" w:rsidP="0013721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 xml:space="preserve">24.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Заявитель имеет право на обжалование действий (бездействия)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, МФЦ, а также их должностных лиц, или муниципальных служащих в досудебном (внесудебном) порядке. Досудебный (внесудебный) порядок </w:t>
      </w:r>
      <w:r w:rsidRPr="00137219">
        <w:rPr>
          <w:rFonts w:ascii="Times New Roman" w:hAnsi="Times New Roman"/>
          <w:sz w:val="26"/>
          <w:szCs w:val="26"/>
        </w:rPr>
        <w:lastRenderedPageBreak/>
        <w:t xml:space="preserve">обжалования действий (бездействия)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>, МФЦ, а также их должностных лиц, или муниципальных служащих включает в себя подачу жалобы.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>25. Органы исполнительной власти Приморского края,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Жалобы на решения и действия (бездействие) главой муниципального образования (иного уполномоченного лица), либо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, подаются в вышестоящий орган (при его наличии) либо в случае его отсутствия рассматриваются непосредственно главой муниципального образования (иным уполномоченным лицом), либо администрацией. 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Жалобы на решения и действия (бездействие) работника МФЦ подаются руководителю МФЦ. 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Жалобы на решения и действия (бездействие) МФЦ, его руководителя подаются в </w:t>
      </w:r>
      <w:r w:rsidR="00382DB7">
        <w:rPr>
          <w:rFonts w:ascii="Times New Roman" w:hAnsi="Times New Roman"/>
          <w:sz w:val="26"/>
          <w:szCs w:val="26"/>
        </w:rPr>
        <w:t xml:space="preserve">Министерство информационного развития и связи </w:t>
      </w:r>
      <w:r w:rsidRPr="00137219">
        <w:rPr>
          <w:rFonts w:ascii="Times New Roman" w:hAnsi="Times New Roman"/>
          <w:sz w:val="26"/>
          <w:szCs w:val="26"/>
        </w:rPr>
        <w:t>Приморского края или должностному лицу, уполномоченному нормативным правовым актом Приморского края.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При поступлении жалобы на решения и действия (бездействие)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, должностных лиц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, муниципальных служащих через МФЦ, МФЦ обеспечивает ее передачу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Администрацию</w:t>
      </w:r>
      <w:r w:rsidRPr="00137219">
        <w:rPr>
          <w:rFonts w:ascii="Times New Roman" w:hAnsi="Times New Roman"/>
          <w:sz w:val="26"/>
          <w:szCs w:val="26"/>
        </w:rPr>
        <w:t xml:space="preserve"> в порядке и сроки, которые установлены соглашением о взаимодействии между МФЦ и </w:t>
      </w:r>
      <w:r w:rsidR="00382DB7">
        <w:rPr>
          <w:rFonts w:ascii="Times New Roman" w:hAnsi="Times New Roman"/>
          <w:sz w:val="26"/>
          <w:szCs w:val="26"/>
        </w:rPr>
        <w:t>А</w:t>
      </w:r>
      <w:r w:rsidRPr="00137219">
        <w:rPr>
          <w:rFonts w:ascii="Times New Roman" w:hAnsi="Times New Roman"/>
          <w:sz w:val="26"/>
          <w:szCs w:val="26"/>
        </w:rPr>
        <w:t>дминистрацией, но не позднее следующего рабочего дня со дня поступления жалобы.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В случае, если рассмотрение поданной заявителем жалобы не входит в компетенцию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Pr="00137219">
        <w:rPr>
          <w:rFonts w:ascii="Times New Roman" w:hAnsi="Times New Roman"/>
          <w:sz w:val="26"/>
          <w:szCs w:val="26"/>
        </w:rPr>
        <w:t xml:space="preserve">, в течение 3 рабочих дней со дня ее регистрации </w:t>
      </w:r>
      <w:r w:rsidR="00FF6BE3" w:rsidRPr="00137219">
        <w:rPr>
          <w:rFonts w:ascii="Times New Roman" w:hAnsi="Times New Roman"/>
          <w:sz w:val="26"/>
          <w:szCs w:val="26"/>
        </w:rPr>
        <w:t>Администрация</w:t>
      </w:r>
      <w:r w:rsidRPr="00137219">
        <w:rPr>
          <w:rFonts w:ascii="Times New Roman" w:hAnsi="Times New Roman"/>
          <w:sz w:val="26"/>
          <w:szCs w:val="26"/>
        </w:rPr>
        <w:t xml:space="preserve"> направляет жалобу в уполномоченный на ее рассмотрение орган и в письменной форме информирует заявителя о перенаправлении жалобы. 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5.63 Кодекса Российской Федерации об административных правонарушениях, или признаков состава преступления </w:t>
      </w:r>
      <w:r w:rsidR="00FF6BE3" w:rsidRPr="00137219">
        <w:rPr>
          <w:rFonts w:ascii="Times New Roman" w:hAnsi="Times New Roman"/>
          <w:sz w:val="26"/>
          <w:szCs w:val="26"/>
        </w:rPr>
        <w:t>Администрация</w:t>
      </w:r>
      <w:r w:rsidRPr="00137219">
        <w:rPr>
          <w:rFonts w:ascii="Times New Roman" w:hAnsi="Times New Roman"/>
          <w:sz w:val="26"/>
          <w:szCs w:val="26"/>
        </w:rPr>
        <w:t xml:space="preserve"> незамедлительно направляет имеющиеся материалы, содержащие признаки состава административного правонарушения или преступления, в органы прокуратуры.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>26. Способы информирования заявителей о порядке подачи и рассмотрения жалобы, в том числе с использованием Единого портала и (или) Регионального портала</w:t>
      </w:r>
    </w:p>
    <w:p w:rsidR="00FF4E96" w:rsidRPr="00137219" w:rsidRDefault="00FF4E96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Информирование о порядке подачи и рассмотрения жалобы осуществляется: </w:t>
      </w:r>
    </w:p>
    <w:p w:rsidR="00FF4E96" w:rsidRPr="00137219" w:rsidRDefault="00382DB7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F4E96" w:rsidRPr="00137219">
        <w:rPr>
          <w:rFonts w:ascii="Times New Roman" w:hAnsi="Times New Roman"/>
          <w:sz w:val="26"/>
          <w:szCs w:val="26"/>
        </w:rPr>
        <w:t xml:space="preserve">при личном обращении заявителя непосредственно в </w:t>
      </w:r>
      <w:r w:rsidR="00FF6BE3" w:rsidRPr="00137219">
        <w:rPr>
          <w:rFonts w:ascii="Times New Roman" w:hAnsi="Times New Roman"/>
          <w:sz w:val="26"/>
          <w:szCs w:val="26"/>
        </w:rPr>
        <w:t>Администрацию</w:t>
      </w:r>
      <w:r w:rsidR="00FF4E96" w:rsidRPr="00137219">
        <w:rPr>
          <w:rFonts w:ascii="Times New Roman" w:hAnsi="Times New Roman"/>
          <w:sz w:val="26"/>
          <w:szCs w:val="26"/>
        </w:rPr>
        <w:t>;</w:t>
      </w:r>
    </w:p>
    <w:p w:rsidR="00FF4E96" w:rsidRPr="00137219" w:rsidRDefault="00382DB7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F4E96" w:rsidRPr="00137219">
        <w:rPr>
          <w:rFonts w:ascii="Times New Roman" w:hAnsi="Times New Roman"/>
          <w:sz w:val="26"/>
          <w:szCs w:val="26"/>
        </w:rPr>
        <w:t>при личном обращении заявителя в МФЦ, информация о которых размещена в информационно-телекоммуникационной сети «Интернет» на официальном сайте www.mfc-25.ru, в случае, если муниципальная услуга предоставляется МФЦ или с его участием, в соответствии с соглашением о взаимодействии между МФЦ и администрацией;</w:t>
      </w:r>
    </w:p>
    <w:p w:rsidR="00FF4E96" w:rsidRPr="00137219" w:rsidRDefault="001E616E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F4E96" w:rsidRPr="00137219">
        <w:rPr>
          <w:rFonts w:ascii="Times New Roman" w:hAnsi="Times New Roman"/>
          <w:sz w:val="26"/>
          <w:szCs w:val="26"/>
        </w:rPr>
        <w:t>с использованием средств телефонной, почтовой связи;</w:t>
      </w:r>
    </w:p>
    <w:p w:rsidR="00FF4E96" w:rsidRPr="00137219" w:rsidRDefault="001E616E" w:rsidP="001372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F4E96" w:rsidRPr="00137219">
        <w:rPr>
          <w:rFonts w:ascii="Times New Roman" w:hAnsi="Times New Roman"/>
          <w:sz w:val="26"/>
          <w:szCs w:val="26"/>
        </w:rPr>
        <w:t xml:space="preserve">на официальном сайте </w:t>
      </w:r>
      <w:r w:rsidR="00FF6BE3" w:rsidRPr="00137219">
        <w:rPr>
          <w:rFonts w:ascii="Times New Roman" w:hAnsi="Times New Roman"/>
          <w:sz w:val="26"/>
          <w:szCs w:val="26"/>
        </w:rPr>
        <w:t>Администрации</w:t>
      </w:r>
      <w:r w:rsidR="00FF4E96" w:rsidRPr="00137219">
        <w:rPr>
          <w:rFonts w:ascii="Times New Roman" w:hAnsi="Times New Roman"/>
          <w:sz w:val="26"/>
          <w:szCs w:val="26"/>
        </w:rPr>
        <w:t>;</w:t>
      </w:r>
    </w:p>
    <w:p w:rsidR="00FF4E96" w:rsidRPr="00137219" w:rsidRDefault="001E616E" w:rsidP="00137219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</w:pPr>
      <w:r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 xml:space="preserve">- </w:t>
      </w:r>
      <w:r w:rsidR="00FF4E96" w:rsidRPr="00137219">
        <w:rPr>
          <w:rFonts w:ascii="Times New Roman" w:eastAsia="Microsoft Sans Serif" w:hAnsi="Times New Roman"/>
          <w:color w:val="000000"/>
          <w:sz w:val="26"/>
          <w:szCs w:val="26"/>
          <w:lang w:bidi="ru-RU"/>
        </w:rPr>
        <w:t>с использованием Единого портала и (или) Регионального портала.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>27.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>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 регулируется Федеральным законом от 27.07.2010 № 210-ФЗ «Об организации предоставления государственных и муниципальных услуг».</w:t>
      </w:r>
    </w:p>
    <w:p w:rsidR="00FF4E96" w:rsidRPr="00137219" w:rsidRDefault="00FF4E96" w:rsidP="00137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icrosoft Sans Serif" w:hAnsi="Times New Roman"/>
          <w:b/>
          <w:color w:val="000000"/>
          <w:sz w:val="26"/>
          <w:szCs w:val="26"/>
          <w:lang w:bidi="ru-RU"/>
        </w:rPr>
      </w:pPr>
      <w:r w:rsidRPr="00137219">
        <w:rPr>
          <w:rFonts w:ascii="Times New Roman" w:eastAsia="Microsoft Sans Serif" w:hAnsi="Times New Roman"/>
          <w:b/>
          <w:color w:val="000000"/>
          <w:sz w:val="26"/>
          <w:szCs w:val="26"/>
          <w:lang w:bidi="ru-RU"/>
        </w:rPr>
        <w:lastRenderedPageBreak/>
        <w:t xml:space="preserve">28. Информация, указанная в данном разделе, размещена на Едином портале и (или) Региональном портале. 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137219">
        <w:rPr>
          <w:rFonts w:ascii="Times New Roman" w:hAnsi="Times New Roman"/>
          <w:b/>
          <w:sz w:val="26"/>
          <w:szCs w:val="26"/>
        </w:rPr>
        <w:t xml:space="preserve">29. Информация для заинтересованных лиц об их праве на судебное обжалование действий (бездействия) и (или) решений </w:t>
      </w:r>
      <w:r w:rsidR="00FF6BE3" w:rsidRPr="00137219">
        <w:rPr>
          <w:rFonts w:ascii="Times New Roman" w:hAnsi="Times New Roman"/>
          <w:b/>
          <w:sz w:val="26"/>
          <w:szCs w:val="26"/>
        </w:rPr>
        <w:t>Администрации</w:t>
      </w:r>
      <w:r w:rsidRPr="00137219">
        <w:rPr>
          <w:rFonts w:ascii="Times New Roman" w:hAnsi="Times New Roman"/>
          <w:b/>
          <w:sz w:val="26"/>
          <w:szCs w:val="26"/>
        </w:rPr>
        <w:t>, МФЦ, а также их должностных лиц, или муниципальных служащих</w:t>
      </w:r>
    </w:p>
    <w:p w:rsidR="00FF4E96" w:rsidRPr="00137219" w:rsidRDefault="00FF4E96" w:rsidP="00137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219">
        <w:rPr>
          <w:rFonts w:ascii="Times New Roman" w:hAnsi="Times New Roman"/>
          <w:sz w:val="26"/>
          <w:szCs w:val="26"/>
        </w:rPr>
        <w:t xml:space="preserve">Заявитель вправе оспорить в судебном порядке решение об отказе в </w:t>
      </w:r>
      <w:r w:rsidR="001E616E">
        <w:rPr>
          <w:rFonts w:ascii="Times New Roman" w:hAnsi="Times New Roman"/>
          <w:sz w:val="26"/>
          <w:szCs w:val="26"/>
        </w:rPr>
        <w:t>присвоении объекту адресации адреса или аннулировании его адреса</w:t>
      </w:r>
      <w:r w:rsidRPr="00137219">
        <w:rPr>
          <w:rFonts w:ascii="Times New Roman" w:hAnsi="Times New Roman"/>
          <w:sz w:val="26"/>
          <w:szCs w:val="26"/>
        </w:rPr>
        <w:t>.</w:t>
      </w:r>
    </w:p>
    <w:p w:rsidR="00FF4E96" w:rsidRPr="00FF4E96" w:rsidRDefault="00FF4E96" w:rsidP="00FF4E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F4E96" w:rsidRPr="00FF4E96" w:rsidRDefault="00FF4E96" w:rsidP="00FF4E96">
      <w:pPr>
        <w:ind w:firstLine="709"/>
        <w:jc w:val="both"/>
        <w:rPr>
          <w:sz w:val="24"/>
          <w:szCs w:val="24"/>
        </w:rPr>
      </w:pPr>
    </w:p>
    <w:p w:rsidR="00FF4E96" w:rsidRPr="00FF4E96" w:rsidRDefault="00FF4E96" w:rsidP="00FF4E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FF4E96" w:rsidRPr="00FF4E96" w:rsidRDefault="00FF4E96" w:rsidP="00FF4E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FF4E96" w:rsidRPr="00FF4E96" w:rsidRDefault="00FF4E96" w:rsidP="00FF4E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FF4E96" w:rsidRPr="00FF4E96" w:rsidRDefault="00FF4E96" w:rsidP="00FF4E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FF4E96" w:rsidRPr="00FF4E96" w:rsidRDefault="00FF4E96" w:rsidP="00FF4E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FF4E96" w:rsidRPr="00FF4E96" w:rsidRDefault="00FF4E96" w:rsidP="00FF4E96">
      <w:pPr>
        <w:tabs>
          <w:tab w:val="num" w:pos="432"/>
        </w:tabs>
        <w:spacing w:after="0" w:line="360" w:lineRule="auto"/>
        <w:ind w:left="1066" w:hanging="357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tabs>
          <w:tab w:val="num" w:pos="432"/>
        </w:tabs>
        <w:spacing w:after="0" w:line="360" w:lineRule="auto"/>
        <w:ind w:left="1066" w:hanging="357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rPr>
          <w:rFonts w:ascii="Times New Roman" w:hAnsi="Times New Roman"/>
          <w:sz w:val="24"/>
          <w:szCs w:val="24"/>
        </w:rPr>
      </w:pPr>
      <w:bookmarkStart w:id="3" w:name="P270"/>
      <w:bookmarkEnd w:id="3"/>
      <w:r w:rsidRPr="00FF4E96">
        <w:rPr>
          <w:rFonts w:ascii="Times New Roman" w:hAnsi="Times New Roman"/>
          <w:sz w:val="24"/>
          <w:szCs w:val="24"/>
        </w:rPr>
        <w:br w:type="page"/>
      </w:r>
    </w:p>
    <w:p w:rsidR="00FF4E96" w:rsidRPr="00FF4E96" w:rsidRDefault="00FF4E96" w:rsidP="00FF4E9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6"/>
          <w:szCs w:val="26"/>
        </w:rPr>
      </w:pPr>
      <w:r w:rsidRPr="00FF4E96">
        <w:rPr>
          <w:rFonts w:ascii="Times New Roman" w:hAnsi="Times New Roman"/>
          <w:sz w:val="26"/>
          <w:szCs w:val="26"/>
        </w:rPr>
        <w:lastRenderedPageBreak/>
        <w:t>Приложение 1</w:t>
      </w: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FF4E96">
        <w:rPr>
          <w:rFonts w:ascii="Times New Roman" w:hAnsi="Times New Roman"/>
          <w:b/>
          <w:color w:val="000000"/>
          <w:sz w:val="26"/>
          <w:szCs w:val="26"/>
        </w:rPr>
        <w:t xml:space="preserve">Справочная информация о месте нахождения, графике работы, контактных </w:t>
      </w: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FF4E96">
        <w:rPr>
          <w:rFonts w:ascii="Times New Roman" w:hAnsi="Times New Roman"/>
          <w:b/>
          <w:color w:val="000000"/>
          <w:sz w:val="26"/>
          <w:szCs w:val="26"/>
        </w:rPr>
        <w:t>телефонах, адресах электронной почты органа, предоставляющего муниципальную услугу, организаций, участвующих в предоставлении муниципальной услуги и многофункциональных центров предоставления государственных и муниципальных услуг</w:t>
      </w:r>
    </w:p>
    <w:p w:rsidR="00FF4E96" w:rsidRDefault="00FF4E96" w:rsidP="00FF4E96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1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"/>
        <w:gridCol w:w="26"/>
        <w:gridCol w:w="560"/>
        <w:gridCol w:w="35"/>
        <w:gridCol w:w="8877"/>
      </w:tblGrid>
      <w:tr w:rsidR="00D75990" w:rsidRPr="00D75990" w:rsidTr="00E819BE">
        <w:tc>
          <w:tcPr>
            <w:tcW w:w="417" w:type="dxa"/>
            <w:gridSpan w:val="2"/>
          </w:tcPr>
          <w:p w:rsidR="00D75990" w:rsidRPr="00D75990" w:rsidRDefault="00D75990" w:rsidP="00D7599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72" w:type="dxa"/>
            <w:gridSpan w:val="3"/>
            <w:tcBorders>
              <w:bottom w:val="single" w:sz="4" w:space="0" w:color="auto"/>
            </w:tcBorders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75990">
              <w:rPr>
                <w:rFonts w:ascii="Times New Roman" w:eastAsiaTheme="minorEastAsia" w:hAnsi="Times New Roman"/>
                <w:sz w:val="24"/>
                <w:szCs w:val="24"/>
              </w:rPr>
              <w:t xml:space="preserve">Администрация Ольгинского муниципального </w:t>
            </w:r>
            <w:r w:rsidR="008A0572">
              <w:rPr>
                <w:rFonts w:ascii="Times New Roman" w:eastAsiaTheme="minorEastAsia" w:hAnsi="Times New Roman"/>
                <w:sz w:val="24"/>
                <w:szCs w:val="24"/>
              </w:rPr>
              <w:t>округа</w:t>
            </w:r>
          </w:p>
          <w:p w:rsidR="00D75990" w:rsidRPr="00D75990" w:rsidRDefault="00D75990" w:rsidP="001E61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Theme="minorEastAsia" w:hAnsi="Times New Roman"/>
                <w:sz w:val="24"/>
                <w:szCs w:val="24"/>
              </w:rPr>
              <w:t xml:space="preserve">в лице отдела </w:t>
            </w:r>
            <w:r w:rsidR="001E616E">
              <w:rPr>
                <w:rFonts w:ascii="Times New Roman" w:eastAsiaTheme="minorEastAsia" w:hAnsi="Times New Roman"/>
                <w:sz w:val="24"/>
                <w:szCs w:val="24"/>
              </w:rPr>
              <w:t xml:space="preserve">по работе с территориями </w:t>
            </w:r>
            <w:r w:rsidRPr="00D75990">
              <w:rPr>
                <w:rFonts w:ascii="Times New Roman" w:eastAsiaTheme="minorEastAsia" w:hAnsi="Times New Roman"/>
                <w:sz w:val="24"/>
                <w:szCs w:val="24"/>
              </w:rPr>
              <w:t>(далее – отдел)</w:t>
            </w:r>
          </w:p>
        </w:tc>
      </w:tr>
      <w:tr w:rsidR="00D75990" w:rsidRPr="00D75990" w:rsidTr="00E819BE">
        <w:tc>
          <w:tcPr>
            <w:tcW w:w="417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  <w:tcBorders>
              <w:top w:val="single" w:sz="4" w:space="0" w:color="auto"/>
            </w:tcBorders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877" w:type="dxa"/>
            <w:tcBorders>
              <w:top w:val="single" w:sz="4" w:space="0" w:color="auto"/>
            </w:tcBorders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  <w:r w:rsidRPr="00D75990"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>(наименование органа, предоставляющего муниципальную услугу)</w:t>
            </w:r>
          </w:p>
        </w:tc>
      </w:tr>
      <w:tr w:rsidR="00D75990" w:rsidRPr="00D75990" w:rsidTr="00E819BE">
        <w:tc>
          <w:tcPr>
            <w:tcW w:w="417" w:type="dxa"/>
            <w:gridSpan w:val="2"/>
          </w:tcPr>
          <w:p w:rsidR="00D75990" w:rsidRPr="00D75990" w:rsidRDefault="00D75990" w:rsidP="00D75990">
            <w:pPr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8877" w:type="dxa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Место нахождения органа, предоставляющего муниципальную услугу:</w:t>
            </w:r>
          </w:p>
        </w:tc>
      </w:tr>
      <w:tr w:rsidR="00D75990" w:rsidRPr="00D75990" w:rsidTr="00E819BE">
        <w:tc>
          <w:tcPr>
            <w:tcW w:w="417" w:type="dxa"/>
            <w:gridSpan w:val="2"/>
          </w:tcPr>
          <w:p w:rsidR="00D75990" w:rsidRPr="00D75990" w:rsidRDefault="00D75990" w:rsidP="00D75990">
            <w:pPr>
              <w:widowControl w:val="0"/>
              <w:tabs>
                <w:tab w:val="left" w:pos="288"/>
              </w:tabs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877" w:type="dxa"/>
            <w:tcBorders>
              <w:bottom w:val="single" w:sz="4" w:space="0" w:color="auto"/>
            </w:tcBorders>
          </w:tcPr>
          <w:p w:rsidR="00D75990" w:rsidRPr="00D75990" w:rsidRDefault="00D75990" w:rsidP="00D75990">
            <w:pPr>
              <w:overflowPunct w:val="0"/>
              <w:autoSpaceDE w:val="0"/>
              <w:autoSpaceDN w:val="0"/>
              <w:adjustRightInd w:val="0"/>
              <w:ind w:firstLine="709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75990">
              <w:rPr>
                <w:rFonts w:ascii="Times New Roman" w:eastAsiaTheme="minorEastAsia" w:hAnsi="Times New Roman"/>
                <w:sz w:val="24"/>
                <w:szCs w:val="24"/>
              </w:rPr>
              <w:t>Приморский край, Ольгинский район, пгт.Ольга, ул. Ленинская, 8.</w:t>
            </w:r>
          </w:p>
          <w:p w:rsidR="00D75990" w:rsidRPr="00137219" w:rsidRDefault="00D75990" w:rsidP="001372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75990">
              <w:rPr>
                <w:rFonts w:ascii="Times New Roman" w:eastAsiaTheme="minorEastAsia" w:hAnsi="Times New Roman"/>
                <w:sz w:val="24"/>
                <w:szCs w:val="24"/>
              </w:rPr>
              <w:t xml:space="preserve">Место нахождения отдела: Приморский край, Ольгинский район, пгт.Ольга, ул. Ленинская, 8, </w:t>
            </w:r>
            <w:r w:rsidR="00137219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1</w:t>
            </w:r>
            <w:r w:rsidRPr="00D75990">
              <w:rPr>
                <w:rFonts w:ascii="Times New Roman" w:eastAsiaTheme="minorEastAsia" w:hAnsi="Times New Roman"/>
                <w:sz w:val="24"/>
                <w:szCs w:val="24"/>
              </w:rPr>
              <w:t xml:space="preserve"> этаж, кабинет </w:t>
            </w:r>
            <w:r w:rsidR="00137219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D75990" w:rsidRPr="00D75990" w:rsidTr="00E819BE">
        <w:tc>
          <w:tcPr>
            <w:tcW w:w="417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877" w:type="dxa"/>
            <w:tcBorders>
              <w:top w:val="single" w:sz="4" w:space="0" w:color="auto"/>
            </w:tcBorders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5990" w:rsidRPr="00D75990" w:rsidTr="00E819BE">
        <w:trPr>
          <w:trHeight w:val="4166"/>
        </w:trPr>
        <w:tc>
          <w:tcPr>
            <w:tcW w:w="417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8877" w:type="dxa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 xml:space="preserve">График работы органа, предоставляющего муниципальную услугу: </w:t>
            </w:r>
          </w:p>
          <w:tbl>
            <w:tblPr>
              <w:tblpPr w:leftFromText="180" w:rightFromText="180" w:vertAnchor="text" w:horzAnchor="margin" w:tblpY="32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54"/>
              <w:gridCol w:w="1983"/>
              <w:gridCol w:w="2239"/>
              <w:gridCol w:w="2375"/>
            </w:tblGrid>
            <w:tr w:rsidR="00D75990" w:rsidRPr="00D75990" w:rsidTr="00E819BE">
              <w:tc>
                <w:tcPr>
                  <w:tcW w:w="2170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b/>
                      <w:sz w:val="24"/>
                      <w:szCs w:val="24"/>
                      <w:lang w:eastAsia="ru-RU"/>
                    </w:rPr>
                    <w:t>Дни недели</w:t>
                  </w:r>
                </w:p>
              </w:tc>
              <w:tc>
                <w:tcPr>
                  <w:tcW w:w="2153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b/>
                      <w:sz w:val="24"/>
                      <w:szCs w:val="24"/>
                      <w:lang w:eastAsia="ru-RU"/>
                    </w:rPr>
                    <w:t>Часы работы</w:t>
                  </w:r>
                </w:p>
              </w:tc>
              <w:tc>
                <w:tcPr>
                  <w:tcW w:w="2427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b/>
                      <w:sz w:val="24"/>
                      <w:szCs w:val="24"/>
                      <w:lang w:eastAsia="ru-RU"/>
                    </w:rPr>
                    <w:t>Обеденный перерыв</w:t>
                  </w:r>
                </w:p>
              </w:tc>
              <w:tc>
                <w:tcPr>
                  <w:tcW w:w="2631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b/>
                      <w:sz w:val="24"/>
                      <w:szCs w:val="24"/>
                      <w:lang w:eastAsia="ru-RU"/>
                    </w:rPr>
                    <w:t>Часы приема главой</w:t>
                  </w:r>
                </w:p>
              </w:tc>
            </w:tr>
            <w:tr w:rsidR="00D75990" w:rsidRPr="00D75990" w:rsidTr="00E819BE">
              <w:tc>
                <w:tcPr>
                  <w:tcW w:w="2170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Понедельник</w:t>
                  </w:r>
                </w:p>
              </w:tc>
              <w:tc>
                <w:tcPr>
                  <w:tcW w:w="2153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val="en-US"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val="en-US" w:eastAsia="ru-RU"/>
                    </w:rPr>
                    <w:t>9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 xml:space="preserve"> - 1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val="en-US" w:eastAsia="ru-RU"/>
                    </w:rPr>
                    <w:t>8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</w:p>
              </w:tc>
              <w:tc>
                <w:tcPr>
                  <w:tcW w:w="2427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val="en-US"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13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 xml:space="preserve"> - 1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val="en-US" w:eastAsia="ru-RU"/>
                    </w:rPr>
                    <w:t>4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</w:p>
              </w:tc>
              <w:tc>
                <w:tcPr>
                  <w:tcW w:w="2631" w:type="dxa"/>
                </w:tcPr>
                <w:p w:rsidR="00D75990" w:rsidRPr="00D75990" w:rsidRDefault="001E616E" w:rsidP="001E616E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П</w:t>
                  </w:r>
                  <w:r w:rsidR="00C021C7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риемный</w:t>
                  </w:r>
                  <w:r w:rsidR="00D75990"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 xml:space="preserve"> день</w:t>
                  </w:r>
                </w:p>
              </w:tc>
            </w:tr>
            <w:tr w:rsidR="00D75990" w:rsidRPr="00D75990" w:rsidTr="00E819BE">
              <w:tc>
                <w:tcPr>
                  <w:tcW w:w="2170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Вторник</w:t>
                  </w:r>
                </w:p>
              </w:tc>
              <w:tc>
                <w:tcPr>
                  <w:tcW w:w="2153" w:type="dxa"/>
                </w:tcPr>
                <w:p w:rsidR="00D75990" w:rsidRPr="00D75990" w:rsidRDefault="00D75990" w:rsidP="008A057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val="en-US" w:eastAsia="ru-RU"/>
                    </w:rPr>
                    <w:t>9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r w:rsidR="008A0572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17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</w:p>
              </w:tc>
              <w:tc>
                <w:tcPr>
                  <w:tcW w:w="2427" w:type="dxa"/>
                </w:tcPr>
                <w:p w:rsidR="00D75990" w:rsidRPr="00D75990" w:rsidRDefault="00D75990" w:rsidP="00D75990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13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 xml:space="preserve"> - 1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val="en-US" w:eastAsia="ru-RU"/>
                    </w:rPr>
                    <w:t>4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</w:p>
              </w:tc>
              <w:tc>
                <w:tcPr>
                  <w:tcW w:w="2631" w:type="dxa"/>
                </w:tcPr>
                <w:p w:rsidR="00D75990" w:rsidRPr="00D75990" w:rsidRDefault="001E616E" w:rsidP="008A057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16"/>
                      <w:szCs w:val="16"/>
                      <w:lang w:eastAsia="ru-RU"/>
                    </w:rPr>
                  </w:pPr>
                  <w:r w:rsidRPr="001E616E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Приемный день</w:t>
                  </w:r>
                </w:p>
              </w:tc>
            </w:tr>
            <w:tr w:rsidR="00D75990" w:rsidRPr="00D75990" w:rsidTr="00E819BE">
              <w:tc>
                <w:tcPr>
                  <w:tcW w:w="2170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Среда</w:t>
                  </w:r>
                </w:p>
              </w:tc>
              <w:tc>
                <w:tcPr>
                  <w:tcW w:w="2153" w:type="dxa"/>
                </w:tcPr>
                <w:p w:rsidR="00D75990" w:rsidRPr="00D75990" w:rsidRDefault="00D75990" w:rsidP="008A0572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09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r w:rsidR="008A0572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17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</w:p>
              </w:tc>
              <w:tc>
                <w:tcPr>
                  <w:tcW w:w="2427" w:type="dxa"/>
                </w:tcPr>
                <w:p w:rsidR="00D75990" w:rsidRPr="00D75990" w:rsidRDefault="00D75990" w:rsidP="00D75990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13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 xml:space="preserve"> - 14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</w:p>
              </w:tc>
              <w:tc>
                <w:tcPr>
                  <w:tcW w:w="2631" w:type="dxa"/>
                </w:tcPr>
                <w:p w:rsidR="00D75990" w:rsidRPr="00D75990" w:rsidRDefault="001E616E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1E616E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Приемный день</w:t>
                  </w:r>
                </w:p>
              </w:tc>
            </w:tr>
            <w:tr w:rsidR="00D75990" w:rsidRPr="00D75990" w:rsidTr="00E819BE">
              <w:tc>
                <w:tcPr>
                  <w:tcW w:w="2170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Четверг</w:t>
                  </w:r>
                </w:p>
              </w:tc>
              <w:tc>
                <w:tcPr>
                  <w:tcW w:w="2153" w:type="dxa"/>
                </w:tcPr>
                <w:p w:rsidR="00D75990" w:rsidRPr="00D75990" w:rsidRDefault="00D75990" w:rsidP="008A0572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09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r w:rsidR="008A0572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17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</w:p>
              </w:tc>
              <w:tc>
                <w:tcPr>
                  <w:tcW w:w="2427" w:type="dxa"/>
                </w:tcPr>
                <w:p w:rsidR="00D75990" w:rsidRPr="00D75990" w:rsidRDefault="00D75990" w:rsidP="00D75990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13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 xml:space="preserve"> - 14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</w:p>
              </w:tc>
              <w:tc>
                <w:tcPr>
                  <w:tcW w:w="2631" w:type="dxa"/>
                </w:tcPr>
                <w:p w:rsidR="00D75990" w:rsidRPr="00D75990" w:rsidRDefault="001E616E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1E616E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Приемный день</w:t>
                  </w:r>
                </w:p>
              </w:tc>
            </w:tr>
            <w:tr w:rsidR="00D75990" w:rsidRPr="00D75990" w:rsidTr="00E819BE">
              <w:tc>
                <w:tcPr>
                  <w:tcW w:w="2170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Пятница</w:t>
                  </w:r>
                </w:p>
              </w:tc>
              <w:tc>
                <w:tcPr>
                  <w:tcW w:w="2153" w:type="dxa"/>
                </w:tcPr>
                <w:p w:rsidR="00D75990" w:rsidRPr="00D75990" w:rsidRDefault="00D75990" w:rsidP="008A0572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09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 xml:space="preserve"> - </w:t>
                  </w:r>
                  <w:r w:rsidR="008A0572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17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</w:p>
              </w:tc>
              <w:tc>
                <w:tcPr>
                  <w:tcW w:w="2427" w:type="dxa"/>
                </w:tcPr>
                <w:p w:rsidR="00D75990" w:rsidRPr="00D75990" w:rsidRDefault="00D75990" w:rsidP="00D75990">
                  <w:pPr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13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 xml:space="preserve"> - 14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</w:p>
              </w:tc>
              <w:tc>
                <w:tcPr>
                  <w:tcW w:w="2631" w:type="dxa"/>
                </w:tcPr>
                <w:p w:rsidR="00D75990" w:rsidRPr="00D75990" w:rsidRDefault="001E616E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1E616E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Приемный день</w:t>
                  </w:r>
                </w:p>
              </w:tc>
            </w:tr>
            <w:tr w:rsidR="00D75990" w:rsidRPr="00D75990" w:rsidTr="00E819BE">
              <w:tc>
                <w:tcPr>
                  <w:tcW w:w="2170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Суббота</w:t>
                  </w:r>
                </w:p>
              </w:tc>
              <w:tc>
                <w:tcPr>
                  <w:tcW w:w="2153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Выходной день</w:t>
                  </w:r>
                </w:p>
              </w:tc>
              <w:tc>
                <w:tcPr>
                  <w:tcW w:w="2427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Выходной день</w:t>
                  </w:r>
                </w:p>
              </w:tc>
              <w:tc>
                <w:tcPr>
                  <w:tcW w:w="2631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Выходной день</w:t>
                  </w:r>
                </w:p>
              </w:tc>
            </w:tr>
            <w:tr w:rsidR="00D75990" w:rsidRPr="00D75990" w:rsidTr="00E819BE">
              <w:tc>
                <w:tcPr>
                  <w:tcW w:w="2170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Воскресенье</w:t>
                  </w:r>
                </w:p>
              </w:tc>
              <w:tc>
                <w:tcPr>
                  <w:tcW w:w="2153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Выходной день</w:t>
                  </w:r>
                </w:p>
              </w:tc>
              <w:tc>
                <w:tcPr>
                  <w:tcW w:w="2427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Выходной день</w:t>
                  </w:r>
                </w:p>
              </w:tc>
              <w:tc>
                <w:tcPr>
                  <w:tcW w:w="2631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Выходной день</w:t>
                  </w:r>
                </w:p>
              </w:tc>
            </w:tr>
          </w:tbl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</w:p>
        </w:tc>
      </w:tr>
      <w:tr w:rsidR="00D75990" w:rsidRPr="00D75990" w:rsidTr="00E819BE">
        <w:trPr>
          <w:trHeight w:val="3248"/>
        </w:trPr>
        <w:tc>
          <w:tcPr>
            <w:tcW w:w="417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877" w:type="dxa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График приема заявителей:</w:t>
            </w:r>
          </w:p>
          <w:tbl>
            <w:tblPr>
              <w:tblpPr w:leftFromText="180" w:rightFromText="180" w:vertAnchor="text" w:horzAnchor="margin" w:tblpY="32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72"/>
              <w:gridCol w:w="5528"/>
            </w:tblGrid>
            <w:tr w:rsidR="00D75990" w:rsidRPr="00D75990" w:rsidTr="00E819BE">
              <w:tc>
                <w:tcPr>
                  <w:tcW w:w="2972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b/>
                      <w:sz w:val="24"/>
                      <w:szCs w:val="24"/>
                      <w:lang w:eastAsia="ru-RU"/>
                    </w:rPr>
                    <w:t>Дни недели</w:t>
                  </w:r>
                </w:p>
              </w:tc>
              <w:tc>
                <w:tcPr>
                  <w:tcW w:w="5528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b/>
                      <w:sz w:val="24"/>
                      <w:szCs w:val="24"/>
                      <w:lang w:eastAsia="ru-RU"/>
                    </w:rPr>
                    <w:t>Часы приема</w:t>
                  </w:r>
                </w:p>
              </w:tc>
            </w:tr>
            <w:tr w:rsidR="00D75990" w:rsidRPr="00D75990" w:rsidTr="00E819BE">
              <w:tc>
                <w:tcPr>
                  <w:tcW w:w="2972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Понедельник</w:t>
                  </w:r>
                </w:p>
              </w:tc>
              <w:tc>
                <w:tcPr>
                  <w:tcW w:w="5528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09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 xml:space="preserve"> – 13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</w:p>
              </w:tc>
            </w:tr>
            <w:tr w:rsidR="00D75990" w:rsidRPr="00D75990" w:rsidTr="00E819BE">
              <w:tc>
                <w:tcPr>
                  <w:tcW w:w="2972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Вторник</w:t>
                  </w:r>
                </w:p>
              </w:tc>
              <w:tc>
                <w:tcPr>
                  <w:tcW w:w="5528" w:type="dxa"/>
                </w:tcPr>
                <w:p w:rsidR="00D75990" w:rsidRPr="00D75990" w:rsidRDefault="00137219" w:rsidP="00137219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09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 xml:space="preserve"> – 13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</w:p>
              </w:tc>
            </w:tr>
            <w:tr w:rsidR="00D75990" w:rsidRPr="00D75990" w:rsidTr="00E819BE">
              <w:tc>
                <w:tcPr>
                  <w:tcW w:w="2972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Среда</w:t>
                  </w:r>
                </w:p>
              </w:tc>
              <w:tc>
                <w:tcPr>
                  <w:tcW w:w="5528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09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 xml:space="preserve"> – 13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</w:p>
              </w:tc>
            </w:tr>
            <w:tr w:rsidR="00D75990" w:rsidRPr="00D75990" w:rsidTr="00E819BE">
              <w:tc>
                <w:tcPr>
                  <w:tcW w:w="2972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Четверг</w:t>
                  </w:r>
                </w:p>
              </w:tc>
              <w:tc>
                <w:tcPr>
                  <w:tcW w:w="5528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09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 xml:space="preserve"> – 13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</w:p>
              </w:tc>
            </w:tr>
            <w:tr w:rsidR="00D75990" w:rsidRPr="00D75990" w:rsidTr="00E819BE">
              <w:tc>
                <w:tcPr>
                  <w:tcW w:w="2972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Пятница</w:t>
                  </w:r>
                </w:p>
              </w:tc>
              <w:tc>
                <w:tcPr>
                  <w:tcW w:w="5528" w:type="dxa"/>
                </w:tcPr>
                <w:p w:rsidR="00D75990" w:rsidRPr="00D75990" w:rsidRDefault="00137219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09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 xml:space="preserve"> – 13</w:t>
                  </w: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vertAlign w:val="superscript"/>
                      <w:lang w:eastAsia="ru-RU"/>
                    </w:rPr>
                    <w:t>00</w:t>
                  </w:r>
                </w:p>
              </w:tc>
            </w:tr>
            <w:tr w:rsidR="00D75990" w:rsidRPr="00D75990" w:rsidTr="00E819BE">
              <w:tc>
                <w:tcPr>
                  <w:tcW w:w="2972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Суббота</w:t>
                  </w:r>
                </w:p>
              </w:tc>
              <w:tc>
                <w:tcPr>
                  <w:tcW w:w="5528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Выходной день</w:t>
                  </w:r>
                </w:p>
              </w:tc>
            </w:tr>
            <w:tr w:rsidR="00D75990" w:rsidRPr="00D75990" w:rsidTr="00E819BE">
              <w:tc>
                <w:tcPr>
                  <w:tcW w:w="2972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Воскресенье</w:t>
                  </w:r>
                </w:p>
              </w:tc>
              <w:tc>
                <w:tcPr>
                  <w:tcW w:w="5528" w:type="dxa"/>
                </w:tcPr>
                <w:p w:rsidR="00D75990" w:rsidRPr="00D75990" w:rsidRDefault="00D75990" w:rsidP="00D75990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</w:pPr>
                  <w:r w:rsidRPr="00D75990">
                    <w:rPr>
                      <w:rFonts w:ascii="Times New Roman" w:eastAsiaTheme="minorEastAsia" w:hAnsi="Times New Roman"/>
                      <w:sz w:val="24"/>
                      <w:szCs w:val="24"/>
                      <w:lang w:eastAsia="ru-RU"/>
                    </w:rPr>
                    <w:t>Выходной день</w:t>
                  </w:r>
                </w:p>
              </w:tc>
            </w:tr>
          </w:tbl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5990" w:rsidRPr="00D75990" w:rsidTr="00E819BE">
        <w:tc>
          <w:tcPr>
            <w:tcW w:w="417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8877" w:type="dxa"/>
            <w:tcBorders>
              <w:bottom w:val="single" w:sz="4" w:space="0" w:color="auto"/>
            </w:tcBorders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Контактный телефон органа, предоставляющего муниципальную услугу:</w:t>
            </w:r>
          </w:p>
          <w:p w:rsidR="00D75990" w:rsidRPr="00D75990" w:rsidRDefault="00D75990" w:rsidP="00C021C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Theme="minorEastAsia" w:hAnsi="Times New Roman"/>
                <w:sz w:val="24"/>
                <w:szCs w:val="24"/>
              </w:rPr>
              <w:t xml:space="preserve">Телефон администрации Ольгинского муниципального </w:t>
            </w:r>
            <w:r w:rsidR="00C021C7">
              <w:rPr>
                <w:rFonts w:ascii="Times New Roman" w:eastAsiaTheme="minorEastAsia" w:hAnsi="Times New Roman"/>
                <w:sz w:val="24"/>
                <w:szCs w:val="24"/>
              </w:rPr>
              <w:t>округа</w:t>
            </w:r>
            <w:r w:rsidRPr="00D75990">
              <w:rPr>
                <w:rFonts w:ascii="Times New Roman" w:eastAsiaTheme="minorEastAsia" w:hAnsi="Times New Roman"/>
                <w:sz w:val="24"/>
                <w:szCs w:val="24"/>
              </w:rPr>
              <w:t>: 8(42376) 91168 (приемная). Телефон отдела: 8(42376) 9</w:t>
            </w:r>
            <w:r w:rsidR="00C021C7">
              <w:rPr>
                <w:rFonts w:ascii="Times New Roman" w:eastAsiaTheme="minorEastAsia" w:hAnsi="Times New Roman"/>
                <w:sz w:val="24"/>
                <w:szCs w:val="24"/>
              </w:rPr>
              <w:t>1320</w:t>
            </w:r>
          </w:p>
        </w:tc>
      </w:tr>
      <w:tr w:rsidR="00D75990" w:rsidRPr="00D75990" w:rsidTr="00E819BE">
        <w:tc>
          <w:tcPr>
            <w:tcW w:w="417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8877" w:type="dxa"/>
            <w:tcBorders>
              <w:top w:val="single" w:sz="4" w:space="0" w:color="auto"/>
            </w:tcBorders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</w:p>
        </w:tc>
      </w:tr>
      <w:tr w:rsidR="00D75990" w:rsidRPr="00D75990" w:rsidTr="00E819BE">
        <w:tc>
          <w:tcPr>
            <w:tcW w:w="417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8877" w:type="dxa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 xml:space="preserve">Официальный сайт органа, предоставляющего муниципальную услугу, расположен в информационно-телекоммуникационной сети «Интернет»  по адресу: </w:t>
            </w:r>
          </w:p>
        </w:tc>
      </w:tr>
      <w:tr w:rsidR="00D75990" w:rsidRPr="00D75990" w:rsidTr="00E819BE">
        <w:tc>
          <w:tcPr>
            <w:tcW w:w="417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877" w:type="dxa"/>
            <w:tcBorders>
              <w:bottom w:val="single" w:sz="4" w:space="0" w:color="auto"/>
            </w:tcBorders>
          </w:tcPr>
          <w:p w:rsidR="00D75990" w:rsidRPr="00D75990" w:rsidRDefault="00C01CC5" w:rsidP="00D75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21" w:history="1">
              <w:r w:rsidR="00D75990" w:rsidRPr="00D75990">
                <w:rPr>
                  <w:rFonts w:ascii="Times New Roman" w:eastAsiaTheme="minorEastAsia" w:hAnsi="Times New Roman"/>
                  <w:color w:val="0000FF" w:themeColor="hyperlink"/>
                  <w:sz w:val="24"/>
                  <w:szCs w:val="24"/>
                  <w:u w:val="single"/>
                </w:rPr>
                <w:t>http://www.admolga.ru</w:t>
              </w:r>
            </w:hyperlink>
          </w:p>
        </w:tc>
      </w:tr>
      <w:tr w:rsidR="00D75990" w:rsidRPr="00D75990" w:rsidTr="00E819BE">
        <w:tc>
          <w:tcPr>
            <w:tcW w:w="417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77" w:type="dxa"/>
            <w:tcBorders>
              <w:top w:val="single" w:sz="4" w:space="0" w:color="auto"/>
            </w:tcBorders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D75990" w:rsidRPr="00D75990" w:rsidTr="00E819BE">
        <w:tc>
          <w:tcPr>
            <w:tcW w:w="417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877" w:type="dxa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Адрес электронной почты органа, предоставляющего муниципальную услугу:</w:t>
            </w:r>
          </w:p>
        </w:tc>
      </w:tr>
      <w:tr w:rsidR="00D75990" w:rsidRPr="00D75990" w:rsidTr="00E819BE">
        <w:tc>
          <w:tcPr>
            <w:tcW w:w="417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877" w:type="dxa"/>
            <w:tcBorders>
              <w:bottom w:val="single" w:sz="4" w:space="0" w:color="auto"/>
            </w:tcBorders>
          </w:tcPr>
          <w:p w:rsidR="00D75990" w:rsidRPr="00D75990" w:rsidRDefault="00D75990" w:rsidP="00137219">
            <w:pPr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color w:val="0000FF"/>
                <w:sz w:val="24"/>
                <w:szCs w:val="24"/>
              </w:rPr>
            </w:pPr>
            <w:r w:rsidRPr="00D75990">
              <w:rPr>
                <w:rFonts w:ascii="Times New Roman" w:eastAsiaTheme="minorEastAsia" w:hAnsi="Times New Roman"/>
                <w:sz w:val="24"/>
                <w:szCs w:val="24"/>
              </w:rPr>
              <w:t xml:space="preserve">Электронный адрес администрации Ольгинского муниципального </w:t>
            </w:r>
            <w:r w:rsidR="00C021C7">
              <w:rPr>
                <w:rFonts w:ascii="Times New Roman" w:eastAsiaTheme="minorEastAsia" w:hAnsi="Times New Roman"/>
                <w:sz w:val="24"/>
                <w:szCs w:val="24"/>
              </w:rPr>
              <w:t>округ</w:t>
            </w:r>
            <w:r w:rsidRPr="00D75990">
              <w:rPr>
                <w:rFonts w:ascii="Times New Roman" w:eastAsiaTheme="minorEastAsia" w:hAnsi="Times New Roman"/>
                <w:sz w:val="24"/>
                <w:szCs w:val="24"/>
              </w:rPr>
              <w:t xml:space="preserve">а: </w:t>
            </w:r>
            <w:hyperlink r:id="rId22" w:history="1">
              <w:r w:rsidRPr="00D75990">
                <w:rPr>
                  <w:rFonts w:ascii="Times New Roman" w:eastAsiaTheme="minorEastAsia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adm</w:t>
              </w:r>
              <w:r w:rsidR="00137219">
                <w:rPr>
                  <w:rFonts w:ascii="Times New Roman" w:eastAsiaTheme="minorEastAsia" w:hAnsi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="00137219">
                <w:rPr>
                  <w:rFonts w:ascii="Times New Roman" w:eastAsiaTheme="minorEastAsia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omr</w:t>
              </w:r>
              <w:r w:rsidRPr="00D75990">
                <w:rPr>
                  <w:rFonts w:ascii="Times New Roman" w:eastAsiaTheme="minorEastAsia" w:hAnsi="Times New Roman"/>
                  <w:color w:val="0000FF" w:themeColor="hyperlink"/>
                  <w:sz w:val="24"/>
                  <w:szCs w:val="24"/>
                  <w:u w:val="single"/>
                </w:rPr>
                <w:t>_</w:t>
              </w:r>
              <w:r w:rsidR="00137219" w:rsidRPr="00D75990">
                <w:rPr>
                  <w:rFonts w:ascii="Times New Roman" w:eastAsiaTheme="minorEastAsia" w:hAnsi="Times New Roman"/>
                  <w:color w:val="0000FF" w:themeColor="hyperlink"/>
                  <w:sz w:val="24"/>
                  <w:szCs w:val="24"/>
                  <w:u w:val="single"/>
                </w:rPr>
                <w:t xml:space="preserve"> </w:t>
              </w:r>
              <w:r w:rsidR="00137219" w:rsidRPr="00137219">
                <w:rPr>
                  <w:rFonts w:ascii="Times New Roman" w:eastAsiaTheme="minorEastAsia" w:hAnsi="Times New Roman"/>
                  <w:color w:val="0000FF" w:themeColor="hyperlink"/>
                  <w:sz w:val="24"/>
                  <w:szCs w:val="24"/>
                  <w:u w:val="single"/>
                </w:rPr>
                <w:t xml:space="preserve">primorye </w:t>
              </w:r>
              <w:r w:rsidRPr="00D75990">
                <w:rPr>
                  <w:rFonts w:ascii="Times New Roman" w:eastAsiaTheme="minorEastAsia" w:hAnsi="Times New Roman"/>
                  <w:color w:val="0000FF" w:themeColor="hyperlink"/>
                  <w:sz w:val="24"/>
                  <w:szCs w:val="24"/>
                  <w:u w:val="single"/>
                </w:rPr>
                <w:t>@</w:t>
              </w:r>
              <w:r w:rsidRPr="00D75990">
                <w:rPr>
                  <w:rFonts w:ascii="Times New Roman" w:eastAsiaTheme="minorEastAsia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mail</w:t>
              </w:r>
              <w:r w:rsidRPr="00D75990">
                <w:rPr>
                  <w:rFonts w:ascii="Times New Roman" w:eastAsiaTheme="minorEastAsia" w:hAnsi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r w:rsidRPr="00D75990">
                <w:rPr>
                  <w:rFonts w:ascii="Times New Roman" w:eastAsiaTheme="minorEastAsia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D75990">
              <w:rPr>
                <w:rFonts w:ascii="Times New Roman" w:eastAsiaTheme="minorEastAsia" w:hAnsi="Times New Roman"/>
                <w:color w:val="0000FF"/>
                <w:sz w:val="24"/>
                <w:szCs w:val="24"/>
              </w:rPr>
              <w:t xml:space="preserve">. </w:t>
            </w:r>
            <w:r w:rsidRPr="00D75990">
              <w:rPr>
                <w:rFonts w:ascii="Times New Roman" w:eastAsiaTheme="minorEastAsia" w:hAnsi="Times New Roman"/>
                <w:sz w:val="24"/>
                <w:szCs w:val="24"/>
              </w:rPr>
              <w:t xml:space="preserve">Электронный адрес отдела: </w:t>
            </w:r>
            <w:hyperlink r:id="rId23" w:history="1">
              <w:r w:rsidR="00137219">
                <w:rPr>
                  <w:rFonts w:ascii="Times New Roman" w:eastAsiaTheme="minorEastAsia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otdelterolga</w:t>
              </w:r>
              <w:r w:rsidRPr="00D75990">
                <w:rPr>
                  <w:rFonts w:ascii="Times New Roman" w:eastAsiaTheme="minorEastAsia" w:hAnsi="Times New Roman"/>
                  <w:color w:val="0000FF" w:themeColor="hyperlink"/>
                  <w:sz w:val="24"/>
                  <w:szCs w:val="24"/>
                  <w:u w:val="single"/>
                </w:rPr>
                <w:t>@</w:t>
              </w:r>
              <w:r w:rsidRPr="00D75990">
                <w:rPr>
                  <w:rFonts w:ascii="Times New Roman" w:eastAsiaTheme="minorEastAsia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mail</w:t>
              </w:r>
              <w:r w:rsidRPr="00D75990">
                <w:rPr>
                  <w:rFonts w:ascii="Times New Roman" w:eastAsiaTheme="minorEastAsia" w:hAnsi="Times New Roman"/>
                  <w:color w:val="0000FF" w:themeColor="hyperlink"/>
                  <w:sz w:val="24"/>
                  <w:szCs w:val="24"/>
                  <w:u w:val="single"/>
                </w:rPr>
                <w:t>.ru</w:t>
              </w:r>
            </w:hyperlink>
          </w:p>
        </w:tc>
      </w:tr>
      <w:tr w:rsidR="00D75990" w:rsidRPr="00D75990" w:rsidTr="00E819BE">
        <w:tc>
          <w:tcPr>
            <w:tcW w:w="391" w:type="dxa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4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D75990" w:rsidRPr="00D75990" w:rsidTr="00E819BE">
        <w:tc>
          <w:tcPr>
            <w:tcW w:w="391" w:type="dxa"/>
          </w:tcPr>
          <w:p w:rsidR="00D75990" w:rsidRPr="00D75990" w:rsidRDefault="00D75990" w:rsidP="00D75990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4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 xml:space="preserve">Многофункциональные центры предоставления государственных и муниципальных </w:t>
            </w: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услуг,  Приморского края (далее – МФЦ)</w:t>
            </w:r>
          </w:p>
        </w:tc>
      </w:tr>
      <w:tr w:rsidR="00D75990" w:rsidRPr="00D75990" w:rsidTr="00E819BE">
        <w:tc>
          <w:tcPr>
            <w:tcW w:w="391" w:type="dxa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12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5990" w:rsidRPr="00D75990" w:rsidTr="00E819BE">
        <w:tc>
          <w:tcPr>
            <w:tcW w:w="391" w:type="dxa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8912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Перечень МФЦ, расположенных на территории Приморского края,  места их нахождения и графики работы размещены на официальном портале сети МФЦ Приморского края, расположенном в информационно-телекоммуникационной сети «Интернет» по адресу:</w:t>
            </w:r>
          </w:p>
        </w:tc>
      </w:tr>
      <w:tr w:rsidR="00D75990" w:rsidRPr="00D75990" w:rsidTr="00E819BE">
        <w:tc>
          <w:tcPr>
            <w:tcW w:w="391" w:type="dxa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12" w:type="dxa"/>
            <w:gridSpan w:val="2"/>
            <w:tcBorders>
              <w:bottom w:val="single" w:sz="4" w:space="0" w:color="auto"/>
            </w:tcBorders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www.mfc-25.ru</w:t>
            </w:r>
          </w:p>
        </w:tc>
      </w:tr>
      <w:tr w:rsidR="00D75990" w:rsidRPr="00D75990" w:rsidTr="00E819BE">
        <w:tc>
          <w:tcPr>
            <w:tcW w:w="391" w:type="dxa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8912" w:type="dxa"/>
            <w:gridSpan w:val="2"/>
            <w:tcBorders>
              <w:top w:val="single" w:sz="4" w:space="0" w:color="auto"/>
            </w:tcBorders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Единый телефон сети МФЦ, расположенных на территории Приморского края:</w:t>
            </w:r>
          </w:p>
        </w:tc>
      </w:tr>
      <w:tr w:rsidR="00D75990" w:rsidRPr="00D75990" w:rsidTr="00E819BE">
        <w:tc>
          <w:tcPr>
            <w:tcW w:w="391" w:type="dxa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12" w:type="dxa"/>
            <w:gridSpan w:val="2"/>
            <w:tcBorders>
              <w:bottom w:val="single" w:sz="4" w:space="0" w:color="auto"/>
            </w:tcBorders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8(423)201-01-56</w:t>
            </w:r>
          </w:p>
        </w:tc>
      </w:tr>
      <w:tr w:rsidR="00D75990" w:rsidRPr="00D75990" w:rsidTr="00E819BE">
        <w:tc>
          <w:tcPr>
            <w:tcW w:w="391" w:type="dxa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8912" w:type="dxa"/>
            <w:gridSpan w:val="2"/>
            <w:tcBorders>
              <w:top w:val="single" w:sz="4" w:space="0" w:color="auto"/>
            </w:tcBorders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</w:rPr>
              <w:t>Адрес электронной почты:</w:t>
            </w:r>
          </w:p>
        </w:tc>
      </w:tr>
      <w:tr w:rsidR="00D75990" w:rsidRPr="00D75990" w:rsidTr="00E819BE">
        <w:tc>
          <w:tcPr>
            <w:tcW w:w="391" w:type="dxa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gridSpan w:val="2"/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ind w:left="142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12" w:type="dxa"/>
            <w:gridSpan w:val="2"/>
            <w:tcBorders>
              <w:bottom w:val="single" w:sz="4" w:space="0" w:color="auto"/>
            </w:tcBorders>
          </w:tcPr>
          <w:p w:rsidR="00D75990" w:rsidRPr="00D75990" w:rsidRDefault="00D75990" w:rsidP="00D759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D7599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info@mfc-25.ru</w:t>
            </w:r>
          </w:p>
        </w:tc>
      </w:tr>
    </w:tbl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F2377" w:rsidRDefault="00BF2377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F2377" w:rsidRDefault="00BF2377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F2377" w:rsidRDefault="00BF2377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75990" w:rsidRDefault="00D75990" w:rsidP="00FF4E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F4E96" w:rsidRPr="00FF4E96" w:rsidRDefault="00FF4E96" w:rsidP="00FF4E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4E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2</w:t>
      </w:r>
    </w:p>
    <w:p w:rsidR="00FF4E96" w:rsidRPr="00FF4E96" w:rsidRDefault="00FF4E96" w:rsidP="00FF4E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theme="minorBidi"/>
          <w:b/>
          <w:sz w:val="24"/>
          <w:szCs w:val="24"/>
        </w:rPr>
      </w:pPr>
      <w:r w:rsidRPr="00FF4E96">
        <w:rPr>
          <w:rFonts w:ascii="Times New Roman" w:hAnsi="Times New Roman"/>
          <w:b/>
          <w:sz w:val="24"/>
          <w:szCs w:val="24"/>
        </w:rPr>
        <w:t>СПИСОК НОРМАТИВНЫХ АКТОВ, В СООТВЕТСТВИИ С КОТОРЫМИ ОСУЩЕСТВЛЯЕТСЯ ОКАЗАНИЕ МУНИЦИПАЛЬНОЙ УСЛУГИ</w:t>
      </w:r>
    </w:p>
    <w:p w:rsidR="00FF4E96" w:rsidRPr="00FF4E96" w:rsidRDefault="00FF4E96" w:rsidP="00FF4E9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FF4E96" w:rsidRPr="00FF4E96" w:rsidRDefault="00FF4E96" w:rsidP="00FF4E96">
      <w:pPr>
        <w:spacing w:after="0" w:line="36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FF4E96">
        <w:rPr>
          <w:rFonts w:ascii="Times New Roman" w:hAnsi="Times New Roman"/>
          <w:sz w:val="26"/>
          <w:szCs w:val="26"/>
        </w:rPr>
        <w:t>Конституцией Российской Федерации;</w:t>
      </w:r>
    </w:p>
    <w:p w:rsidR="00FF4E96" w:rsidRPr="00FF4E96" w:rsidRDefault="00FF4E96" w:rsidP="00FF4E96">
      <w:pPr>
        <w:spacing w:after="0" w:line="36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FF4E96">
        <w:rPr>
          <w:rFonts w:ascii="Times New Roman" w:hAnsi="Times New Roman"/>
          <w:color w:val="000000"/>
          <w:sz w:val="26"/>
          <w:szCs w:val="26"/>
        </w:rPr>
        <w:t>Градостроительным кодексом Российской Федерации;</w:t>
      </w:r>
    </w:p>
    <w:p w:rsidR="00FF4E96" w:rsidRPr="00FF4E96" w:rsidRDefault="00FF4E96" w:rsidP="00FF4E96">
      <w:pPr>
        <w:spacing w:after="0" w:line="36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FF4E96">
        <w:rPr>
          <w:rFonts w:ascii="Times New Roman" w:hAnsi="Times New Roman"/>
          <w:sz w:val="26"/>
          <w:szCs w:val="26"/>
        </w:rPr>
        <w:t>Земельным Кодексом Российской Федерации;</w:t>
      </w:r>
    </w:p>
    <w:p w:rsidR="00FF4E96" w:rsidRPr="00FF4E96" w:rsidRDefault="00FF4E96" w:rsidP="00FF4E96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F4E96">
        <w:rPr>
          <w:rFonts w:ascii="Times New Roman" w:hAnsi="Times New Roman"/>
          <w:sz w:val="26"/>
          <w:szCs w:val="26"/>
        </w:rPr>
        <w:t>Федеральный закон Российской Ф</w:t>
      </w:r>
      <w:r w:rsidR="00137219">
        <w:rPr>
          <w:rFonts w:ascii="Times New Roman" w:hAnsi="Times New Roman"/>
          <w:sz w:val="26"/>
          <w:szCs w:val="26"/>
        </w:rPr>
        <w:t>едерации от 28 декабря 2013 г. №</w:t>
      </w:r>
      <w:r w:rsidRPr="00FF4E96">
        <w:rPr>
          <w:rFonts w:ascii="Times New Roman" w:hAnsi="Times New Roman"/>
          <w:sz w:val="26"/>
          <w:szCs w:val="26"/>
        </w:rPr>
        <w:t xml:space="preserve"> 443-ФЗ </w:t>
      </w:r>
      <w:r w:rsidR="00137219">
        <w:rPr>
          <w:rFonts w:ascii="Times New Roman" w:hAnsi="Times New Roman"/>
          <w:sz w:val="26"/>
          <w:szCs w:val="26"/>
        </w:rPr>
        <w:t>«</w:t>
      </w:r>
      <w:r w:rsidRPr="00FF4E96">
        <w:rPr>
          <w:rFonts w:ascii="Times New Roman" w:hAnsi="Times New Roman"/>
          <w:sz w:val="26"/>
          <w:szCs w:val="26"/>
        </w:rPr>
        <w:t xml:space="preserve">О федеральной информационной  адресной  системе и о внесении </w:t>
      </w:r>
      <w:r w:rsidR="00137219">
        <w:rPr>
          <w:rFonts w:ascii="Times New Roman" w:hAnsi="Times New Roman"/>
          <w:sz w:val="26"/>
          <w:szCs w:val="26"/>
        </w:rPr>
        <w:t>изменений в Федеральный закон «</w:t>
      </w:r>
      <w:r w:rsidRPr="00FF4E96">
        <w:rPr>
          <w:rFonts w:ascii="Times New Roman" w:hAnsi="Times New Roman"/>
          <w:sz w:val="26"/>
          <w:szCs w:val="26"/>
        </w:rPr>
        <w:t>Об общих принципах организации местного самоупр</w:t>
      </w:r>
      <w:r w:rsidR="00137219">
        <w:rPr>
          <w:rFonts w:ascii="Times New Roman" w:hAnsi="Times New Roman"/>
          <w:sz w:val="26"/>
          <w:szCs w:val="26"/>
        </w:rPr>
        <w:t>авления в Российской Федерации»»</w:t>
      </w:r>
    </w:p>
    <w:p w:rsidR="00FF4E96" w:rsidRPr="00FF4E96" w:rsidRDefault="00FF4E96" w:rsidP="00FF4E96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F4E96">
        <w:rPr>
          <w:rFonts w:ascii="Times New Roman" w:hAnsi="Times New Roman"/>
          <w:sz w:val="26"/>
          <w:szCs w:val="26"/>
        </w:rPr>
        <w:t>Постановлением Правительства Российской Федерации от 19.11.2014 № 1221 «Об утверждении Правил присвоения, изменения и аннулирования адресов»;</w:t>
      </w:r>
    </w:p>
    <w:p w:rsidR="00FF4E96" w:rsidRPr="00FF4E96" w:rsidRDefault="00FF4E96" w:rsidP="00FF4E96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F4E96">
        <w:rPr>
          <w:rFonts w:ascii="Times New Roman" w:hAnsi="Times New Roman"/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FF4E96" w:rsidRPr="00FF4E96" w:rsidRDefault="00FF4E96" w:rsidP="00FF4E96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F4E96">
        <w:rPr>
          <w:rFonts w:ascii="Times New Roman" w:hAnsi="Times New Roman"/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FF4E96" w:rsidRPr="00FF4E96" w:rsidRDefault="00FF4E96" w:rsidP="00FF4E96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F4E96">
        <w:rPr>
          <w:rFonts w:ascii="Times New Roman" w:hAnsi="Times New Roman"/>
          <w:sz w:val="26"/>
          <w:szCs w:val="26"/>
        </w:rPr>
        <w:t xml:space="preserve">Уставом </w:t>
      </w:r>
      <w:r>
        <w:rPr>
          <w:rFonts w:ascii="Times New Roman" w:hAnsi="Times New Roman"/>
          <w:sz w:val="26"/>
          <w:szCs w:val="26"/>
        </w:rPr>
        <w:t xml:space="preserve">Ольгинского муниципального </w:t>
      </w:r>
      <w:r w:rsidR="00137219">
        <w:rPr>
          <w:rFonts w:ascii="Times New Roman" w:hAnsi="Times New Roman"/>
          <w:sz w:val="26"/>
          <w:szCs w:val="26"/>
        </w:rPr>
        <w:t>округа</w:t>
      </w:r>
      <w:r w:rsidRPr="00FF4E96">
        <w:rPr>
          <w:rFonts w:ascii="Times New Roman" w:hAnsi="Times New Roman"/>
          <w:sz w:val="26"/>
          <w:szCs w:val="26"/>
        </w:rPr>
        <w:t>.</w:t>
      </w:r>
    </w:p>
    <w:p w:rsidR="00FF4E96" w:rsidRPr="00FF4E96" w:rsidRDefault="00FF4E96" w:rsidP="00FF4E96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5990" w:rsidRPr="00FF4E96" w:rsidRDefault="00D75990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2377" w:rsidRPr="00FF4E96" w:rsidRDefault="00BF2377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7219" w:rsidRDefault="00137219" w:rsidP="00FF4E9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37219" w:rsidRDefault="00137219" w:rsidP="00FF4E9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37219" w:rsidRDefault="00137219" w:rsidP="00FF4E9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E616E" w:rsidRDefault="001E616E" w:rsidP="00FF4E9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F4E96" w:rsidRPr="00FF4E96" w:rsidRDefault="00FF4E96" w:rsidP="00FF4E96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F4E9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Приложение 3</w:t>
      </w: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4E96" w:rsidRPr="00FF4E96" w:rsidRDefault="00FF4E96" w:rsidP="00FF4E96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FF4E9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ЗАЯВЛЕНИЯ</w:t>
      </w:r>
    </w:p>
    <w:p w:rsidR="00FF4E96" w:rsidRPr="00FF4E96" w:rsidRDefault="00FF4E96" w:rsidP="00FF4E9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F4E96">
        <w:rPr>
          <w:rFonts w:ascii="Times New Roman" w:hAnsi="Times New Roman"/>
          <w:b/>
          <w:bCs/>
          <w:sz w:val="24"/>
          <w:szCs w:val="24"/>
        </w:rPr>
        <w:t xml:space="preserve">О ПРИСВОЕНИИ ОБЪЕКТУ АДРЕСАЦИИ АДРЕСА </w:t>
      </w:r>
    </w:p>
    <w:p w:rsidR="00FF4E96" w:rsidRPr="00FF4E96" w:rsidRDefault="00FF4E96" w:rsidP="00FF4E9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F4E96">
        <w:rPr>
          <w:rFonts w:ascii="Times New Roman" w:hAnsi="Times New Roman"/>
          <w:b/>
          <w:bCs/>
          <w:sz w:val="24"/>
          <w:szCs w:val="24"/>
        </w:rPr>
        <w:t>ИЛИ АННУЛИРОВАНИИ ЕГО АДРЕСА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FF4E96" w:rsidRPr="00D75990" w:rsidTr="00FF4E96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Всего листов ___</w:t>
            </w:r>
          </w:p>
        </w:tc>
      </w:tr>
      <w:tr w:rsidR="00FF4E96" w:rsidRPr="00D75990" w:rsidTr="00FF4E96">
        <w:trPr>
          <w:trHeight w:val="227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Заявление принято</w:t>
            </w:r>
          </w:p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регистрационный номер _______________</w:t>
            </w:r>
          </w:p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количество листов заявления ___________</w:t>
            </w:r>
          </w:p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количество прилагаемых документов ____,</w:t>
            </w:r>
          </w:p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в том числе оригиналов ___, копий ____, количество листов в оригиналах ____, копиях ____</w:t>
            </w:r>
          </w:p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ФИО должностного лица ________________</w:t>
            </w:r>
          </w:p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подпись должностного лица ____________</w:t>
            </w:r>
          </w:p>
        </w:tc>
      </w:tr>
      <w:tr w:rsidR="00FF4E96" w:rsidRPr="00D75990" w:rsidTr="00FF4E96">
        <w:trPr>
          <w:trHeight w:val="464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 xml:space="preserve">в  </w:t>
            </w:r>
            <w:r w:rsidR="00FF6BE3" w:rsidRPr="00D75990">
              <w:rPr>
                <w:rFonts w:ascii="Times New Roman" w:hAnsi="Times New Roman"/>
                <w:sz w:val="20"/>
                <w:szCs w:val="20"/>
              </w:rPr>
              <w:t>Администрацию</w:t>
            </w:r>
            <w:r w:rsidRPr="00D75990">
              <w:rPr>
                <w:rFonts w:ascii="Times New Roman" w:hAnsi="Times New Roman"/>
                <w:sz w:val="20"/>
                <w:szCs w:val="20"/>
              </w:rPr>
              <w:t xml:space="preserve"> Ольгинского муниципального </w:t>
            </w:r>
            <w:r w:rsidR="00137219">
              <w:rPr>
                <w:rFonts w:ascii="Times New Roman" w:hAnsi="Times New Roman"/>
                <w:sz w:val="20"/>
                <w:szCs w:val="20"/>
              </w:rPr>
              <w:t>округа</w:t>
            </w:r>
          </w:p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----------------------------------------</w:t>
            </w:r>
          </w:p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18"/>
                <w:szCs w:val="18"/>
              </w:rPr>
              <w:t>(наименование органа местного самоуправления, органагосударственной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D75990" w:rsidTr="00FF4E96">
        <w:trPr>
          <w:trHeight w:val="227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дата "__" ____________ ____ г.</w:t>
            </w:r>
          </w:p>
        </w:tc>
      </w:tr>
      <w:tr w:rsidR="00FF4E96" w:rsidRPr="00D75990" w:rsidTr="00FF4E96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Прошу в отношении объекта адресации:</w:t>
            </w: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Вид:</w:t>
            </w: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Объект незавершенного строительства</w:t>
            </w: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D75990" w:rsidTr="00FF4E96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Присвоить адрес</w:t>
            </w: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В связи с:</w:t>
            </w: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Образованием земельного участка(ов) путем раздела земельного участка</w:t>
            </w: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Адрес земельного участка, раздел которого осуществляется</w:t>
            </w: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Образованием земельного участка путем объединения земельных участков</w:t>
            </w: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 xml:space="preserve">Кадастровый номер объединяемого земельного участка </w:t>
            </w:r>
            <w:hyperlink w:anchor="Par552" w:history="1">
              <w:r w:rsidRPr="00D75990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5990">
              <w:rPr>
                <w:rFonts w:ascii="Times New Roman" w:hAnsi="Times New Roman"/>
                <w:sz w:val="20"/>
                <w:szCs w:val="20"/>
              </w:rPr>
              <w:t xml:space="preserve">Адрес объединяемого земельного участка </w:t>
            </w:r>
            <w:hyperlink w:anchor="Par552" w:history="1">
              <w:r w:rsidRPr="00D75990">
                <w:rPr>
                  <w:rFonts w:ascii="Times New Roman" w:hAnsi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D75990" w:rsidTr="00FF4E96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D75990" w:rsidRDefault="00FF4E96" w:rsidP="00D759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F4E96" w:rsidRPr="00FF4E96" w:rsidRDefault="00FF4E96" w:rsidP="00FF4E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992"/>
      </w:tblGrid>
      <w:tr w:rsidR="00FF4E96" w:rsidRPr="00BF2377" w:rsidTr="00FF4E96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Всего листов ___</w:t>
            </w:r>
          </w:p>
        </w:tc>
      </w:tr>
      <w:tr w:rsidR="00FF4E96" w:rsidRPr="00BF2377" w:rsidTr="00FF4E96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Образованием земельного участка(ов) путем выдела из земельного участка</w:t>
            </w: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Адрес земельного участка, из которого осуществляется выдел</w:t>
            </w: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Количество земельных участков, которые перераспределяются</w:t>
            </w: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 xml:space="preserve">Кадастровый номер земельного участка, который перераспределяется </w:t>
            </w:r>
            <w:hyperlink w:anchor="Par553" w:history="1">
              <w:r w:rsidRPr="00BF2377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 xml:space="preserve">Адрес земельного участка, который перераспределяется </w:t>
            </w:r>
            <w:hyperlink w:anchor="Par553" w:history="1">
              <w:r w:rsidRPr="00BF2377">
                <w:rPr>
                  <w:rFonts w:ascii="Times New Roman" w:hAnsi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Строительством, реконструкцией здания, сооружения</w:t>
            </w: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 xml:space="preserve">Кадастровый номер земельного участка, на </w:t>
            </w:r>
            <w:r w:rsidRPr="00BF2377">
              <w:rPr>
                <w:rFonts w:ascii="Times New Roman" w:hAnsi="Times New Roman"/>
                <w:sz w:val="20"/>
                <w:szCs w:val="20"/>
              </w:rPr>
              <w:lastRenderedPageBreak/>
              <w:t>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Адрес земельного участка, на котором осуществляется </w:t>
            </w:r>
            <w:r w:rsidRPr="00BF2377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строительство (реконструкция)</w:t>
            </w: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Адрес помещения</w:t>
            </w: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F4E96" w:rsidRPr="00FF4E96" w:rsidRDefault="00FF4E96" w:rsidP="00FF4E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292"/>
        <w:gridCol w:w="49"/>
        <w:gridCol w:w="303"/>
        <w:gridCol w:w="371"/>
        <w:gridCol w:w="1057"/>
        <w:gridCol w:w="337"/>
        <w:gridCol w:w="994"/>
        <w:gridCol w:w="550"/>
        <w:gridCol w:w="1442"/>
      </w:tblGrid>
      <w:tr w:rsidR="00FF4E96" w:rsidRPr="00BF2377" w:rsidTr="00FF4E96">
        <w:tc>
          <w:tcPr>
            <w:tcW w:w="63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Всего листов ___</w:t>
            </w:r>
          </w:p>
        </w:tc>
      </w:tr>
      <w:tr w:rsidR="00FF4E96" w:rsidRPr="00BF2377" w:rsidTr="00FF4E96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5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Адрес здания, сооружения</w:t>
            </w: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8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86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8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Образованием помещения(ий) в здании, сооружении путем раздела помещения</w:t>
            </w: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 xml:space="preserve">Назначение помещения (жилое (нежилое) помещение) </w:t>
            </w:r>
            <w:hyperlink w:anchor="Par554" w:history="1">
              <w:r w:rsidRPr="00BF2377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3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 xml:space="preserve">Вид помещения </w:t>
            </w:r>
            <w:hyperlink w:anchor="Par554" w:history="1">
              <w:r w:rsidRPr="00BF2377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 xml:space="preserve">Количество помещений </w:t>
            </w:r>
            <w:hyperlink w:anchor="Par554" w:history="1">
              <w:r w:rsidRPr="00BF2377">
                <w:rPr>
                  <w:rFonts w:ascii="Times New Roman" w:hAnsi="Times New Roman"/>
                  <w:color w:val="0000FF"/>
                  <w:sz w:val="20"/>
                  <w:szCs w:val="20"/>
                </w:rPr>
                <w:t>&lt;3&gt;</w:t>
              </w:r>
            </w:hyperlink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Адрес помещения, раздел которого осуществляется</w:t>
            </w: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Образование нежилого помещения</w:t>
            </w: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Количество объединяемых помещений</w:t>
            </w: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 xml:space="preserve">Кадастровый номер объединяемого помещения </w:t>
            </w:r>
            <w:hyperlink w:anchor="Par555" w:history="1">
              <w:r w:rsidRPr="00BF2377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 xml:space="preserve">Адрес объединяемого помещения </w:t>
            </w:r>
            <w:hyperlink w:anchor="Par555" w:history="1">
              <w:r w:rsidRPr="00BF2377">
                <w:rPr>
                  <w:rFonts w:ascii="Times New Roman" w:hAnsi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Образование нежилого помещения</w:t>
            </w: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Количество образуемых помещений</w:t>
            </w: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Адрес здания, сооружения</w:t>
            </w: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F4E96" w:rsidRPr="00FF4E96" w:rsidRDefault="00FF4E96" w:rsidP="00FF4E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992"/>
      </w:tblGrid>
      <w:tr w:rsidR="00FF4E96" w:rsidRPr="00BF2377" w:rsidTr="00FF4E96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Всего листов ___</w:t>
            </w:r>
          </w:p>
        </w:tc>
      </w:tr>
      <w:tr w:rsidR="00FF4E96" w:rsidRPr="00BF2377" w:rsidTr="00FF4E96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Аннулировать адрес объекта адресации:</w:t>
            </w: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 xml:space="preserve">Тип и номер помещения в пределах квартиры (в отношении коммунальных </w:t>
            </w:r>
            <w:r w:rsidRPr="00BF2377">
              <w:rPr>
                <w:rFonts w:ascii="Times New Roman" w:hAnsi="Times New Roman"/>
                <w:sz w:val="20"/>
                <w:szCs w:val="20"/>
              </w:rPr>
              <w:lastRenderedPageBreak/>
              <w:t>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В связи с:</w:t>
            </w: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Прекращением существования объекта адресации</w:t>
            </w: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24" w:history="1">
              <w:r w:rsidRPr="00BF2377">
                <w:rPr>
                  <w:rFonts w:ascii="Times New Roman" w:hAnsi="Times New Roman"/>
                  <w:color w:val="0000FF"/>
                  <w:sz w:val="20"/>
                  <w:szCs w:val="20"/>
                </w:rPr>
                <w:t>пунктах 1</w:t>
              </w:r>
            </w:hyperlink>
            <w:r w:rsidRPr="00BF237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hyperlink r:id="rId25" w:history="1">
              <w:r w:rsidRPr="00BF2377">
                <w:rPr>
                  <w:rFonts w:ascii="Times New Roman" w:hAnsi="Times New Roman"/>
                  <w:color w:val="0000FF"/>
                  <w:sz w:val="20"/>
                  <w:szCs w:val="20"/>
                </w:rPr>
                <w:t>3 части 2 статьи 27</w:t>
              </w:r>
            </w:hyperlink>
            <w:r w:rsidRPr="00BF2377">
              <w:rPr>
                <w:rFonts w:ascii="Times New Roman" w:hAnsi="Times New Roman"/>
                <w:sz w:val="20"/>
                <w:szCs w:val="20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BF2377">
                <w:rPr>
                  <w:rFonts w:ascii="Times New Roman" w:hAnsi="Times New Roman"/>
                  <w:sz w:val="20"/>
                  <w:szCs w:val="20"/>
                </w:rPr>
                <w:t>2014 г</w:t>
              </w:r>
            </w:smartTag>
            <w:r w:rsidRPr="00BF2377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Присвоением объекту адресации нового адреса</w:t>
            </w: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F4E96" w:rsidRPr="00FF4E96" w:rsidRDefault="00FF4E96" w:rsidP="00FF4E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FF4E96" w:rsidRPr="00FF4E96" w:rsidTr="00FF4E96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ind w:lef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Всего листов ___</w:t>
            </w:r>
          </w:p>
        </w:tc>
      </w:tr>
      <w:tr w:rsidR="00FF4E96" w:rsidRPr="00FF4E96" w:rsidTr="00FF4E96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F4E96" w:rsidRPr="00FF4E96" w:rsidTr="00FF4E96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физическое лицо:</w:t>
            </w:r>
          </w:p>
        </w:tc>
      </w:tr>
      <w:tr w:rsidR="00FF4E96" w:rsidRPr="00FF4E96" w:rsidTr="00FF4E96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ИНН (при наличии):</w:t>
            </w: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номер:</w:t>
            </w: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кем выдан:</w:t>
            </w: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F4E96" w:rsidRPr="00FF4E96" w:rsidTr="00FF4E96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КПП (для российского юридического лица):</w:t>
            </w: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номер регистрации (для иностранного юридического лица):</w:t>
            </w: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Вещное право на объект адресации:</w:t>
            </w:r>
          </w:p>
        </w:tc>
      </w:tr>
      <w:tr w:rsidR="00FF4E96" w:rsidRPr="00FF4E96" w:rsidTr="00FF4E9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право собственности</w:t>
            </w:r>
          </w:p>
        </w:tc>
      </w:tr>
      <w:tr w:rsidR="00FF4E96" w:rsidRPr="00FF4E96" w:rsidTr="00FF4E9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право хозяйственного ведения имуществом на объект адресации</w:t>
            </w:r>
          </w:p>
        </w:tc>
      </w:tr>
      <w:tr w:rsidR="00FF4E96" w:rsidRPr="00FF4E96" w:rsidTr="00FF4E9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право оперативного управления имуществом на объект адресации</w:t>
            </w:r>
          </w:p>
        </w:tc>
      </w:tr>
      <w:tr w:rsidR="00FF4E96" w:rsidRPr="00FF4E96" w:rsidTr="00FF4E9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право пожизненно наследуемого владения земельным участком</w:t>
            </w:r>
          </w:p>
        </w:tc>
      </w:tr>
      <w:tr w:rsidR="00FF4E96" w:rsidRPr="00FF4E96" w:rsidTr="00FF4E96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право постоянного (бессрочного) пользования земельным участком</w:t>
            </w:r>
          </w:p>
        </w:tc>
      </w:tr>
      <w:tr w:rsidR="00FF4E96" w:rsidRPr="00FF4E96" w:rsidTr="00FF4E96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FF4E96" w:rsidRPr="00FF4E96" w:rsidTr="00FF4E96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В многофункциональном центре</w:t>
            </w:r>
          </w:p>
        </w:tc>
      </w:tr>
      <w:tr w:rsidR="00FF4E96" w:rsidRPr="00FF4E96" w:rsidTr="00FF4E96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ind w:firstLine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FF4E96" w:rsidRPr="00FF4E96" w:rsidTr="00FF4E96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В личном кабинете федеральной информационной адресной системы</w:t>
            </w:r>
          </w:p>
        </w:tc>
      </w:tr>
      <w:tr w:rsidR="00FF4E96" w:rsidRPr="00FF4E96" w:rsidTr="00FF4E96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ind w:firstLine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Расписку в получении документов прошу:</w:t>
            </w:r>
          </w:p>
        </w:tc>
      </w:tr>
      <w:tr w:rsidR="00FF4E96" w:rsidRPr="00FF4E96" w:rsidTr="00FF4E96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Расписка получена: ___________________________________</w:t>
            </w:r>
          </w:p>
          <w:p w:rsidR="00FF4E96" w:rsidRPr="00FF4E96" w:rsidRDefault="00FF4E96" w:rsidP="00FF4E96">
            <w:pPr>
              <w:autoSpaceDE w:val="0"/>
              <w:autoSpaceDN w:val="0"/>
              <w:adjustRightInd w:val="0"/>
              <w:ind w:left="300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(подпись заявителя)</w:t>
            </w:r>
          </w:p>
        </w:tc>
      </w:tr>
      <w:tr w:rsidR="00FF4E96" w:rsidRPr="00FF4E96" w:rsidTr="00FF4E96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4E96" w:rsidRPr="00FF4E96" w:rsidTr="00FF4E96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FF4E96" w:rsidRDefault="00FF4E96" w:rsidP="00FF4E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4E96">
              <w:rPr>
                <w:rFonts w:ascii="Arial" w:hAnsi="Arial" w:cs="Arial"/>
                <w:sz w:val="20"/>
                <w:szCs w:val="20"/>
              </w:rPr>
              <w:t>Не направлять</w:t>
            </w:r>
          </w:p>
        </w:tc>
      </w:tr>
    </w:tbl>
    <w:p w:rsidR="00FF4E96" w:rsidRPr="00FF4E96" w:rsidRDefault="00FF4E96" w:rsidP="00FF4E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FF4E96" w:rsidRPr="00BF2377" w:rsidTr="00FF4E96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Всего листов ___</w:t>
            </w:r>
          </w:p>
        </w:tc>
      </w:tr>
      <w:tr w:rsidR="00FF4E96" w:rsidRPr="00BF2377" w:rsidTr="00FF4E96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Заявитель:</w:t>
            </w: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FF4E96" w:rsidRPr="00BF2377" w:rsidTr="00FF4E9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FF4E96" w:rsidRPr="00BF2377" w:rsidTr="00FF4E96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физическое лицо:</w:t>
            </w: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ИНН (при наличии):</w:t>
            </w: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номер:</w:t>
            </w: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кем выдан:</w:t>
            </w: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 xml:space="preserve">адрес электронной почты (при </w:t>
            </w:r>
            <w:r w:rsidRPr="00BF2377">
              <w:rPr>
                <w:rFonts w:ascii="Times New Roman" w:hAnsi="Times New Roman"/>
                <w:sz w:val="20"/>
                <w:szCs w:val="20"/>
              </w:rPr>
              <w:lastRenderedPageBreak/>
              <w:t>наличии):</w:t>
            </w: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ИНН (для российского юридического лица):</w:t>
            </w: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номер регистрации (для иностранного юридического лица):</w:t>
            </w: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адрес электронной почты (при наличии):</w:t>
            </w: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Документы, прилагаемые к заявлению:</w:t>
            </w: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Копия в количестве ___ экз., на ___ л.</w:t>
            </w: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Копия в количестве ___ экз., на ___ л.</w:t>
            </w: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Копия в количестве ___ экз., на ___ л.</w:t>
            </w:r>
          </w:p>
        </w:tc>
      </w:tr>
      <w:tr w:rsidR="00FF4E96" w:rsidRPr="00BF2377" w:rsidTr="00FF4E96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Примечание:</w:t>
            </w: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F4E96" w:rsidRPr="00BF2377" w:rsidRDefault="00FF4E96" w:rsidP="00BF2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992"/>
      </w:tblGrid>
      <w:tr w:rsidR="00FF4E96" w:rsidRPr="00BF2377" w:rsidTr="00FF4E96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Всего листов ___</w:t>
            </w:r>
          </w:p>
        </w:tc>
      </w:tr>
      <w:tr w:rsidR="00FF4E96" w:rsidRPr="00BF2377" w:rsidTr="00FF4E96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FF4E96" w:rsidRPr="00BF2377" w:rsidTr="00FF4E96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Настоящим также подтверждаю, что:</w:t>
            </w:r>
          </w:p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сведения, указанные в настоящем заявлении, на дату представления заявления достоверны;</w:t>
            </w:r>
          </w:p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FF4E96" w:rsidRPr="00BF2377" w:rsidTr="00FF4E96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</w:tr>
      <w:tr w:rsidR="00FF4E96" w:rsidRPr="00BF2377" w:rsidTr="00FF4E96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_________________</w:t>
            </w:r>
          </w:p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_______________________</w:t>
            </w:r>
          </w:p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"__" ___________ ____ г.</w:t>
            </w:r>
          </w:p>
        </w:tc>
      </w:tr>
      <w:tr w:rsidR="00FF4E96" w:rsidRPr="00BF2377" w:rsidTr="00FF4E96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2377">
              <w:rPr>
                <w:rFonts w:ascii="Times New Roman" w:hAnsi="Times New Roman"/>
                <w:sz w:val="20"/>
                <w:szCs w:val="20"/>
              </w:rPr>
              <w:t>Отметка специалиста, принявшего заявление и приложенные к нему документы:</w:t>
            </w:r>
          </w:p>
        </w:tc>
      </w:tr>
      <w:tr w:rsidR="00FF4E96" w:rsidRPr="00BF2377" w:rsidTr="00FF4E9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4E96" w:rsidRPr="00BF2377" w:rsidTr="00FF4E96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E96" w:rsidRPr="00BF2377" w:rsidRDefault="00FF4E96" w:rsidP="00BF2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F4E96" w:rsidRPr="00BF2377" w:rsidRDefault="00FF4E96" w:rsidP="00BF2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F4E96" w:rsidRPr="00BF2377" w:rsidRDefault="00FF4E96" w:rsidP="00BF2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BF2377">
        <w:rPr>
          <w:rFonts w:ascii="Times New Roman" w:hAnsi="Times New Roman"/>
          <w:sz w:val="20"/>
          <w:szCs w:val="20"/>
        </w:rPr>
        <w:t>--------------------------------</w:t>
      </w:r>
    </w:p>
    <w:p w:rsidR="00FF4E96" w:rsidRPr="00BF2377" w:rsidRDefault="00FF4E96" w:rsidP="00BF2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4" w:name="Par552"/>
      <w:bookmarkEnd w:id="4"/>
      <w:r w:rsidRPr="00BF2377">
        <w:rPr>
          <w:rFonts w:ascii="Times New Roman" w:hAnsi="Times New Roman"/>
          <w:sz w:val="20"/>
          <w:szCs w:val="20"/>
        </w:rPr>
        <w:t>&lt;1&gt; Строка дублируется для каждого объединенного земельного участка.</w:t>
      </w:r>
    </w:p>
    <w:p w:rsidR="00FF4E96" w:rsidRPr="00BF2377" w:rsidRDefault="00FF4E96" w:rsidP="00BF2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5" w:name="Par553"/>
      <w:bookmarkEnd w:id="5"/>
      <w:r w:rsidRPr="00BF2377">
        <w:rPr>
          <w:rFonts w:ascii="Times New Roman" w:hAnsi="Times New Roman"/>
          <w:sz w:val="20"/>
          <w:szCs w:val="20"/>
        </w:rPr>
        <w:t>&lt;2&gt; Строка дублируется для каждого перераспределенного земельного участка.</w:t>
      </w:r>
    </w:p>
    <w:p w:rsidR="00FF4E96" w:rsidRPr="00BF2377" w:rsidRDefault="00FF4E96" w:rsidP="00BF2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6" w:name="Par554"/>
      <w:bookmarkEnd w:id="6"/>
      <w:r w:rsidRPr="00BF2377">
        <w:rPr>
          <w:rFonts w:ascii="Times New Roman" w:hAnsi="Times New Roman"/>
          <w:sz w:val="20"/>
          <w:szCs w:val="20"/>
        </w:rPr>
        <w:t>&lt;3&gt; Строка дублируется для каждого разделенного помещения.</w:t>
      </w:r>
    </w:p>
    <w:p w:rsidR="00FF4E96" w:rsidRPr="00BF2377" w:rsidRDefault="00FF4E96" w:rsidP="00BF2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7" w:name="Par555"/>
      <w:bookmarkEnd w:id="7"/>
      <w:r w:rsidRPr="00BF2377">
        <w:rPr>
          <w:rFonts w:ascii="Times New Roman" w:hAnsi="Times New Roman"/>
          <w:sz w:val="20"/>
          <w:szCs w:val="20"/>
        </w:rPr>
        <w:t>&lt;4&gt; Строка дублируется для каждого объединенного помещения.</w:t>
      </w:r>
    </w:p>
    <w:p w:rsidR="00FF4E96" w:rsidRPr="00FF4E96" w:rsidRDefault="00FF4E96" w:rsidP="00FF4E96">
      <w:pPr>
        <w:ind w:left="7079" w:firstLine="709"/>
        <w:jc w:val="center"/>
      </w:pPr>
    </w:p>
    <w:p w:rsidR="00FF4E96" w:rsidRPr="00FF4E96" w:rsidRDefault="00FF4E96" w:rsidP="00FF4E96">
      <w:pPr>
        <w:ind w:left="7079" w:firstLine="709"/>
        <w:jc w:val="center"/>
      </w:pPr>
    </w:p>
    <w:p w:rsidR="00FF4E96" w:rsidRPr="00FF4E96" w:rsidRDefault="00FF4E96" w:rsidP="00FF4E96">
      <w:pPr>
        <w:ind w:left="7079" w:firstLine="709"/>
        <w:jc w:val="center"/>
      </w:pPr>
    </w:p>
    <w:p w:rsidR="00FF4E96" w:rsidRPr="00FF4E96" w:rsidRDefault="00FF4E96" w:rsidP="00FF4E96">
      <w:pPr>
        <w:ind w:left="7079" w:firstLine="709"/>
        <w:jc w:val="center"/>
      </w:pPr>
    </w:p>
    <w:p w:rsidR="00FF4E96" w:rsidRPr="00FF4E96" w:rsidRDefault="00FF4E96" w:rsidP="00FF4E96">
      <w:pPr>
        <w:ind w:left="7079" w:firstLine="709"/>
        <w:jc w:val="center"/>
      </w:pPr>
    </w:p>
    <w:p w:rsidR="00FF4E96" w:rsidRPr="00FF4E96" w:rsidRDefault="00FF4E96" w:rsidP="00FF4E96">
      <w:pPr>
        <w:ind w:left="7079" w:firstLine="709"/>
        <w:jc w:val="center"/>
      </w:pPr>
    </w:p>
    <w:p w:rsidR="00FF4E96" w:rsidRPr="00FF4E96" w:rsidRDefault="00FF4E96" w:rsidP="00FF4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FF4E96" w:rsidRPr="00FF4E96" w:rsidRDefault="00FF4E96" w:rsidP="00FF4E96">
      <w:pPr>
        <w:jc w:val="right"/>
        <w:rPr>
          <w:rFonts w:ascii="Times New Roman" w:hAnsi="Times New Roman"/>
          <w:b/>
          <w:bCs/>
        </w:rPr>
      </w:pPr>
      <w:r w:rsidRPr="00FF4E96">
        <w:rPr>
          <w:rFonts w:ascii="Times New Roman" w:hAnsi="Times New Roman"/>
          <w:b/>
          <w:bCs/>
          <w:sz w:val="24"/>
          <w:szCs w:val="24"/>
        </w:rPr>
        <w:tab/>
      </w:r>
      <w:r w:rsidRPr="00FF4E96">
        <w:rPr>
          <w:rFonts w:ascii="Times New Roman" w:hAnsi="Times New Roman"/>
          <w:b/>
          <w:bCs/>
          <w:sz w:val="24"/>
          <w:szCs w:val="24"/>
        </w:rPr>
        <w:tab/>
      </w:r>
      <w:r w:rsidRPr="00FF4E96">
        <w:rPr>
          <w:rFonts w:ascii="Times New Roman" w:hAnsi="Times New Roman"/>
          <w:b/>
          <w:bCs/>
          <w:sz w:val="24"/>
          <w:szCs w:val="24"/>
        </w:rPr>
        <w:tab/>
      </w:r>
      <w:r w:rsidRPr="00FF4E96">
        <w:rPr>
          <w:rFonts w:ascii="Times New Roman" w:hAnsi="Times New Roman"/>
          <w:b/>
          <w:bCs/>
          <w:sz w:val="24"/>
          <w:szCs w:val="24"/>
        </w:rPr>
        <w:tab/>
      </w:r>
      <w:r w:rsidRPr="00FF4E96">
        <w:rPr>
          <w:rFonts w:ascii="Times New Roman" w:hAnsi="Times New Roman"/>
          <w:b/>
          <w:bCs/>
          <w:sz w:val="24"/>
          <w:szCs w:val="24"/>
        </w:rPr>
        <w:tab/>
      </w:r>
      <w:r w:rsidRPr="00FF4E96">
        <w:rPr>
          <w:rFonts w:ascii="Times New Roman" w:hAnsi="Times New Roman"/>
          <w:b/>
          <w:bCs/>
          <w:sz w:val="24"/>
          <w:szCs w:val="24"/>
        </w:rPr>
        <w:tab/>
      </w:r>
      <w:r w:rsidRPr="00FF4E96">
        <w:rPr>
          <w:rFonts w:ascii="Times New Roman" w:hAnsi="Times New Roman"/>
          <w:b/>
          <w:bCs/>
          <w:sz w:val="24"/>
          <w:szCs w:val="24"/>
        </w:rPr>
        <w:tab/>
      </w:r>
      <w:r w:rsidRPr="00FF4E96">
        <w:rPr>
          <w:rFonts w:ascii="Times New Roman" w:hAnsi="Times New Roman"/>
          <w:b/>
          <w:bCs/>
          <w:sz w:val="24"/>
          <w:szCs w:val="24"/>
        </w:rPr>
        <w:tab/>
      </w:r>
      <w:r w:rsidRPr="00FF4E96">
        <w:rPr>
          <w:rFonts w:ascii="Times New Roman" w:hAnsi="Times New Roman"/>
          <w:bCs/>
          <w:sz w:val="24"/>
          <w:szCs w:val="24"/>
        </w:rPr>
        <w:t>Приложение 4</w:t>
      </w: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F4E96">
        <w:rPr>
          <w:rFonts w:ascii="Times New Roman" w:hAnsi="Times New Roman"/>
          <w:b/>
          <w:bCs/>
          <w:sz w:val="24"/>
          <w:szCs w:val="24"/>
        </w:rPr>
        <w:t>ФОРМА</w:t>
      </w:r>
      <w:r w:rsidRPr="00FF4E96">
        <w:rPr>
          <w:rFonts w:ascii="Times New Roman" w:hAnsi="Times New Roman"/>
          <w:b/>
          <w:bCs/>
          <w:sz w:val="24"/>
          <w:szCs w:val="24"/>
        </w:rPr>
        <w:br/>
        <w:t>решения об отказе в присвоении объекту адресации адреса</w:t>
      </w:r>
      <w:r w:rsidRPr="00FF4E96">
        <w:rPr>
          <w:rFonts w:ascii="Times New Roman" w:hAnsi="Times New Roman"/>
          <w:b/>
          <w:bCs/>
          <w:sz w:val="24"/>
          <w:szCs w:val="24"/>
        </w:rPr>
        <w:br/>
        <w:t>или аннулировании его адреса</w:t>
      </w:r>
    </w:p>
    <w:p w:rsidR="00FF4E96" w:rsidRPr="00FF4E96" w:rsidRDefault="00FF4E96" w:rsidP="00FF4E96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FF4E96" w:rsidRPr="00FF4E96" w:rsidRDefault="00FF4E96" w:rsidP="00FF4E96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Times New Roman" w:hAnsi="Times New Roman"/>
          <w:sz w:val="16"/>
          <w:szCs w:val="16"/>
        </w:rPr>
      </w:pPr>
      <w:r w:rsidRPr="00FF4E96">
        <w:rPr>
          <w:rFonts w:ascii="Times New Roman" w:hAnsi="Times New Roman"/>
          <w:sz w:val="16"/>
          <w:szCs w:val="16"/>
        </w:rPr>
        <w:t>(Ф.И.О., адрес заявителя (представителя) заявителя)</w:t>
      </w:r>
    </w:p>
    <w:p w:rsidR="00FF4E96" w:rsidRPr="00FF4E96" w:rsidRDefault="00FF4E96" w:rsidP="00FF4E96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Times New Roman" w:hAnsi="Times New Roman"/>
          <w:sz w:val="16"/>
          <w:szCs w:val="16"/>
        </w:rPr>
      </w:pPr>
      <w:r w:rsidRPr="00FF4E96">
        <w:rPr>
          <w:rFonts w:ascii="Times New Roman" w:hAnsi="Times New Roman"/>
          <w:sz w:val="16"/>
          <w:szCs w:val="16"/>
        </w:rPr>
        <w:t>(регистрационный номер заявления о присвоении объекту адресации адреса или аннулировании его адреса)</w:t>
      </w: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F4E96" w:rsidRPr="00FF4E96" w:rsidRDefault="00FF4E96" w:rsidP="00FF4E9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F4E96">
        <w:rPr>
          <w:rFonts w:ascii="Times New Roman" w:hAnsi="Times New Roman"/>
          <w:b/>
          <w:bCs/>
          <w:sz w:val="24"/>
          <w:szCs w:val="24"/>
        </w:rPr>
        <w:t>Решение об отказе</w:t>
      </w:r>
      <w:r w:rsidRPr="00FF4E96">
        <w:rPr>
          <w:rFonts w:ascii="Times New Roman" w:hAnsi="Times New Roman"/>
          <w:b/>
          <w:bCs/>
          <w:sz w:val="24"/>
          <w:szCs w:val="24"/>
        </w:rPr>
        <w:br/>
        <w:t>в присвоении объекту адресации адреса или аннулировании его адреса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588"/>
        <w:gridCol w:w="1134"/>
        <w:gridCol w:w="1134"/>
      </w:tblGrid>
      <w:tr w:rsidR="00FF4E96" w:rsidRPr="00FF4E96" w:rsidTr="00FF4E96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E96" w:rsidRPr="00FF4E96" w:rsidRDefault="00FF4E96" w:rsidP="00FF4E96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F4E96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4E96" w:rsidRPr="00FF4E96" w:rsidRDefault="00FF4E96" w:rsidP="00FF4E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E96" w:rsidRPr="00FF4E96" w:rsidRDefault="00FF4E96" w:rsidP="00FF4E96">
            <w:pPr>
              <w:spacing w:after="0" w:line="240" w:lineRule="auto"/>
              <w:ind w:right="5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F4E9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4E96" w:rsidRPr="00FF4E96" w:rsidRDefault="00FF4E96" w:rsidP="00FF4E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4E96" w:rsidRPr="00FF4E96" w:rsidRDefault="00FF4E96" w:rsidP="00FF4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E96" w:rsidRPr="00FF4E96" w:rsidRDefault="00FF4E96" w:rsidP="00FF4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FF4E96">
        <w:rPr>
          <w:rFonts w:ascii="Times New Roman" w:hAnsi="Times New Roman"/>
          <w:sz w:val="16"/>
          <w:szCs w:val="16"/>
        </w:rPr>
        <w:t>(наименование органа местного самоуправления, органа государственной власти субъекта Российской Федерации –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Федерации)</w:t>
      </w:r>
    </w:p>
    <w:p w:rsidR="00FF4E96" w:rsidRPr="00FF4E96" w:rsidRDefault="00FF4E96" w:rsidP="00FF4E96">
      <w:pPr>
        <w:tabs>
          <w:tab w:val="right" w:pos="992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F4E96">
        <w:rPr>
          <w:rFonts w:ascii="Times New Roman" w:hAnsi="Times New Roman"/>
          <w:sz w:val="24"/>
          <w:szCs w:val="24"/>
        </w:rPr>
        <w:t xml:space="preserve">сообщает, что  </w:t>
      </w:r>
      <w:r w:rsidRPr="00FF4E96">
        <w:rPr>
          <w:rFonts w:ascii="Times New Roman" w:hAnsi="Times New Roman"/>
          <w:sz w:val="24"/>
          <w:szCs w:val="24"/>
        </w:rPr>
        <w:tab/>
        <w:t>,</w:t>
      </w: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ind w:left="1559" w:right="113"/>
        <w:jc w:val="center"/>
        <w:rPr>
          <w:rFonts w:ascii="Times New Roman" w:hAnsi="Times New Roman"/>
          <w:sz w:val="16"/>
          <w:szCs w:val="16"/>
        </w:rPr>
      </w:pPr>
      <w:r w:rsidRPr="00FF4E96">
        <w:rPr>
          <w:rFonts w:ascii="Times New Roman" w:hAnsi="Times New Roman"/>
          <w:sz w:val="16"/>
          <w:szCs w:val="16"/>
        </w:rPr>
        <w:t>(Ф.И.О. заявителя в дательном падеже, наименование, номер и дата выдачи документа,</w:t>
      </w:r>
    </w:p>
    <w:p w:rsidR="00FF4E96" w:rsidRPr="00FF4E96" w:rsidRDefault="00FF4E96" w:rsidP="00FF4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16"/>
          <w:szCs w:val="16"/>
        </w:rPr>
      </w:pPr>
      <w:r w:rsidRPr="00FF4E96">
        <w:rPr>
          <w:rFonts w:ascii="Times New Roman" w:hAnsi="Times New Roman"/>
          <w:sz w:val="16"/>
          <w:szCs w:val="16"/>
        </w:rPr>
        <w:t>подтверждающего личность, почтовый адрес – для физического лица; полное наименование, ИНН, КПП (для</w:t>
      </w:r>
    </w:p>
    <w:p w:rsidR="00FF4E96" w:rsidRPr="00FF4E96" w:rsidRDefault="00FF4E96" w:rsidP="00FF4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16"/>
          <w:szCs w:val="16"/>
        </w:rPr>
      </w:pPr>
      <w:r w:rsidRPr="00FF4E96">
        <w:rPr>
          <w:rFonts w:ascii="Times New Roman" w:hAnsi="Times New Roman"/>
          <w:sz w:val="16"/>
          <w:szCs w:val="16"/>
        </w:rPr>
        <w:t>российского юридического лица), страна, дата и номер регистрации (для иностранного юридического лица),</w:t>
      </w:r>
    </w:p>
    <w:p w:rsidR="00FF4E96" w:rsidRPr="00FF4E96" w:rsidRDefault="00FF4E96" w:rsidP="00FF4E96">
      <w:pPr>
        <w:tabs>
          <w:tab w:val="right" w:pos="992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F4E96">
        <w:rPr>
          <w:rFonts w:ascii="Times New Roman" w:hAnsi="Times New Roman"/>
          <w:sz w:val="24"/>
          <w:szCs w:val="24"/>
        </w:rPr>
        <w:tab/>
        <w:t>,</w:t>
      </w: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16"/>
          <w:szCs w:val="16"/>
        </w:rPr>
      </w:pPr>
      <w:r w:rsidRPr="00FF4E96">
        <w:rPr>
          <w:rFonts w:ascii="Times New Roman" w:hAnsi="Times New Roman"/>
          <w:sz w:val="16"/>
          <w:szCs w:val="16"/>
        </w:rPr>
        <w:t xml:space="preserve">почтовый адрес – для юридического лица) </w:t>
      </w: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/>
          <w:sz w:val="16"/>
          <w:szCs w:val="16"/>
        </w:rPr>
      </w:pP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FF4E96">
        <w:rPr>
          <w:rFonts w:ascii="Times New Roman" w:hAnsi="Times New Roman"/>
          <w:sz w:val="24"/>
          <w:szCs w:val="24"/>
        </w:rPr>
        <w:t>на основании Правил присвоения, изменения и аннулирования адресов,</w:t>
      </w:r>
      <w:r w:rsidRPr="00FF4E96">
        <w:rPr>
          <w:rFonts w:ascii="Times New Roman" w:hAnsi="Times New Roman"/>
          <w:sz w:val="24"/>
          <w:szCs w:val="24"/>
        </w:rPr>
        <w:br/>
        <w:t>утвержденных постановлением Правительства Российской Федерации</w:t>
      </w:r>
      <w:r w:rsidRPr="00FF4E96">
        <w:rPr>
          <w:rFonts w:ascii="Times New Roman" w:hAnsi="Times New Roman"/>
          <w:sz w:val="24"/>
          <w:szCs w:val="24"/>
        </w:rPr>
        <w:br/>
        <w:t>от 19 ноября 2014 г. № 1221, отказано в присвоении (аннулировании) адреса</w:t>
      </w:r>
      <w:r w:rsidRPr="00FF4E96">
        <w:rPr>
          <w:rFonts w:ascii="Times New Roman" w:hAnsi="Times New Roman"/>
          <w:sz w:val="24"/>
          <w:szCs w:val="24"/>
        </w:rPr>
        <w:br/>
        <w:t xml:space="preserve">                                                                                            </w:t>
      </w:r>
      <w:r w:rsidRPr="00FF4E96">
        <w:rPr>
          <w:rFonts w:ascii="Times New Roman" w:hAnsi="Times New Roman"/>
          <w:sz w:val="16"/>
          <w:szCs w:val="16"/>
        </w:rPr>
        <w:t>(нужное подчеркнуть)</w:t>
      </w: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 w:rsidRPr="00FF4E96">
        <w:rPr>
          <w:rFonts w:ascii="Times New Roman" w:hAnsi="Times New Roman"/>
          <w:sz w:val="24"/>
          <w:szCs w:val="24"/>
        </w:rPr>
        <w:t xml:space="preserve"> следующему объекту адресации:  </w:t>
      </w: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ind w:left="2070"/>
        <w:jc w:val="center"/>
        <w:rPr>
          <w:rFonts w:ascii="Times New Roman" w:hAnsi="Times New Roman"/>
          <w:sz w:val="16"/>
          <w:szCs w:val="16"/>
        </w:rPr>
      </w:pPr>
      <w:r w:rsidRPr="00FF4E96">
        <w:rPr>
          <w:rFonts w:ascii="Times New Roman" w:hAnsi="Times New Roman"/>
          <w:sz w:val="16"/>
          <w:szCs w:val="16"/>
        </w:rPr>
        <w:t>(вид и наименование объекта адресации, описание</w:t>
      </w:r>
    </w:p>
    <w:p w:rsidR="00FF4E96" w:rsidRPr="00FF4E96" w:rsidRDefault="00FF4E96" w:rsidP="00FF4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FF4E96">
        <w:rPr>
          <w:rFonts w:ascii="Times New Roman" w:hAnsi="Times New Roman"/>
          <w:sz w:val="16"/>
          <w:szCs w:val="16"/>
        </w:rPr>
        <w:t>местонахождения объекта адресации в случае обращения заявителя о присвоении объекту адресации адреса,</w:t>
      </w:r>
    </w:p>
    <w:p w:rsidR="00FF4E96" w:rsidRPr="00FF4E96" w:rsidRDefault="00FF4E96" w:rsidP="00FF4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FF4E96">
        <w:rPr>
          <w:rFonts w:ascii="Times New Roman" w:hAnsi="Times New Roman"/>
          <w:sz w:val="16"/>
          <w:szCs w:val="16"/>
        </w:rPr>
        <w:t>адрес объекта адресации в случае обращения заявителя об аннулировании его адреса)</w:t>
      </w:r>
    </w:p>
    <w:p w:rsidR="00FF4E96" w:rsidRPr="00FF4E96" w:rsidRDefault="00FF4E96" w:rsidP="00FF4E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4E96" w:rsidRPr="00FF4E96" w:rsidRDefault="00FF4E96" w:rsidP="00FF4E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F4E96">
        <w:rPr>
          <w:rFonts w:ascii="Times New Roman" w:hAnsi="Times New Roman"/>
          <w:sz w:val="24"/>
          <w:szCs w:val="24"/>
        </w:rPr>
        <w:t xml:space="preserve">в связи с  </w:t>
      </w:r>
    </w:p>
    <w:p w:rsidR="00FF4E96" w:rsidRPr="00FF4E96" w:rsidRDefault="00FF4E96" w:rsidP="00FF4E96">
      <w:pPr>
        <w:pBdr>
          <w:top w:val="single" w:sz="4" w:space="1" w:color="auto"/>
        </w:pBdr>
        <w:spacing w:after="0" w:line="240" w:lineRule="auto"/>
        <w:ind w:left="1007"/>
        <w:rPr>
          <w:rFonts w:ascii="Times New Roman" w:hAnsi="Times New Roman"/>
          <w:sz w:val="24"/>
          <w:szCs w:val="24"/>
        </w:rPr>
      </w:pPr>
    </w:p>
    <w:p w:rsidR="00FF4E96" w:rsidRPr="00FF4E96" w:rsidRDefault="00FF4E96" w:rsidP="00FF4E96">
      <w:pPr>
        <w:tabs>
          <w:tab w:val="right" w:pos="992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F4E96">
        <w:rPr>
          <w:rFonts w:ascii="Times New Roman" w:hAnsi="Times New Roman"/>
          <w:sz w:val="24"/>
          <w:szCs w:val="24"/>
        </w:rPr>
        <w:tab/>
        <w:t>.</w:t>
      </w:r>
    </w:p>
    <w:p w:rsidR="00FF4E96" w:rsidRPr="00FF4E96" w:rsidRDefault="00FF4E96" w:rsidP="00FF4E96">
      <w:pPr>
        <w:pBdr>
          <w:top w:val="single" w:sz="4" w:space="0" w:color="auto"/>
        </w:pBdr>
        <w:spacing w:after="0" w:line="240" w:lineRule="auto"/>
        <w:ind w:right="113"/>
        <w:jc w:val="center"/>
        <w:rPr>
          <w:rFonts w:ascii="Times New Roman" w:hAnsi="Times New Roman"/>
          <w:sz w:val="16"/>
          <w:szCs w:val="16"/>
        </w:rPr>
      </w:pPr>
      <w:r w:rsidRPr="00FF4E96">
        <w:rPr>
          <w:rFonts w:ascii="Times New Roman" w:hAnsi="Times New Roman"/>
          <w:sz w:val="16"/>
          <w:szCs w:val="16"/>
        </w:rPr>
        <w:t>(основание отказа)</w:t>
      </w:r>
    </w:p>
    <w:p w:rsidR="00BF2377" w:rsidRDefault="00BF2377" w:rsidP="00FF4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F4E96" w:rsidRDefault="00FF4E96" w:rsidP="00FF4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F4E96">
        <w:rPr>
          <w:rFonts w:ascii="Times New Roman" w:hAnsi="Times New Roman"/>
          <w:sz w:val="24"/>
          <w:szCs w:val="24"/>
        </w:rPr>
        <w:t xml:space="preserve">Уполномоченное лицо </w:t>
      </w:r>
      <w:r w:rsidR="00BF2377">
        <w:rPr>
          <w:rFonts w:ascii="Times New Roman" w:hAnsi="Times New Roman"/>
          <w:sz w:val="24"/>
          <w:szCs w:val="24"/>
        </w:rPr>
        <w:t xml:space="preserve">органа местного самоуправления </w:t>
      </w:r>
    </w:p>
    <w:p w:rsidR="00BF2377" w:rsidRPr="00FF4E96" w:rsidRDefault="00BF2377" w:rsidP="00FF4E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1758"/>
        <w:gridCol w:w="2268"/>
      </w:tblGrid>
      <w:tr w:rsidR="00FF4E96" w:rsidRPr="00FF4E96" w:rsidTr="00FF4E96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4E96" w:rsidRPr="00FF4E96" w:rsidRDefault="00FF4E96" w:rsidP="00FF4E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4E96" w:rsidRPr="00FF4E96" w:rsidRDefault="00FF4E96" w:rsidP="00FF4E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4E96" w:rsidRPr="00FF4E96" w:rsidRDefault="00FF4E96" w:rsidP="00FF4E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4E96" w:rsidRPr="00FF4E96" w:rsidTr="00FF4E96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FF4E96" w:rsidRPr="00FF4E96" w:rsidRDefault="00FF4E96" w:rsidP="00FF4E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F4E96">
              <w:rPr>
                <w:rFonts w:ascii="Times New Roman" w:hAnsi="Times New Roman"/>
                <w:sz w:val="16"/>
                <w:szCs w:val="16"/>
              </w:rPr>
              <w:t>(должность, Ф.И.О.)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FF4E96" w:rsidRPr="00FF4E96" w:rsidRDefault="00FF4E96" w:rsidP="00FF4E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F4E96" w:rsidRPr="00FF4E96" w:rsidRDefault="00FF4E96" w:rsidP="00FF4E9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4E96"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</w:tc>
      </w:tr>
    </w:tbl>
    <w:p w:rsidR="00FF4E96" w:rsidRPr="00FF4E96" w:rsidRDefault="00FF4E96" w:rsidP="00FF4E96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FF4E96">
        <w:rPr>
          <w:rFonts w:ascii="Times New Roman" w:hAnsi="Times New Roman"/>
          <w:sz w:val="16"/>
          <w:szCs w:val="16"/>
        </w:rPr>
        <w:t>М.П.</w:t>
      </w:r>
    </w:p>
    <w:p w:rsidR="006F6A2B" w:rsidRDefault="006F6A2B" w:rsidP="005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6F6A2B" w:rsidSect="00BF2377">
      <w:headerReference w:type="default" r:id="rId26"/>
      <w:headerReference w:type="first" r:id="rId27"/>
      <w:pgSz w:w="11905" w:h="16838"/>
      <w:pgMar w:top="426" w:right="850" w:bottom="709" w:left="141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CC5" w:rsidRDefault="00C01CC5">
      <w:pPr>
        <w:spacing w:after="0" w:line="240" w:lineRule="auto"/>
      </w:pPr>
      <w:r>
        <w:separator/>
      </w:r>
    </w:p>
  </w:endnote>
  <w:endnote w:type="continuationSeparator" w:id="0">
    <w:p w:rsidR="00C01CC5" w:rsidRDefault="00C0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CC5" w:rsidRDefault="00C01CC5">
      <w:pPr>
        <w:spacing w:after="0" w:line="240" w:lineRule="auto"/>
      </w:pPr>
      <w:r>
        <w:separator/>
      </w:r>
    </w:p>
  </w:footnote>
  <w:footnote w:type="continuationSeparator" w:id="0">
    <w:p w:rsidR="00C01CC5" w:rsidRDefault="00C0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0101654"/>
    </w:sdtPr>
    <w:sdtEndPr/>
    <w:sdtContent>
      <w:p w:rsidR="00382DB7" w:rsidRDefault="00382DB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46E">
          <w:rPr>
            <w:noProof/>
          </w:rPr>
          <w:t>1</w:t>
        </w:r>
        <w:r>
          <w:fldChar w:fldCharType="end"/>
        </w:r>
      </w:p>
    </w:sdtContent>
  </w:sdt>
  <w:p w:rsidR="00382DB7" w:rsidRDefault="00382DB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DB7" w:rsidRDefault="00382DB7" w:rsidP="004170D3">
    <w:pPr>
      <w:pStyle w:val="a9"/>
      <w:jc w:val="center"/>
    </w:pPr>
  </w:p>
  <w:p w:rsidR="00382DB7" w:rsidRDefault="00382DB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F0619"/>
    <w:multiLevelType w:val="hybridMultilevel"/>
    <w:tmpl w:val="41D4CABA"/>
    <w:lvl w:ilvl="0" w:tplc="8446EF00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4A466B"/>
    <w:multiLevelType w:val="multilevel"/>
    <w:tmpl w:val="5A1C479A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205E5DD0"/>
    <w:multiLevelType w:val="hybridMultilevel"/>
    <w:tmpl w:val="89BC7C02"/>
    <w:lvl w:ilvl="0" w:tplc="8446EF00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9CA708C"/>
    <w:multiLevelType w:val="hybridMultilevel"/>
    <w:tmpl w:val="8980628C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C2B1E9E"/>
    <w:multiLevelType w:val="hybridMultilevel"/>
    <w:tmpl w:val="5E58B162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A8788542">
      <w:start w:val="1"/>
      <w:numFmt w:val="decimal"/>
      <w:lvlText w:val="%2)"/>
      <w:lvlJc w:val="left"/>
      <w:pPr>
        <w:ind w:left="2785" w:hanging="99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DA37E0B"/>
    <w:multiLevelType w:val="hybridMultilevel"/>
    <w:tmpl w:val="780A79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DAE3B12"/>
    <w:multiLevelType w:val="hybridMultilevel"/>
    <w:tmpl w:val="D070D1CE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B05C4"/>
    <w:multiLevelType w:val="hybridMultilevel"/>
    <w:tmpl w:val="7F3C9E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EC1253"/>
    <w:multiLevelType w:val="hybridMultilevel"/>
    <w:tmpl w:val="628AC234"/>
    <w:lvl w:ilvl="0" w:tplc="AB7C515A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53D06"/>
    <w:multiLevelType w:val="hybridMultilevel"/>
    <w:tmpl w:val="846A6BD0"/>
    <w:lvl w:ilvl="0" w:tplc="F7FE8D1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C3609"/>
    <w:multiLevelType w:val="hybridMultilevel"/>
    <w:tmpl w:val="7F14B6D6"/>
    <w:lvl w:ilvl="0" w:tplc="942AB9E8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2AC7B8B"/>
    <w:multiLevelType w:val="multilevel"/>
    <w:tmpl w:val="2148254E"/>
    <w:lvl w:ilvl="0">
      <w:start w:val="1"/>
      <w:numFmt w:val="decimal"/>
      <w:lvlText w:val="%1."/>
      <w:lvlJc w:val="left"/>
      <w:pPr>
        <w:ind w:left="1070" w:hanging="360"/>
      </w:pPr>
      <w:rPr>
        <w:b/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D30DD"/>
    <w:multiLevelType w:val="hybridMultilevel"/>
    <w:tmpl w:val="FD762F60"/>
    <w:lvl w:ilvl="0" w:tplc="04190011">
      <w:start w:val="1"/>
      <w:numFmt w:val="decimal"/>
      <w:lvlText w:val="%1)"/>
      <w:lvlJc w:val="left"/>
      <w:pPr>
        <w:ind w:left="1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6" w15:restartNumberingAfterBreak="0">
    <w:nsid w:val="538B3A71"/>
    <w:multiLevelType w:val="multilevel"/>
    <w:tmpl w:val="8BA0F75A"/>
    <w:lvl w:ilvl="0">
      <w:start w:val="2"/>
      <w:numFmt w:val="decimal"/>
      <w:lvlText w:val="%1."/>
      <w:lvlJc w:val="left"/>
      <w:pPr>
        <w:ind w:left="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82426D3"/>
    <w:multiLevelType w:val="hybridMultilevel"/>
    <w:tmpl w:val="40988208"/>
    <w:lvl w:ilvl="0" w:tplc="17E60FF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A873298"/>
    <w:multiLevelType w:val="hybridMultilevel"/>
    <w:tmpl w:val="4F02909E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33E3B"/>
    <w:multiLevelType w:val="hybridMultilevel"/>
    <w:tmpl w:val="4E4AC51E"/>
    <w:lvl w:ilvl="0" w:tplc="5CD60B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4D041AA"/>
    <w:multiLevelType w:val="hybridMultilevel"/>
    <w:tmpl w:val="AD285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83D3850"/>
    <w:multiLevelType w:val="hybridMultilevel"/>
    <w:tmpl w:val="3D3EF70C"/>
    <w:lvl w:ilvl="0" w:tplc="8446EF00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8596994"/>
    <w:multiLevelType w:val="hybridMultilevel"/>
    <w:tmpl w:val="67467FAC"/>
    <w:lvl w:ilvl="0" w:tplc="F7FE8D1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5713861"/>
    <w:multiLevelType w:val="hybridMultilevel"/>
    <w:tmpl w:val="662AC0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C1E6A94"/>
    <w:multiLevelType w:val="multilevel"/>
    <w:tmpl w:val="089CC3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323232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7DF57693"/>
    <w:multiLevelType w:val="hybridMultilevel"/>
    <w:tmpl w:val="4C2817F4"/>
    <w:lvl w:ilvl="0" w:tplc="942AB9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3"/>
  </w:num>
  <w:num w:numId="3">
    <w:abstractNumId w:val="23"/>
  </w:num>
  <w:num w:numId="4">
    <w:abstractNumId w:val="10"/>
  </w:num>
  <w:num w:numId="5">
    <w:abstractNumId w:val="18"/>
  </w:num>
  <w:num w:numId="6">
    <w:abstractNumId w:val="4"/>
  </w:num>
  <w:num w:numId="7">
    <w:abstractNumId w:val="7"/>
  </w:num>
  <w:num w:numId="8">
    <w:abstractNumId w:val="14"/>
  </w:num>
  <w:num w:numId="9">
    <w:abstractNumId w:val="1"/>
  </w:num>
  <w:num w:numId="10">
    <w:abstractNumId w:val="17"/>
  </w:num>
  <w:num w:numId="11">
    <w:abstractNumId w:val="27"/>
  </w:num>
  <w:num w:numId="12">
    <w:abstractNumId w:val="19"/>
  </w:num>
  <w:num w:numId="13">
    <w:abstractNumId w:val="26"/>
  </w:num>
  <w:num w:numId="14">
    <w:abstractNumId w:val="11"/>
  </w:num>
  <w:num w:numId="15">
    <w:abstractNumId w:val="22"/>
  </w:num>
  <w:num w:numId="16">
    <w:abstractNumId w:val="25"/>
  </w:num>
  <w:num w:numId="17">
    <w:abstractNumId w:val="20"/>
  </w:num>
  <w:num w:numId="18">
    <w:abstractNumId w:val="12"/>
  </w:num>
  <w:num w:numId="19">
    <w:abstractNumId w:val="6"/>
  </w:num>
  <w:num w:numId="20">
    <w:abstractNumId w:val="21"/>
  </w:num>
  <w:num w:numId="21">
    <w:abstractNumId w:val="0"/>
  </w:num>
  <w:num w:numId="22">
    <w:abstractNumId w:val="2"/>
  </w:num>
  <w:num w:numId="23">
    <w:abstractNumId w:val="9"/>
  </w:num>
  <w:num w:numId="24">
    <w:abstractNumId w:val="15"/>
  </w:num>
  <w:num w:numId="25">
    <w:abstractNumId w:val="24"/>
  </w:num>
  <w:num w:numId="26">
    <w:abstractNumId w:val="16"/>
  </w:num>
  <w:num w:numId="27">
    <w:abstractNumId w:val="8"/>
  </w:num>
  <w:num w:numId="2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65"/>
    <w:rsid w:val="0000167C"/>
    <w:rsid w:val="00001A78"/>
    <w:rsid w:val="00004BAF"/>
    <w:rsid w:val="0001028C"/>
    <w:rsid w:val="00013086"/>
    <w:rsid w:val="00015559"/>
    <w:rsid w:val="0001563B"/>
    <w:rsid w:val="0001598C"/>
    <w:rsid w:val="00017147"/>
    <w:rsid w:val="00017350"/>
    <w:rsid w:val="00017FD7"/>
    <w:rsid w:val="0002145E"/>
    <w:rsid w:val="00021D23"/>
    <w:rsid w:val="000225CE"/>
    <w:rsid w:val="00022C87"/>
    <w:rsid w:val="00023264"/>
    <w:rsid w:val="00024587"/>
    <w:rsid w:val="0002599A"/>
    <w:rsid w:val="00026EE9"/>
    <w:rsid w:val="0003040E"/>
    <w:rsid w:val="00033B98"/>
    <w:rsid w:val="00034BE0"/>
    <w:rsid w:val="00035584"/>
    <w:rsid w:val="00037427"/>
    <w:rsid w:val="000401DE"/>
    <w:rsid w:val="0004146C"/>
    <w:rsid w:val="00042E8A"/>
    <w:rsid w:val="0004462D"/>
    <w:rsid w:val="00046088"/>
    <w:rsid w:val="000471C3"/>
    <w:rsid w:val="00047542"/>
    <w:rsid w:val="00047BC6"/>
    <w:rsid w:val="00047F17"/>
    <w:rsid w:val="0005005B"/>
    <w:rsid w:val="00050E39"/>
    <w:rsid w:val="00051874"/>
    <w:rsid w:val="00053352"/>
    <w:rsid w:val="000533CB"/>
    <w:rsid w:val="0005358A"/>
    <w:rsid w:val="0005392A"/>
    <w:rsid w:val="00053CDA"/>
    <w:rsid w:val="00054A8F"/>
    <w:rsid w:val="00062056"/>
    <w:rsid w:val="00064797"/>
    <w:rsid w:val="00067659"/>
    <w:rsid w:val="000714CA"/>
    <w:rsid w:val="000752DF"/>
    <w:rsid w:val="0008237E"/>
    <w:rsid w:val="00082950"/>
    <w:rsid w:val="0008348D"/>
    <w:rsid w:val="0008655D"/>
    <w:rsid w:val="00087090"/>
    <w:rsid w:val="00093653"/>
    <w:rsid w:val="000955CA"/>
    <w:rsid w:val="000956E4"/>
    <w:rsid w:val="00095B5B"/>
    <w:rsid w:val="0009616D"/>
    <w:rsid w:val="000A122A"/>
    <w:rsid w:val="000A23EE"/>
    <w:rsid w:val="000A4F93"/>
    <w:rsid w:val="000A5219"/>
    <w:rsid w:val="000A7F85"/>
    <w:rsid w:val="000B13B0"/>
    <w:rsid w:val="000B1EB8"/>
    <w:rsid w:val="000B2FDE"/>
    <w:rsid w:val="000B4EBF"/>
    <w:rsid w:val="000B73F8"/>
    <w:rsid w:val="000B79A6"/>
    <w:rsid w:val="000C0428"/>
    <w:rsid w:val="000C0578"/>
    <w:rsid w:val="000C0A7C"/>
    <w:rsid w:val="000C1459"/>
    <w:rsid w:val="000C5275"/>
    <w:rsid w:val="000C5841"/>
    <w:rsid w:val="000C6717"/>
    <w:rsid w:val="000C6760"/>
    <w:rsid w:val="000C685F"/>
    <w:rsid w:val="000C70C4"/>
    <w:rsid w:val="000D182E"/>
    <w:rsid w:val="000D3873"/>
    <w:rsid w:val="000D3FDF"/>
    <w:rsid w:val="000D428A"/>
    <w:rsid w:val="000D4705"/>
    <w:rsid w:val="000D5E93"/>
    <w:rsid w:val="000D6D63"/>
    <w:rsid w:val="000E023D"/>
    <w:rsid w:val="000E1901"/>
    <w:rsid w:val="000E3595"/>
    <w:rsid w:val="000E55E2"/>
    <w:rsid w:val="000E62BC"/>
    <w:rsid w:val="000E738B"/>
    <w:rsid w:val="000F1144"/>
    <w:rsid w:val="000F188E"/>
    <w:rsid w:val="000F1B18"/>
    <w:rsid w:val="000F21FB"/>
    <w:rsid w:val="000F2606"/>
    <w:rsid w:val="000F428A"/>
    <w:rsid w:val="000F4371"/>
    <w:rsid w:val="000F4BEE"/>
    <w:rsid w:val="000F53A7"/>
    <w:rsid w:val="00100127"/>
    <w:rsid w:val="00100258"/>
    <w:rsid w:val="0010069A"/>
    <w:rsid w:val="00101406"/>
    <w:rsid w:val="00103CB7"/>
    <w:rsid w:val="001058E2"/>
    <w:rsid w:val="0010627C"/>
    <w:rsid w:val="0011046B"/>
    <w:rsid w:val="00111F0E"/>
    <w:rsid w:val="00113221"/>
    <w:rsid w:val="00117638"/>
    <w:rsid w:val="00117E96"/>
    <w:rsid w:val="0012442B"/>
    <w:rsid w:val="001245D5"/>
    <w:rsid w:val="001246F0"/>
    <w:rsid w:val="0012766D"/>
    <w:rsid w:val="00134151"/>
    <w:rsid w:val="00135BC7"/>
    <w:rsid w:val="00137219"/>
    <w:rsid w:val="001377E1"/>
    <w:rsid w:val="00141C1C"/>
    <w:rsid w:val="0014232A"/>
    <w:rsid w:val="001441B4"/>
    <w:rsid w:val="001453DD"/>
    <w:rsid w:val="0014566A"/>
    <w:rsid w:val="00147E2D"/>
    <w:rsid w:val="001500C4"/>
    <w:rsid w:val="00152D89"/>
    <w:rsid w:val="001544C1"/>
    <w:rsid w:val="00160DDE"/>
    <w:rsid w:val="00162617"/>
    <w:rsid w:val="001646C0"/>
    <w:rsid w:val="001647C0"/>
    <w:rsid w:val="00174C6A"/>
    <w:rsid w:val="00175282"/>
    <w:rsid w:val="001804C5"/>
    <w:rsid w:val="00181469"/>
    <w:rsid w:val="0018246E"/>
    <w:rsid w:val="001832A0"/>
    <w:rsid w:val="00186AAB"/>
    <w:rsid w:val="00192705"/>
    <w:rsid w:val="00197E74"/>
    <w:rsid w:val="001A0F06"/>
    <w:rsid w:val="001A26EC"/>
    <w:rsid w:val="001A2A8C"/>
    <w:rsid w:val="001A2F55"/>
    <w:rsid w:val="001A2F67"/>
    <w:rsid w:val="001A3915"/>
    <w:rsid w:val="001A495D"/>
    <w:rsid w:val="001A7018"/>
    <w:rsid w:val="001A77E3"/>
    <w:rsid w:val="001A7813"/>
    <w:rsid w:val="001B0DCC"/>
    <w:rsid w:val="001B1469"/>
    <w:rsid w:val="001B146A"/>
    <w:rsid w:val="001B4AED"/>
    <w:rsid w:val="001B4F04"/>
    <w:rsid w:val="001B5544"/>
    <w:rsid w:val="001B64E5"/>
    <w:rsid w:val="001B6D42"/>
    <w:rsid w:val="001B7D91"/>
    <w:rsid w:val="001C2067"/>
    <w:rsid w:val="001C40E0"/>
    <w:rsid w:val="001C4E38"/>
    <w:rsid w:val="001C52BC"/>
    <w:rsid w:val="001C7965"/>
    <w:rsid w:val="001C798A"/>
    <w:rsid w:val="001C7CBE"/>
    <w:rsid w:val="001D00B2"/>
    <w:rsid w:val="001D1BF3"/>
    <w:rsid w:val="001D2278"/>
    <w:rsid w:val="001D2CF9"/>
    <w:rsid w:val="001D30F8"/>
    <w:rsid w:val="001D50E1"/>
    <w:rsid w:val="001D6BF7"/>
    <w:rsid w:val="001D76F4"/>
    <w:rsid w:val="001D7D5C"/>
    <w:rsid w:val="001E1ADC"/>
    <w:rsid w:val="001E3EED"/>
    <w:rsid w:val="001E4292"/>
    <w:rsid w:val="001E513A"/>
    <w:rsid w:val="001E616E"/>
    <w:rsid w:val="001E7DF2"/>
    <w:rsid w:val="001F33B6"/>
    <w:rsid w:val="001F4088"/>
    <w:rsid w:val="001F4CFF"/>
    <w:rsid w:val="001F7D89"/>
    <w:rsid w:val="0020191D"/>
    <w:rsid w:val="0020686D"/>
    <w:rsid w:val="00206CD4"/>
    <w:rsid w:val="0021696B"/>
    <w:rsid w:val="00217294"/>
    <w:rsid w:val="00217B86"/>
    <w:rsid w:val="002201D8"/>
    <w:rsid w:val="00220EDC"/>
    <w:rsid w:val="00222F2B"/>
    <w:rsid w:val="00225331"/>
    <w:rsid w:val="00227BE0"/>
    <w:rsid w:val="00230411"/>
    <w:rsid w:val="002336CF"/>
    <w:rsid w:val="00233B1D"/>
    <w:rsid w:val="00236264"/>
    <w:rsid w:val="00241550"/>
    <w:rsid w:val="0024302C"/>
    <w:rsid w:val="00245CF0"/>
    <w:rsid w:val="002464E3"/>
    <w:rsid w:val="002467F0"/>
    <w:rsid w:val="0024733A"/>
    <w:rsid w:val="00251D70"/>
    <w:rsid w:val="002524E7"/>
    <w:rsid w:val="00254365"/>
    <w:rsid w:val="002550B3"/>
    <w:rsid w:val="002571D5"/>
    <w:rsid w:val="00263A00"/>
    <w:rsid w:val="0026525A"/>
    <w:rsid w:val="0026595C"/>
    <w:rsid w:val="00267CC3"/>
    <w:rsid w:val="00272CC4"/>
    <w:rsid w:val="0027696D"/>
    <w:rsid w:val="00277741"/>
    <w:rsid w:val="00281B1D"/>
    <w:rsid w:val="00286F69"/>
    <w:rsid w:val="00287313"/>
    <w:rsid w:val="002877C8"/>
    <w:rsid w:val="00287ED7"/>
    <w:rsid w:val="00292BED"/>
    <w:rsid w:val="00296C75"/>
    <w:rsid w:val="0029784D"/>
    <w:rsid w:val="002A33F0"/>
    <w:rsid w:val="002A35DB"/>
    <w:rsid w:val="002A772F"/>
    <w:rsid w:val="002B0C66"/>
    <w:rsid w:val="002B1542"/>
    <w:rsid w:val="002B1E7D"/>
    <w:rsid w:val="002B297E"/>
    <w:rsid w:val="002B5A1C"/>
    <w:rsid w:val="002B634D"/>
    <w:rsid w:val="002C22A0"/>
    <w:rsid w:val="002C2CC5"/>
    <w:rsid w:val="002C5CBD"/>
    <w:rsid w:val="002C6709"/>
    <w:rsid w:val="002C6B37"/>
    <w:rsid w:val="002D1615"/>
    <w:rsid w:val="002D1F7A"/>
    <w:rsid w:val="002D39BD"/>
    <w:rsid w:val="002D72C6"/>
    <w:rsid w:val="002D79DC"/>
    <w:rsid w:val="002E0CF6"/>
    <w:rsid w:val="002E377E"/>
    <w:rsid w:val="002E6BEA"/>
    <w:rsid w:val="002E6C6A"/>
    <w:rsid w:val="002F1CDC"/>
    <w:rsid w:val="002F1E92"/>
    <w:rsid w:val="002F3D6F"/>
    <w:rsid w:val="002F4344"/>
    <w:rsid w:val="002F6EB4"/>
    <w:rsid w:val="002F71BE"/>
    <w:rsid w:val="00301506"/>
    <w:rsid w:val="00303EC4"/>
    <w:rsid w:val="00304E5D"/>
    <w:rsid w:val="00307356"/>
    <w:rsid w:val="00312533"/>
    <w:rsid w:val="00312E5D"/>
    <w:rsid w:val="00315502"/>
    <w:rsid w:val="00317895"/>
    <w:rsid w:val="00320134"/>
    <w:rsid w:val="00326E5D"/>
    <w:rsid w:val="00332BB2"/>
    <w:rsid w:val="003357DF"/>
    <w:rsid w:val="00335FB5"/>
    <w:rsid w:val="00340C1B"/>
    <w:rsid w:val="003429B3"/>
    <w:rsid w:val="0034360D"/>
    <w:rsid w:val="0034379B"/>
    <w:rsid w:val="003444FC"/>
    <w:rsid w:val="00345C87"/>
    <w:rsid w:val="0034729B"/>
    <w:rsid w:val="003476CF"/>
    <w:rsid w:val="00352F94"/>
    <w:rsid w:val="00354D9E"/>
    <w:rsid w:val="00355386"/>
    <w:rsid w:val="00355B16"/>
    <w:rsid w:val="00357981"/>
    <w:rsid w:val="00361D07"/>
    <w:rsid w:val="00363860"/>
    <w:rsid w:val="0036471C"/>
    <w:rsid w:val="00366F59"/>
    <w:rsid w:val="00371856"/>
    <w:rsid w:val="00373890"/>
    <w:rsid w:val="003806C3"/>
    <w:rsid w:val="00380F50"/>
    <w:rsid w:val="00382DB7"/>
    <w:rsid w:val="00383098"/>
    <w:rsid w:val="00385515"/>
    <w:rsid w:val="00385938"/>
    <w:rsid w:val="003859C4"/>
    <w:rsid w:val="00385D0B"/>
    <w:rsid w:val="0038687F"/>
    <w:rsid w:val="00386C04"/>
    <w:rsid w:val="00391104"/>
    <w:rsid w:val="003A143A"/>
    <w:rsid w:val="003A6FD5"/>
    <w:rsid w:val="003B193D"/>
    <w:rsid w:val="003B49EC"/>
    <w:rsid w:val="003B4FC7"/>
    <w:rsid w:val="003B6026"/>
    <w:rsid w:val="003B7186"/>
    <w:rsid w:val="003C1277"/>
    <w:rsid w:val="003C1F92"/>
    <w:rsid w:val="003C429C"/>
    <w:rsid w:val="003C75EC"/>
    <w:rsid w:val="003C79D8"/>
    <w:rsid w:val="003D10F2"/>
    <w:rsid w:val="003D2344"/>
    <w:rsid w:val="003D5152"/>
    <w:rsid w:val="003D592A"/>
    <w:rsid w:val="003D66A6"/>
    <w:rsid w:val="003E0ED8"/>
    <w:rsid w:val="003E127B"/>
    <w:rsid w:val="003E19F1"/>
    <w:rsid w:val="003E1AAE"/>
    <w:rsid w:val="003E2F54"/>
    <w:rsid w:val="003E3ECD"/>
    <w:rsid w:val="003E5459"/>
    <w:rsid w:val="003E6C06"/>
    <w:rsid w:val="003F1394"/>
    <w:rsid w:val="003F354C"/>
    <w:rsid w:val="00400020"/>
    <w:rsid w:val="0040027B"/>
    <w:rsid w:val="00402E4D"/>
    <w:rsid w:val="00402FBF"/>
    <w:rsid w:val="0040393D"/>
    <w:rsid w:val="00403FB4"/>
    <w:rsid w:val="00404D63"/>
    <w:rsid w:val="00405782"/>
    <w:rsid w:val="00406566"/>
    <w:rsid w:val="004074D2"/>
    <w:rsid w:val="004127B7"/>
    <w:rsid w:val="0041288C"/>
    <w:rsid w:val="00413A9E"/>
    <w:rsid w:val="00413FFA"/>
    <w:rsid w:val="004170D3"/>
    <w:rsid w:val="00420959"/>
    <w:rsid w:val="00421DC1"/>
    <w:rsid w:val="0042445A"/>
    <w:rsid w:val="00425A78"/>
    <w:rsid w:val="004329A7"/>
    <w:rsid w:val="0043488A"/>
    <w:rsid w:val="00434F64"/>
    <w:rsid w:val="0043512D"/>
    <w:rsid w:val="004371F2"/>
    <w:rsid w:val="004377C4"/>
    <w:rsid w:val="004402BA"/>
    <w:rsid w:val="00441A75"/>
    <w:rsid w:val="00441CA3"/>
    <w:rsid w:val="00442A16"/>
    <w:rsid w:val="00445665"/>
    <w:rsid w:val="00445CA3"/>
    <w:rsid w:val="00447063"/>
    <w:rsid w:val="0044731D"/>
    <w:rsid w:val="004524AB"/>
    <w:rsid w:val="0045546B"/>
    <w:rsid w:val="0045609B"/>
    <w:rsid w:val="00457D81"/>
    <w:rsid w:val="00461B26"/>
    <w:rsid w:val="00462327"/>
    <w:rsid w:val="0046279E"/>
    <w:rsid w:val="00463620"/>
    <w:rsid w:val="00465286"/>
    <w:rsid w:val="00465E9E"/>
    <w:rsid w:val="00466316"/>
    <w:rsid w:val="00470912"/>
    <w:rsid w:val="00473D97"/>
    <w:rsid w:val="00475209"/>
    <w:rsid w:val="004772C9"/>
    <w:rsid w:val="004776D9"/>
    <w:rsid w:val="00477A8F"/>
    <w:rsid w:val="0048053B"/>
    <w:rsid w:val="00481FEC"/>
    <w:rsid w:val="00484EC0"/>
    <w:rsid w:val="00485DE9"/>
    <w:rsid w:val="0048663F"/>
    <w:rsid w:val="0048705A"/>
    <w:rsid w:val="0049100B"/>
    <w:rsid w:val="0049300C"/>
    <w:rsid w:val="004937EB"/>
    <w:rsid w:val="0049386D"/>
    <w:rsid w:val="0049498F"/>
    <w:rsid w:val="00494B85"/>
    <w:rsid w:val="004964D0"/>
    <w:rsid w:val="0049756E"/>
    <w:rsid w:val="004A1320"/>
    <w:rsid w:val="004A2446"/>
    <w:rsid w:val="004A3414"/>
    <w:rsid w:val="004A4080"/>
    <w:rsid w:val="004A4FE5"/>
    <w:rsid w:val="004A58BF"/>
    <w:rsid w:val="004B4788"/>
    <w:rsid w:val="004B5D92"/>
    <w:rsid w:val="004B7516"/>
    <w:rsid w:val="004C0B79"/>
    <w:rsid w:val="004C290D"/>
    <w:rsid w:val="004C4961"/>
    <w:rsid w:val="004C7390"/>
    <w:rsid w:val="004D048D"/>
    <w:rsid w:val="004D04CD"/>
    <w:rsid w:val="004D14D4"/>
    <w:rsid w:val="004D15D4"/>
    <w:rsid w:val="004D74BD"/>
    <w:rsid w:val="004D7FE1"/>
    <w:rsid w:val="004E1874"/>
    <w:rsid w:val="004E31D4"/>
    <w:rsid w:val="004E504F"/>
    <w:rsid w:val="004E57FE"/>
    <w:rsid w:val="004E58FB"/>
    <w:rsid w:val="004E5916"/>
    <w:rsid w:val="004E5CBC"/>
    <w:rsid w:val="004E70CB"/>
    <w:rsid w:val="004E78E9"/>
    <w:rsid w:val="004F32F5"/>
    <w:rsid w:val="004F3B4F"/>
    <w:rsid w:val="004F724A"/>
    <w:rsid w:val="004F78C2"/>
    <w:rsid w:val="00503680"/>
    <w:rsid w:val="00503920"/>
    <w:rsid w:val="00507DCD"/>
    <w:rsid w:val="005129EB"/>
    <w:rsid w:val="0051597A"/>
    <w:rsid w:val="00520299"/>
    <w:rsid w:val="00522FBA"/>
    <w:rsid w:val="00524811"/>
    <w:rsid w:val="00524ECC"/>
    <w:rsid w:val="005250BE"/>
    <w:rsid w:val="005342BA"/>
    <w:rsid w:val="0053449C"/>
    <w:rsid w:val="00534F53"/>
    <w:rsid w:val="005360F3"/>
    <w:rsid w:val="005366A5"/>
    <w:rsid w:val="00537A0F"/>
    <w:rsid w:val="00541D7C"/>
    <w:rsid w:val="005420F3"/>
    <w:rsid w:val="0054260B"/>
    <w:rsid w:val="0054268F"/>
    <w:rsid w:val="00542D21"/>
    <w:rsid w:val="00542F99"/>
    <w:rsid w:val="0054341A"/>
    <w:rsid w:val="005455D9"/>
    <w:rsid w:val="00546A5C"/>
    <w:rsid w:val="0055185E"/>
    <w:rsid w:val="005531F6"/>
    <w:rsid w:val="00554072"/>
    <w:rsid w:val="00555D9C"/>
    <w:rsid w:val="00557FC3"/>
    <w:rsid w:val="00562F32"/>
    <w:rsid w:val="00564499"/>
    <w:rsid w:val="00564603"/>
    <w:rsid w:val="005674AD"/>
    <w:rsid w:val="005676F8"/>
    <w:rsid w:val="00570832"/>
    <w:rsid w:val="00570A89"/>
    <w:rsid w:val="00571F38"/>
    <w:rsid w:val="005750A1"/>
    <w:rsid w:val="00575C0B"/>
    <w:rsid w:val="00577488"/>
    <w:rsid w:val="00577D3B"/>
    <w:rsid w:val="00580DA7"/>
    <w:rsid w:val="005838E0"/>
    <w:rsid w:val="0058616F"/>
    <w:rsid w:val="00586205"/>
    <w:rsid w:val="005867E0"/>
    <w:rsid w:val="00590083"/>
    <w:rsid w:val="00592BD1"/>
    <w:rsid w:val="005940C4"/>
    <w:rsid w:val="005969EF"/>
    <w:rsid w:val="00596D24"/>
    <w:rsid w:val="005A1BD0"/>
    <w:rsid w:val="005A1EF3"/>
    <w:rsid w:val="005A2956"/>
    <w:rsid w:val="005A2F1E"/>
    <w:rsid w:val="005A3DD2"/>
    <w:rsid w:val="005A4A01"/>
    <w:rsid w:val="005A50D3"/>
    <w:rsid w:val="005A5C47"/>
    <w:rsid w:val="005A700E"/>
    <w:rsid w:val="005B0813"/>
    <w:rsid w:val="005B21A7"/>
    <w:rsid w:val="005B3FD8"/>
    <w:rsid w:val="005B507A"/>
    <w:rsid w:val="005B5F8E"/>
    <w:rsid w:val="005B634B"/>
    <w:rsid w:val="005B6DA7"/>
    <w:rsid w:val="005B6FEB"/>
    <w:rsid w:val="005C07F7"/>
    <w:rsid w:val="005C1B28"/>
    <w:rsid w:val="005C3AD2"/>
    <w:rsid w:val="005C5458"/>
    <w:rsid w:val="005C5B2D"/>
    <w:rsid w:val="005C7F1A"/>
    <w:rsid w:val="005D0D53"/>
    <w:rsid w:val="005D0EF5"/>
    <w:rsid w:val="005D190B"/>
    <w:rsid w:val="005D204C"/>
    <w:rsid w:val="005D3491"/>
    <w:rsid w:val="005D4886"/>
    <w:rsid w:val="005D49CC"/>
    <w:rsid w:val="005D4D50"/>
    <w:rsid w:val="005D60FE"/>
    <w:rsid w:val="005D6A74"/>
    <w:rsid w:val="005D6FAA"/>
    <w:rsid w:val="005D7C43"/>
    <w:rsid w:val="005E1DCF"/>
    <w:rsid w:val="005E381C"/>
    <w:rsid w:val="005E4E0F"/>
    <w:rsid w:val="005E7ED8"/>
    <w:rsid w:val="005E7EFE"/>
    <w:rsid w:val="005F2453"/>
    <w:rsid w:val="005F2621"/>
    <w:rsid w:val="005F32F9"/>
    <w:rsid w:val="005F3590"/>
    <w:rsid w:val="005F535D"/>
    <w:rsid w:val="005F588E"/>
    <w:rsid w:val="005F62DE"/>
    <w:rsid w:val="005F630E"/>
    <w:rsid w:val="005F6432"/>
    <w:rsid w:val="005F6B12"/>
    <w:rsid w:val="005F7693"/>
    <w:rsid w:val="0060083D"/>
    <w:rsid w:val="00601651"/>
    <w:rsid w:val="00605BA4"/>
    <w:rsid w:val="00607081"/>
    <w:rsid w:val="00610426"/>
    <w:rsid w:val="00610967"/>
    <w:rsid w:val="00610E59"/>
    <w:rsid w:val="00612567"/>
    <w:rsid w:val="00612DC7"/>
    <w:rsid w:val="00615803"/>
    <w:rsid w:val="006159C4"/>
    <w:rsid w:val="00615E7B"/>
    <w:rsid w:val="00617880"/>
    <w:rsid w:val="006244B5"/>
    <w:rsid w:val="00624C33"/>
    <w:rsid w:val="0062683A"/>
    <w:rsid w:val="00630FC2"/>
    <w:rsid w:val="006314ED"/>
    <w:rsid w:val="00635BE8"/>
    <w:rsid w:val="00637C44"/>
    <w:rsid w:val="00640717"/>
    <w:rsid w:val="00644B1B"/>
    <w:rsid w:val="006459C2"/>
    <w:rsid w:val="00647108"/>
    <w:rsid w:val="00647515"/>
    <w:rsid w:val="00650B92"/>
    <w:rsid w:val="00651608"/>
    <w:rsid w:val="00651727"/>
    <w:rsid w:val="006521CC"/>
    <w:rsid w:val="0065397C"/>
    <w:rsid w:val="00654866"/>
    <w:rsid w:val="00654F3B"/>
    <w:rsid w:val="00656EE7"/>
    <w:rsid w:val="00657110"/>
    <w:rsid w:val="006607FA"/>
    <w:rsid w:val="0066147E"/>
    <w:rsid w:val="00663C6B"/>
    <w:rsid w:val="00665EDF"/>
    <w:rsid w:val="00666F9D"/>
    <w:rsid w:val="00671238"/>
    <w:rsid w:val="00671578"/>
    <w:rsid w:val="00672FFA"/>
    <w:rsid w:val="00675129"/>
    <w:rsid w:val="00676203"/>
    <w:rsid w:val="0067629B"/>
    <w:rsid w:val="00677ECA"/>
    <w:rsid w:val="0068010A"/>
    <w:rsid w:val="00680285"/>
    <w:rsid w:val="006837E7"/>
    <w:rsid w:val="00686763"/>
    <w:rsid w:val="00687443"/>
    <w:rsid w:val="00690C07"/>
    <w:rsid w:val="0069507A"/>
    <w:rsid w:val="0069620E"/>
    <w:rsid w:val="0069705B"/>
    <w:rsid w:val="006A3E60"/>
    <w:rsid w:val="006A7DF9"/>
    <w:rsid w:val="006B2DE2"/>
    <w:rsid w:val="006B4D88"/>
    <w:rsid w:val="006B7170"/>
    <w:rsid w:val="006C0168"/>
    <w:rsid w:val="006C2B58"/>
    <w:rsid w:val="006C3AA1"/>
    <w:rsid w:val="006C4D7A"/>
    <w:rsid w:val="006C507F"/>
    <w:rsid w:val="006C5CDA"/>
    <w:rsid w:val="006C7A10"/>
    <w:rsid w:val="006D305C"/>
    <w:rsid w:val="006D41EC"/>
    <w:rsid w:val="006D4958"/>
    <w:rsid w:val="006D719F"/>
    <w:rsid w:val="006D77C0"/>
    <w:rsid w:val="006E418D"/>
    <w:rsid w:val="006F0128"/>
    <w:rsid w:val="006F139A"/>
    <w:rsid w:val="006F1525"/>
    <w:rsid w:val="006F58A6"/>
    <w:rsid w:val="006F66CA"/>
    <w:rsid w:val="006F6A2B"/>
    <w:rsid w:val="006F7560"/>
    <w:rsid w:val="00703592"/>
    <w:rsid w:val="00704E71"/>
    <w:rsid w:val="00705B6C"/>
    <w:rsid w:val="0070665A"/>
    <w:rsid w:val="007068A0"/>
    <w:rsid w:val="0071013D"/>
    <w:rsid w:val="0071105E"/>
    <w:rsid w:val="007128B5"/>
    <w:rsid w:val="00714401"/>
    <w:rsid w:val="00714BD8"/>
    <w:rsid w:val="00716620"/>
    <w:rsid w:val="00720363"/>
    <w:rsid w:val="007210D0"/>
    <w:rsid w:val="00721791"/>
    <w:rsid w:val="00722C33"/>
    <w:rsid w:val="007248B9"/>
    <w:rsid w:val="007257A9"/>
    <w:rsid w:val="00726B30"/>
    <w:rsid w:val="00726D49"/>
    <w:rsid w:val="007337D6"/>
    <w:rsid w:val="007340F5"/>
    <w:rsid w:val="007437D2"/>
    <w:rsid w:val="00745265"/>
    <w:rsid w:val="00747C6E"/>
    <w:rsid w:val="007529D9"/>
    <w:rsid w:val="007532D7"/>
    <w:rsid w:val="00754DD7"/>
    <w:rsid w:val="00755E34"/>
    <w:rsid w:val="0075715E"/>
    <w:rsid w:val="007571F7"/>
    <w:rsid w:val="00757279"/>
    <w:rsid w:val="0076054C"/>
    <w:rsid w:val="007610AE"/>
    <w:rsid w:val="0076317D"/>
    <w:rsid w:val="00763227"/>
    <w:rsid w:val="0076428A"/>
    <w:rsid w:val="00766641"/>
    <w:rsid w:val="007702DF"/>
    <w:rsid w:val="00770C55"/>
    <w:rsid w:val="00776081"/>
    <w:rsid w:val="00777EE8"/>
    <w:rsid w:val="00782C1C"/>
    <w:rsid w:val="007832AA"/>
    <w:rsid w:val="00783567"/>
    <w:rsid w:val="00787D54"/>
    <w:rsid w:val="0079299B"/>
    <w:rsid w:val="00792EF0"/>
    <w:rsid w:val="007943A0"/>
    <w:rsid w:val="007A0060"/>
    <w:rsid w:val="007A1320"/>
    <w:rsid w:val="007A50C6"/>
    <w:rsid w:val="007A5708"/>
    <w:rsid w:val="007A77D5"/>
    <w:rsid w:val="007B0916"/>
    <w:rsid w:val="007B2B02"/>
    <w:rsid w:val="007B75CF"/>
    <w:rsid w:val="007B7955"/>
    <w:rsid w:val="007C1C5D"/>
    <w:rsid w:val="007C5384"/>
    <w:rsid w:val="007C5BD9"/>
    <w:rsid w:val="007D25BF"/>
    <w:rsid w:val="007D2A24"/>
    <w:rsid w:val="007D2A46"/>
    <w:rsid w:val="007D2A99"/>
    <w:rsid w:val="007E113C"/>
    <w:rsid w:val="007E150A"/>
    <w:rsid w:val="007E1CB2"/>
    <w:rsid w:val="007E70DA"/>
    <w:rsid w:val="007F006F"/>
    <w:rsid w:val="007F1A58"/>
    <w:rsid w:val="007F1A76"/>
    <w:rsid w:val="007F6E1B"/>
    <w:rsid w:val="008009D4"/>
    <w:rsid w:val="00801060"/>
    <w:rsid w:val="008012FF"/>
    <w:rsid w:val="008016F0"/>
    <w:rsid w:val="00801E50"/>
    <w:rsid w:val="00807ADF"/>
    <w:rsid w:val="00810472"/>
    <w:rsid w:val="008113A1"/>
    <w:rsid w:val="008145EA"/>
    <w:rsid w:val="0081554E"/>
    <w:rsid w:val="00820EEC"/>
    <w:rsid w:val="00821EA4"/>
    <w:rsid w:val="00822084"/>
    <w:rsid w:val="00822B8E"/>
    <w:rsid w:val="00823915"/>
    <w:rsid w:val="00826C28"/>
    <w:rsid w:val="008307AD"/>
    <w:rsid w:val="00831AF1"/>
    <w:rsid w:val="00834BBD"/>
    <w:rsid w:val="00837737"/>
    <w:rsid w:val="00840007"/>
    <w:rsid w:val="00842CE7"/>
    <w:rsid w:val="00843482"/>
    <w:rsid w:val="0084364C"/>
    <w:rsid w:val="00843DE3"/>
    <w:rsid w:val="008448F6"/>
    <w:rsid w:val="00844A59"/>
    <w:rsid w:val="00844C88"/>
    <w:rsid w:val="00844FD9"/>
    <w:rsid w:val="00845191"/>
    <w:rsid w:val="008454B3"/>
    <w:rsid w:val="00846455"/>
    <w:rsid w:val="0084701C"/>
    <w:rsid w:val="0085115B"/>
    <w:rsid w:val="00852E5B"/>
    <w:rsid w:val="0085445B"/>
    <w:rsid w:val="0085496B"/>
    <w:rsid w:val="00857262"/>
    <w:rsid w:val="00857B9A"/>
    <w:rsid w:val="00857E66"/>
    <w:rsid w:val="0086167C"/>
    <w:rsid w:val="0086497B"/>
    <w:rsid w:val="0086505C"/>
    <w:rsid w:val="00867102"/>
    <w:rsid w:val="0087166A"/>
    <w:rsid w:val="008727F4"/>
    <w:rsid w:val="008743C3"/>
    <w:rsid w:val="00874C5A"/>
    <w:rsid w:val="00875806"/>
    <w:rsid w:val="00884885"/>
    <w:rsid w:val="008854BF"/>
    <w:rsid w:val="0088772F"/>
    <w:rsid w:val="00890738"/>
    <w:rsid w:val="008914EE"/>
    <w:rsid w:val="008936CF"/>
    <w:rsid w:val="008942B9"/>
    <w:rsid w:val="0089538B"/>
    <w:rsid w:val="008968F8"/>
    <w:rsid w:val="008A0572"/>
    <w:rsid w:val="008A3196"/>
    <w:rsid w:val="008A408B"/>
    <w:rsid w:val="008A43C8"/>
    <w:rsid w:val="008A6268"/>
    <w:rsid w:val="008A6395"/>
    <w:rsid w:val="008A69BF"/>
    <w:rsid w:val="008B0BCD"/>
    <w:rsid w:val="008B2D9A"/>
    <w:rsid w:val="008B4137"/>
    <w:rsid w:val="008B5C3D"/>
    <w:rsid w:val="008B5D9B"/>
    <w:rsid w:val="008B741A"/>
    <w:rsid w:val="008B7649"/>
    <w:rsid w:val="008B7BE9"/>
    <w:rsid w:val="008C0E44"/>
    <w:rsid w:val="008C53DC"/>
    <w:rsid w:val="008C54DD"/>
    <w:rsid w:val="008C593F"/>
    <w:rsid w:val="008C6A9F"/>
    <w:rsid w:val="008D6864"/>
    <w:rsid w:val="008D743D"/>
    <w:rsid w:val="008E4395"/>
    <w:rsid w:val="008F2626"/>
    <w:rsid w:val="009016D1"/>
    <w:rsid w:val="0090401A"/>
    <w:rsid w:val="00905622"/>
    <w:rsid w:val="00906A88"/>
    <w:rsid w:val="00906E19"/>
    <w:rsid w:val="00910619"/>
    <w:rsid w:val="00910D43"/>
    <w:rsid w:val="009110A6"/>
    <w:rsid w:val="009110C5"/>
    <w:rsid w:val="00913251"/>
    <w:rsid w:val="0091545E"/>
    <w:rsid w:val="00916BB3"/>
    <w:rsid w:val="009201F7"/>
    <w:rsid w:val="009214E0"/>
    <w:rsid w:val="00922E63"/>
    <w:rsid w:val="00922F14"/>
    <w:rsid w:val="0092633E"/>
    <w:rsid w:val="009264E1"/>
    <w:rsid w:val="00930A56"/>
    <w:rsid w:val="009312D6"/>
    <w:rsid w:val="00934F78"/>
    <w:rsid w:val="00937525"/>
    <w:rsid w:val="009402E1"/>
    <w:rsid w:val="00940D75"/>
    <w:rsid w:val="00942BA3"/>
    <w:rsid w:val="00950C3C"/>
    <w:rsid w:val="009523F1"/>
    <w:rsid w:val="0095338F"/>
    <w:rsid w:val="00953957"/>
    <w:rsid w:val="00953C42"/>
    <w:rsid w:val="00954035"/>
    <w:rsid w:val="009551B6"/>
    <w:rsid w:val="00955E62"/>
    <w:rsid w:val="009628EB"/>
    <w:rsid w:val="009635B9"/>
    <w:rsid w:val="00966663"/>
    <w:rsid w:val="0096682D"/>
    <w:rsid w:val="009713B3"/>
    <w:rsid w:val="009720AA"/>
    <w:rsid w:val="00972E04"/>
    <w:rsid w:val="00972F49"/>
    <w:rsid w:val="00973A63"/>
    <w:rsid w:val="009742D0"/>
    <w:rsid w:val="00981F7F"/>
    <w:rsid w:val="00984E31"/>
    <w:rsid w:val="009858EE"/>
    <w:rsid w:val="00986064"/>
    <w:rsid w:val="00987D9A"/>
    <w:rsid w:val="00990C1F"/>
    <w:rsid w:val="009911D4"/>
    <w:rsid w:val="009922F9"/>
    <w:rsid w:val="00993660"/>
    <w:rsid w:val="00994A5F"/>
    <w:rsid w:val="0099760B"/>
    <w:rsid w:val="009A2220"/>
    <w:rsid w:val="009A3982"/>
    <w:rsid w:val="009A4952"/>
    <w:rsid w:val="009A6A8E"/>
    <w:rsid w:val="009B06E4"/>
    <w:rsid w:val="009B2F38"/>
    <w:rsid w:val="009B2FA0"/>
    <w:rsid w:val="009B46D9"/>
    <w:rsid w:val="009B756E"/>
    <w:rsid w:val="009B765B"/>
    <w:rsid w:val="009B7E0A"/>
    <w:rsid w:val="009C2053"/>
    <w:rsid w:val="009C23E9"/>
    <w:rsid w:val="009C4040"/>
    <w:rsid w:val="009C4CFD"/>
    <w:rsid w:val="009C6665"/>
    <w:rsid w:val="009C7C19"/>
    <w:rsid w:val="009D2E0C"/>
    <w:rsid w:val="009D3A43"/>
    <w:rsid w:val="009D3D34"/>
    <w:rsid w:val="009D41CF"/>
    <w:rsid w:val="009D5E37"/>
    <w:rsid w:val="009D62A0"/>
    <w:rsid w:val="009D7528"/>
    <w:rsid w:val="009D7DA6"/>
    <w:rsid w:val="009E0A8A"/>
    <w:rsid w:val="009E1F81"/>
    <w:rsid w:val="009E2E19"/>
    <w:rsid w:val="009E6E09"/>
    <w:rsid w:val="009F184F"/>
    <w:rsid w:val="009F22A6"/>
    <w:rsid w:val="009F2630"/>
    <w:rsid w:val="009F3861"/>
    <w:rsid w:val="009F40EB"/>
    <w:rsid w:val="009F5BE0"/>
    <w:rsid w:val="009F76EC"/>
    <w:rsid w:val="00A009A1"/>
    <w:rsid w:val="00A00B06"/>
    <w:rsid w:val="00A02BE0"/>
    <w:rsid w:val="00A02D2F"/>
    <w:rsid w:val="00A0400D"/>
    <w:rsid w:val="00A062C1"/>
    <w:rsid w:val="00A10833"/>
    <w:rsid w:val="00A1457C"/>
    <w:rsid w:val="00A205C9"/>
    <w:rsid w:val="00A2195A"/>
    <w:rsid w:val="00A23DDC"/>
    <w:rsid w:val="00A24082"/>
    <w:rsid w:val="00A244A9"/>
    <w:rsid w:val="00A245C9"/>
    <w:rsid w:val="00A25463"/>
    <w:rsid w:val="00A25A8D"/>
    <w:rsid w:val="00A273E6"/>
    <w:rsid w:val="00A2790B"/>
    <w:rsid w:val="00A30E03"/>
    <w:rsid w:val="00A32357"/>
    <w:rsid w:val="00A336D4"/>
    <w:rsid w:val="00A362A5"/>
    <w:rsid w:val="00A3691B"/>
    <w:rsid w:val="00A37E52"/>
    <w:rsid w:val="00A414E6"/>
    <w:rsid w:val="00A42841"/>
    <w:rsid w:val="00A43990"/>
    <w:rsid w:val="00A43EC6"/>
    <w:rsid w:val="00A44945"/>
    <w:rsid w:val="00A46D7F"/>
    <w:rsid w:val="00A47D38"/>
    <w:rsid w:val="00A50A8D"/>
    <w:rsid w:val="00A528D3"/>
    <w:rsid w:val="00A52990"/>
    <w:rsid w:val="00A5438C"/>
    <w:rsid w:val="00A54B0C"/>
    <w:rsid w:val="00A55909"/>
    <w:rsid w:val="00A571E8"/>
    <w:rsid w:val="00A57E82"/>
    <w:rsid w:val="00A631E6"/>
    <w:rsid w:val="00A633FF"/>
    <w:rsid w:val="00A63593"/>
    <w:rsid w:val="00A7260E"/>
    <w:rsid w:val="00A72EA1"/>
    <w:rsid w:val="00A77DA3"/>
    <w:rsid w:val="00A80532"/>
    <w:rsid w:val="00A806F8"/>
    <w:rsid w:val="00A8134D"/>
    <w:rsid w:val="00A81A55"/>
    <w:rsid w:val="00A845EB"/>
    <w:rsid w:val="00A84F61"/>
    <w:rsid w:val="00A860F6"/>
    <w:rsid w:val="00A87C08"/>
    <w:rsid w:val="00A918C3"/>
    <w:rsid w:val="00A939E2"/>
    <w:rsid w:val="00A93A90"/>
    <w:rsid w:val="00A95189"/>
    <w:rsid w:val="00A9651D"/>
    <w:rsid w:val="00A97F55"/>
    <w:rsid w:val="00AA1BAD"/>
    <w:rsid w:val="00AA1DA9"/>
    <w:rsid w:val="00AA1FC7"/>
    <w:rsid w:val="00AA4E08"/>
    <w:rsid w:val="00AA6B93"/>
    <w:rsid w:val="00AA7CD9"/>
    <w:rsid w:val="00AB0695"/>
    <w:rsid w:val="00AB11A6"/>
    <w:rsid w:val="00AB2050"/>
    <w:rsid w:val="00AB26A8"/>
    <w:rsid w:val="00AB2BC2"/>
    <w:rsid w:val="00AB43A3"/>
    <w:rsid w:val="00AB4604"/>
    <w:rsid w:val="00AB4A05"/>
    <w:rsid w:val="00AB4D55"/>
    <w:rsid w:val="00AB667A"/>
    <w:rsid w:val="00AC039D"/>
    <w:rsid w:val="00AC1058"/>
    <w:rsid w:val="00AC18B1"/>
    <w:rsid w:val="00AC2EB6"/>
    <w:rsid w:val="00AC37AB"/>
    <w:rsid w:val="00AC5081"/>
    <w:rsid w:val="00AD190C"/>
    <w:rsid w:val="00AD1B92"/>
    <w:rsid w:val="00AD2A99"/>
    <w:rsid w:val="00AE079F"/>
    <w:rsid w:val="00AE148C"/>
    <w:rsid w:val="00AE2669"/>
    <w:rsid w:val="00AE29EA"/>
    <w:rsid w:val="00AE49F0"/>
    <w:rsid w:val="00AE4F2E"/>
    <w:rsid w:val="00AE6FA1"/>
    <w:rsid w:val="00AF3E88"/>
    <w:rsid w:val="00AF7BE9"/>
    <w:rsid w:val="00AF7DA0"/>
    <w:rsid w:val="00AF7EB5"/>
    <w:rsid w:val="00B01568"/>
    <w:rsid w:val="00B01638"/>
    <w:rsid w:val="00B05C3D"/>
    <w:rsid w:val="00B07061"/>
    <w:rsid w:val="00B1144A"/>
    <w:rsid w:val="00B12754"/>
    <w:rsid w:val="00B12F0B"/>
    <w:rsid w:val="00B149DD"/>
    <w:rsid w:val="00B178DC"/>
    <w:rsid w:val="00B20EAD"/>
    <w:rsid w:val="00B21FD4"/>
    <w:rsid w:val="00B2201A"/>
    <w:rsid w:val="00B22981"/>
    <w:rsid w:val="00B2316A"/>
    <w:rsid w:val="00B25D59"/>
    <w:rsid w:val="00B27485"/>
    <w:rsid w:val="00B277C4"/>
    <w:rsid w:val="00B27E3B"/>
    <w:rsid w:val="00B30ABD"/>
    <w:rsid w:val="00B326A7"/>
    <w:rsid w:val="00B335D2"/>
    <w:rsid w:val="00B3459A"/>
    <w:rsid w:val="00B352C0"/>
    <w:rsid w:val="00B354C8"/>
    <w:rsid w:val="00B3663A"/>
    <w:rsid w:val="00B40603"/>
    <w:rsid w:val="00B40C86"/>
    <w:rsid w:val="00B4193B"/>
    <w:rsid w:val="00B419CA"/>
    <w:rsid w:val="00B4771D"/>
    <w:rsid w:val="00B50AF7"/>
    <w:rsid w:val="00B51582"/>
    <w:rsid w:val="00B53AAC"/>
    <w:rsid w:val="00B53CB4"/>
    <w:rsid w:val="00B55C60"/>
    <w:rsid w:val="00B5718D"/>
    <w:rsid w:val="00B611BD"/>
    <w:rsid w:val="00B6189D"/>
    <w:rsid w:val="00B62E7E"/>
    <w:rsid w:val="00B6364D"/>
    <w:rsid w:val="00B63F28"/>
    <w:rsid w:val="00B70059"/>
    <w:rsid w:val="00B70819"/>
    <w:rsid w:val="00B708B7"/>
    <w:rsid w:val="00B714DB"/>
    <w:rsid w:val="00B74EAF"/>
    <w:rsid w:val="00B845BD"/>
    <w:rsid w:val="00B86734"/>
    <w:rsid w:val="00B87973"/>
    <w:rsid w:val="00B93563"/>
    <w:rsid w:val="00B938E3"/>
    <w:rsid w:val="00B944F0"/>
    <w:rsid w:val="00B96080"/>
    <w:rsid w:val="00B96E52"/>
    <w:rsid w:val="00BA20A6"/>
    <w:rsid w:val="00BA3E79"/>
    <w:rsid w:val="00BA55C6"/>
    <w:rsid w:val="00BA6C85"/>
    <w:rsid w:val="00BA6D62"/>
    <w:rsid w:val="00BA73B4"/>
    <w:rsid w:val="00BB05A6"/>
    <w:rsid w:val="00BB07CE"/>
    <w:rsid w:val="00BB0B7E"/>
    <w:rsid w:val="00BB2E6C"/>
    <w:rsid w:val="00BB3023"/>
    <w:rsid w:val="00BB5ABF"/>
    <w:rsid w:val="00BB6452"/>
    <w:rsid w:val="00BC434C"/>
    <w:rsid w:val="00BD131A"/>
    <w:rsid w:val="00BD1A14"/>
    <w:rsid w:val="00BD3201"/>
    <w:rsid w:val="00BD76A3"/>
    <w:rsid w:val="00BD77F9"/>
    <w:rsid w:val="00BE036D"/>
    <w:rsid w:val="00BE1364"/>
    <w:rsid w:val="00BE2D6F"/>
    <w:rsid w:val="00BE3B15"/>
    <w:rsid w:val="00BE439E"/>
    <w:rsid w:val="00BE4D78"/>
    <w:rsid w:val="00BE5088"/>
    <w:rsid w:val="00BE5F21"/>
    <w:rsid w:val="00BF01FE"/>
    <w:rsid w:val="00BF2377"/>
    <w:rsid w:val="00BF3957"/>
    <w:rsid w:val="00BF4CBF"/>
    <w:rsid w:val="00BF639E"/>
    <w:rsid w:val="00BF65A1"/>
    <w:rsid w:val="00C001CB"/>
    <w:rsid w:val="00C01CC5"/>
    <w:rsid w:val="00C021C7"/>
    <w:rsid w:val="00C0332E"/>
    <w:rsid w:val="00C05890"/>
    <w:rsid w:val="00C06045"/>
    <w:rsid w:val="00C115FD"/>
    <w:rsid w:val="00C11CDC"/>
    <w:rsid w:val="00C13902"/>
    <w:rsid w:val="00C2197F"/>
    <w:rsid w:val="00C22325"/>
    <w:rsid w:val="00C22F20"/>
    <w:rsid w:val="00C247D8"/>
    <w:rsid w:val="00C2524B"/>
    <w:rsid w:val="00C25FD6"/>
    <w:rsid w:val="00C276DF"/>
    <w:rsid w:val="00C27C21"/>
    <w:rsid w:val="00C3137F"/>
    <w:rsid w:val="00C32D25"/>
    <w:rsid w:val="00C339CC"/>
    <w:rsid w:val="00C343D4"/>
    <w:rsid w:val="00C35D8E"/>
    <w:rsid w:val="00C35DEB"/>
    <w:rsid w:val="00C35F81"/>
    <w:rsid w:val="00C36391"/>
    <w:rsid w:val="00C3710E"/>
    <w:rsid w:val="00C371B2"/>
    <w:rsid w:val="00C37B36"/>
    <w:rsid w:val="00C37E09"/>
    <w:rsid w:val="00C4240B"/>
    <w:rsid w:val="00C4386A"/>
    <w:rsid w:val="00C4595A"/>
    <w:rsid w:val="00C50581"/>
    <w:rsid w:val="00C5125C"/>
    <w:rsid w:val="00C522F7"/>
    <w:rsid w:val="00C52785"/>
    <w:rsid w:val="00C5411B"/>
    <w:rsid w:val="00C54BFE"/>
    <w:rsid w:val="00C54F95"/>
    <w:rsid w:val="00C568C0"/>
    <w:rsid w:val="00C625D8"/>
    <w:rsid w:val="00C63B73"/>
    <w:rsid w:val="00C669A1"/>
    <w:rsid w:val="00C707B0"/>
    <w:rsid w:val="00C70D2B"/>
    <w:rsid w:val="00C70DE2"/>
    <w:rsid w:val="00C7295D"/>
    <w:rsid w:val="00C729A6"/>
    <w:rsid w:val="00C735CE"/>
    <w:rsid w:val="00C754E0"/>
    <w:rsid w:val="00C7712B"/>
    <w:rsid w:val="00C77C09"/>
    <w:rsid w:val="00C77E73"/>
    <w:rsid w:val="00C8076A"/>
    <w:rsid w:val="00C81629"/>
    <w:rsid w:val="00C827EF"/>
    <w:rsid w:val="00C877B2"/>
    <w:rsid w:val="00C87CA9"/>
    <w:rsid w:val="00C92770"/>
    <w:rsid w:val="00C940F9"/>
    <w:rsid w:val="00C94D6B"/>
    <w:rsid w:val="00C9706E"/>
    <w:rsid w:val="00CA0600"/>
    <w:rsid w:val="00CA0C3E"/>
    <w:rsid w:val="00CA7927"/>
    <w:rsid w:val="00CB321C"/>
    <w:rsid w:val="00CB55C7"/>
    <w:rsid w:val="00CB5B8C"/>
    <w:rsid w:val="00CB6D92"/>
    <w:rsid w:val="00CC23F3"/>
    <w:rsid w:val="00CC2A5F"/>
    <w:rsid w:val="00CC2C33"/>
    <w:rsid w:val="00CC4302"/>
    <w:rsid w:val="00CC4E18"/>
    <w:rsid w:val="00CC5929"/>
    <w:rsid w:val="00CC5F36"/>
    <w:rsid w:val="00CC600E"/>
    <w:rsid w:val="00CC6D6F"/>
    <w:rsid w:val="00CD014E"/>
    <w:rsid w:val="00CD348F"/>
    <w:rsid w:val="00CD3F9F"/>
    <w:rsid w:val="00CD52C8"/>
    <w:rsid w:val="00CD61CE"/>
    <w:rsid w:val="00CD70B7"/>
    <w:rsid w:val="00CE00E1"/>
    <w:rsid w:val="00CE1117"/>
    <w:rsid w:val="00CE1682"/>
    <w:rsid w:val="00CE18A8"/>
    <w:rsid w:val="00CE3413"/>
    <w:rsid w:val="00CE4098"/>
    <w:rsid w:val="00CF359C"/>
    <w:rsid w:val="00CF6576"/>
    <w:rsid w:val="00CF6801"/>
    <w:rsid w:val="00CF7CBB"/>
    <w:rsid w:val="00D02A52"/>
    <w:rsid w:val="00D02EB7"/>
    <w:rsid w:val="00D06932"/>
    <w:rsid w:val="00D11FE1"/>
    <w:rsid w:val="00D12FD2"/>
    <w:rsid w:val="00D16403"/>
    <w:rsid w:val="00D2228E"/>
    <w:rsid w:val="00D22530"/>
    <w:rsid w:val="00D2446E"/>
    <w:rsid w:val="00D26628"/>
    <w:rsid w:val="00D2683F"/>
    <w:rsid w:val="00D30DEC"/>
    <w:rsid w:val="00D32FB5"/>
    <w:rsid w:val="00D33550"/>
    <w:rsid w:val="00D33AE8"/>
    <w:rsid w:val="00D341A2"/>
    <w:rsid w:val="00D35994"/>
    <w:rsid w:val="00D42E94"/>
    <w:rsid w:val="00D4523C"/>
    <w:rsid w:val="00D4618F"/>
    <w:rsid w:val="00D47896"/>
    <w:rsid w:val="00D47B7F"/>
    <w:rsid w:val="00D50869"/>
    <w:rsid w:val="00D50F8C"/>
    <w:rsid w:val="00D52228"/>
    <w:rsid w:val="00D52885"/>
    <w:rsid w:val="00D531AB"/>
    <w:rsid w:val="00D5501D"/>
    <w:rsid w:val="00D55189"/>
    <w:rsid w:val="00D551DD"/>
    <w:rsid w:val="00D561C5"/>
    <w:rsid w:val="00D61B2A"/>
    <w:rsid w:val="00D61E06"/>
    <w:rsid w:val="00D6226C"/>
    <w:rsid w:val="00D62F61"/>
    <w:rsid w:val="00D66633"/>
    <w:rsid w:val="00D67767"/>
    <w:rsid w:val="00D70B61"/>
    <w:rsid w:val="00D72CC6"/>
    <w:rsid w:val="00D74D88"/>
    <w:rsid w:val="00D75990"/>
    <w:rsid w:val="00D77E29"/>
    <w:rsid w:val="00D85D01"/>
    <w:rsid w:val="00D85D77"/>
    <w:rsid w:val="00D87DE6"/>
    <w:rsid w:val="00D906AB"/>
    <w:rsid w:val="00D90BB4"/>
    <w:rsid w:val="00D93FB5"/>
    <w:rsid w:val="00D949C9"/>
    <w:rsid w:val="00D96C23"/>
    <w:rsid w:val="00DA0A31"/>
    <w:rsid w:val="00DA0B1E"/>
    <w:rsid w:val="00DA224A"/>
    <w:rsid w:val="00DA2678"/>
    <w:rsid w:val="00DA3AE5"/>
    <w:rsid w:val="00DA4CC5"/>
    <w:rsid w:val="00DA6B13"/>
    <w:rsid w:val="00DB053B"/>
    <w:rsid w:val="00DB09ED"/>
    <w:rsid w:val="00DB198B"/>
    <w:rsid w:val="00DB1D77"/>
    <w:rsid w:val="00DB1F02"/>
    <w:rsid w:val="00DB44C2"/>
    <w:rsid w:val="00DB7117"/>
    <w:rsid w:val="00DC047D"/>
    <w:rsid w:val="00DC04BF"/>
    <w:rsid w:val="00DC09D0"/>
    <w:rsid w:val="00DC1D01"/>
    <w:rsid w:val="00DC307C"/>
    <w:rsid w:val="00DC4104"/>
    <w:rsid w:val="00DC62CF"/>
    <w:rsid w:val="00DC778D"/>
    <w:rsid w:val="00DC79DF"/>
    <w:rsid w:val="00DD0E1F"/>
    <w:rsid w:val="00DD2B1E"/>
    <w:rsid w:val="00DD3BFF"/>
    <w:rsid w:val="00DD3C63"/>
    <w:rsid w:val="00DD3D8A"/>
    <w:rsid w:val="00DD4638"/>
    <w:rsid w:val="00DD4C5E"/>
    <w:rsid w:val="00DD73CE"/>
    <w:rsid w:val="00DE0D8D"/>
    <w:rsid w:val="00DE0E8A"/>
    <w:rsid w:val="00DE14CB"/>
    <w:rsid w:val="00DE1BCB"/>
    <w:rsid w:val="00DE3162"/>
    <w:rsid w:val="00DE3211"/>
    <w:rsid w:val="00DE35FB"/>
    <w:rsid w:val="00DE647E"/>
    <w:rsid w:val="00DE771C"/>
    <w:rsid w:val="00DF12BA"/>
    <w:rsid w:val="00DF22C7"/>
    <w:rsid w:val="00DF31BF"/>
    <w:rsid w:val="00DF3C3E"/>
    <w:rsid w:val="00DF47BE"/>
    <w:rsid w:val="00DF5237"/>
    <w:rsid w:val="00DF734E"/>
    <w:rsid w:val="00E02DAC"/>
    <w:rsid w:val="00E031EC"/>
    <w:rsid w:val="00E043B7"/>
    <w:rsid w:val="00E06626"/>
    <w:rsid w:val="00E06FFA"/>
    <w:rsid w:val="00E07D50"/>
    <w:rsid w:val="00E12556"/>
    <w:rsid w:val="00E13A30"/>
    <w:rsid w:val="00E148A2"/>
    <w:rsid w:val="00E176B9"/>
    <w:rsid w:val="00E2018A"/>
    <w:rsid w:val="00E212DC"/>
    <w:rsid w:val="00E2256A"/>
    <w:rsid w:val="00E22A93"/>
    <w:rsid w:val="00E2553B"/>
    <w:rsid w:val="00E255F7"/>
    <w:rsid w:val="00E25A5C"/>
    <w:rsid w:val="00E262D3"/>
    <w:rsid w:val="00E2676A"/>
    <w:rsid w:val="00E2724B"/>
    <w:rsid w:val="00E30073"/>
    <w:rsid w:val="00E31BBB"/>
    <w:rsid w:val="00E32AA5"/>
    <w:rsid w:val="00E348C0"/>
    <w:rsid w:val="00E40002"/>
    <w:rsid w:val="00E438DD"/>
    <w:rsid w:val="00E43DFB"/>
    <w:rsid w:val="00E44FAC"/>
    <w:rsid w:val="00E55EC2"/>
    <w:rsid w:val="00E56739"/>
    <w:rsid w:val="00E577E0"/>
    <w:rsid w:val="00E61AA0"/>
    <w:rsid w:val="00E64295"/>
    <w:rsid w:val="00E64981"/>
    <w:rsid w:val="00E6559D"/>
    <w:rsid w:val="00E66215"/>
    <w:rsid w:val="00E66E12"/>
    <w:rsid w:val="00E67CC5"/>
    <w:rsid w:val="00E71D4B"/>
    <w:rsid w:val="00E73013"/>
    <w:rsid w:val="00E73230"/>
    <w:rsid w:val="00E7387B"/>
    <w:rsid w:val="00E74136"/>
    <w:rsid w:val="00E74983"/>
    <w:rsid w:val="00E74C2B"/>
    <w:rsid w:val="00E756F7"/>
    <w:rsid w:val="00E7766E"/>
    <w:rsid w:val="00E77792"/>
    <w:rsid w:val="00E80460"/>
    <w:rsid w:val="00E819BE"/>
    <w:rsid w:val="00E8393C"/>
    <w:rsid w:val="00E84F07"/>
    <w:rsid w:val="00E86DF1"/>
    <w:rsid w:val="00E87600"/>
    <w:rsid w:val="00E87ADF"/>
    <w:rsid w:val="00E95696"/>
    <w:rsid w:val="00EA003B"/>
    <w:rsid w:val="00EA00ED"/>
    <w:rsid w:val="00EA0B32"/>
    <w:rsid w:val="00EA13E8"/>
    <w:rsid w:val="00EA1B48"/>
    <w:rsid w:val="00EA46C1"/>
    <w:rsid w:val="00EA4CCF"/>
    <w:rsid w:val="00EA50C7"/>
    <w:rsid w:val="00EA58FF"/>
    <w:rsid w:val="00EA5EB3"/>
    <w:rsid w:val="00EA61C3"/>
    <w:rsid w:val="00EA6EDC"/>
    <w:rsid w:val="00EA7517"/>
    <w:rsid w:val="00EA7E8B"/>
    <w:rsid w:val="00EB05DB"/>
    <w:rsid w:val="00EB08B0"/>
    <w:rsid w:val="00EB0BA4"/>
    <w:rsid w:val="00EB37A7"/>
    <w:rsid w:val="00EB4DA9"/>
    <w:rsid w:val="00EB722B"/>
    <w:rsid w:val="00EC01B0"/>
    <w:rsid w:val="00EC0CA6"/>
    <w:rsid w:val="00EC2F77"/>
    <w:rsid w:val="00EC4FA7"/>
    <w:rsid w:val="00ED0AEE"/>
    <w:rsid w:val="00ED2108"/>
    <w:rsid w:val="00ED32C8"/>
    <w:rsid w:val="00ED6486"/>
    <w:rsid w:val="00ED70B3"/>
    <w:rsid w:val="00EE1A94"/>
    <w:rsid w:val="00EE32EC"/>
    <w:rsid w:val="00EE3458"/>
    <w:rsid w:val="00EE3C0A"/>
    <w:rsid w:val="00EF0430"/>
    <w:rsid w:val="00EF067A"/>
    <w:rsid w:val="00EF1265"/>
    <w:rsid w:val="00EF621E"/>
    <w:rsid w:val="00EF7FC6"/>
    <w:rsid w:val="00F013D1"/>
    <w:rsid w:val="00F02CD9"/>
    <w:rsid w:val="00F03C51"/>
    <w:rsid w:val="00F10932"/>
    <w:rsid w:val="00F118B7"/>
    <w:rsid w:val="00F12620"/>
    <w:rsid w:val="00F14102"/>
    <w:rsid w:val="00F1468B"/>
    <w:rsid w:val="00F1613C"/>
    <w:rsid w:val="00F17E80"/>
    <w:rsid w:val="00F20282"/>
    <w:rsid w:val="00F20368"/>
    <w:rsid w:val="00F21C6B"/>
    <w:rsid w:val="00F22884"/>
    <w:rsid w:val="00F248F9"/>
    <w:rsid w:val="00F26C9A"/>
    <w:rsid w:val="00F2749B"/>
    <w:rsid w:val="00F31D0D"/>
    <w:rsid w:val="00F3338A"/>
    <w:rsid w:val="00F34BC4"/>
    <w:rsid w:val="00F350FD"/>
    <w:rsid w:val="00F35BC4"/>
    <w:rsid w:val="00F36133"/>
    <w:rsid w:val="00F3714A"/>
    <w:rsid w:val="00F37357"/>
    <w:rsid w:val="00F37D26"/>
    <w:rsid w:val="00F40BDA"/>
    <w:rsid w:val="00F4151B"/>
    <w:rsid w:val="00F417A2"/>
    <w:rsid w:val="00F42730"/>
    <w:rsid w:val="00F43022"/>
    <w:rsid w:val="00F47493"/>
    <w:rsid w:val="00F50B75"/>
    <w:rsid w:val="00F5201A"/>
    <w:rsid w:val="00F530CC"/>
    <w:rsid w:val="00F53634"/>
    <w:rsid w:val="00F5600B"/>
    <w:rsid w:val="00F61EA8"/>
    <w:rsid w:val="00F62A99"/>
    <w:rsid w:val="00F6460D"/>
    <w:rsid w:val="00F71408"/>
    <w:rsid w:val="00F7193D"/>
    <w:rsid w:val="00F72B65"/>
    <w:rsid w:val="00F73D58"/>
    <w:rsid w:val="00F80B13"/>
    <w:rsid w:val="00F819B1"/>
    <w:rsid w:val="00F82437"/>
    <w:rsid w:val="00F828BF"/>
    <w:rsid w:val="00F852F0"/>
    <w:rsid w:val="00F87C09"/>
    <w:rsid w:val="00F91806"/>
    <w:rsid w:val="00F92C3D"/>
    <w:rsid w:val="00F930E0"/>
    <w:rsid w:val="00F9521D"/>
    <w:rsid w:val="00F96131"/>
    <w:rsid w:val="00F96F8E"/>
    <w:rsid w:val="00F96FCE"/>
    <w:rsid w:val="00FA0CC0"/>
    <w:rsid w:val="00FA156C"/>
    <w:rsid w:val="00FA1809"/>
    <w:rsid w:val="00FA2EE8"/>
    <w:rsid w:val="00FA336E"/>
    <w:rsid w:val="00FA5CD4"/>
    <w:rsid w:val="00FA6281"/>
    <w:rsid w:val="00FA64EA"/>
    <w:rsid w:val="00FB7D14"/>
    <w:rsid w:val="00FC19A2"/>
    <w:rsid w:val="00FC3224"/>
    <w:rsid w:val="00FC3B2A"/>
    <w:rsid w:val="00FC5261"/>
    <w:rsid w:val="00FC6B29"/>
    <w:rsid w:val="00FC6D25"/>
    <w:rsid w:val="00FC6D34"/>
    <w:rsid w:val="00FD1EC3"/>
    <w:rsid w:val="00FD2798"/>
    <w:rsid w:val="00FD3928"/>
    <w:rsid w:val="00FD6265"/>
    <w:rsid w:val="00FE00C0"/>
    <w:rsid w:val="00FE10FC"/>
    <w:rsid w:val="00FE24C6"/>
    <w:rsid w:val="00FE3E36"/>
    <w:rsid w:val="00FE47A5"/>
    <w:rsid w:val="00FE5910"/>
    <w:rsid w:val="00FE5CF2"/>
    <w:rsid w:val="00FF051B"/>
    <w:rsid w:val="00FF23A4"/>
    <w:rsid w:val="00FF318D"/>
    <w:rsid w:val="00FF3358"/>
    <w:rsid w:val="00FF374B"/>
    <w:rsid w:val="00FF40E0"/>
    <w:rsid w:val="00FF4E96"/>
    <w:rsid w:val="00FF52ED"/>
    <w:rsid w:val="00FF6790"/>
    <w:rsid w:val="00FF6AF0"/>
    <w:rsid w:val="00F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827E370F-7FA0-4C5F-89D2-E4519265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6C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F4E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FF4E96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nhideWhenUsed/>
    <w:rsid w:val="00CF359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a">
    <w:name w:val="Верхний колонтитул Знак"/>
    <w:basedOn w:val="a0"/>
    <w:link w:val="a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87D9A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rsid w:val="007E70DA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paragraph" w:customStyle="1" w:styleId="af5">
    <w:name w:val="a"/>
    <w:basedOn w:val="a"/>
    <w:rsid w:val="00DF1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1"/>
    <w:basedOn w:val="a"/>
    <w:rsid w:val="005344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g-scope">
    <w:name w:val="ng-scope"/>
    <w:basedOn w:val="a0"/>
    <w:rsid w:val="00312E5D"/>
  </w:style>
  <w:style w:type="paragraph" w:customStyle="1" w:styleId="consplusdoclist">
    <w:name w:val="consplusdoclist"/>
    <w:basedOn w:val="a"/>
    <w:rsid w:val="00E730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Знак Знак Знак Знак Знак Знак Знак1"/>
    <w:basedOn w:val="a"/>
    <w:rsid w:val="00DE316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Plain Text"/>
    <w:basedOn w:val="a"/>
    <w:link w:val="af7"/>
    <w:uiPriority w:val="99"/>
    <w:unhideWhenUsed/>
    <w:rsid w:val="00C70DE2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af7">
    <w:name w:val="Текст Знак"/>
    <w:basedOn w:val="a0"/>
    <w:link w:val="af6"/>
    <w:uiPriority w:val="99"/>
    <w:rsid w:val="00C70DE2"/>
    <w:rPr>
      <w:rFonts w:ascii="Calibri" w:hAnsi="Calibri"/>
      <w:szCs w:val="21"/>
    </w:rPr>
  </w:style>
  <w:style w:type="character" w:customStyle="1" w:styleId="10">
    <w:name w:val="Заголовок 1 Знак"/>
    <w:basedOn w:val="a0"/>
    <w:link w:val="1"/>
    <w:uiPriority w:val="9"/>
    <w:rsid w:val="00FF4E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FF4E9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apple-style-span">
    <w:name w:val="apple-style-span"/>
    <w:rsid w:val="00FF4E96"/>
  </w:style>
  <w:style w:type="character" w:styleId="af8">
    <w:name w:val="Strong"/>
    <w:uiPriority w:val="22"/>
    <w:qFormat/>
    <w:rsid w:val="00FF4E96"/>
    <w:rPr>
      <w:b/>
      <w:bCs/>
    </w:rPr>
  </w:style>
  <w:style w:type="table" w:customStyle="1" w:styleId="13">
    <w:name w:val="Сетка таблицы1"/>
    <w:basedOn w:val="a1"/>
    <w:next w:val="ad"/>
    <w:uiPriority w:val="59"/>
    <w:rsid w:val="00D759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0331E6CE854F1F7240C401C63EC29ECC3D931B080B18D4F675B16A0A19BD2D2C36EA8C99EDFE7AFETBa6F" TargetMode="External"/><Relationship Id="rId18" Type="http://schemas.openxmlformats.org/officeDocument/2006/relationships/hyperlink" Target="consultantplus://offline/ref=0331E6CE854F1F7240C401C63EC29ECC3D931B080B18D4F675B16A0A19BD2D2C36EA8C99EDFE7AFFTBa6F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admolga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331E6CE854F1F7240C401C63EC29ECC3D931B080B18D4F675B16A0A19BD2D2C36EA8C99EDFE7AF9TBa6F" TargetMode="External"/><Relationship Id="rId17" Type="http://schemas.openxmlformats.org/officeDocument/2006/relationships/hyperlink" Target="consultantplus://offline/ref=0331E6CE854F1F7240C401C63EC29ECC3D931B080B18D4F675B16A0A19BD2D2C36EA8C99EDFE7AFFTBa7F" TargetMode="External"/><Relationship Id="rId25" Type="http://schemas.openxmlformats.org/officeDocument/2006/relationships/hyperlink" Target="consultantplus://offline/ref=BA5A1C880647B6AB4990BAE7A6B1C511175746A778452DBEAD75D3F29738A99C7325C50AB0EE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331E6CE854F1F7240C401C63EC29ECC3D931B080B18D4F675B16A0A19BD2D2C36EA8C99EDFE7AFETBaDF" TargetMode="External"/><Relationship Id="rId20" Type="http://schemas.openxmlformats.org/officeDocument/2006/relationships/hyperlink" Target="consultantplus://offline/ref=0331E6CE854F1F7240C401C63EC29ECC3D931B080B18D4F675B16A0A19BD2D2C36EA8C99EDFE7AFFTBa0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31E6CE854F1F7240C401C63EC29ECC3D931B080B18D4F675B16A0A19BD2D2C36EA8C99EDFE7AF8TBaCF" TargetMode="External"/><Relationship Id="rId24" Type="http://schemas.openxmlformats.org/officeDocument/2006/relationships/hyperlink" Target="consultantplus://offline/ref=BA5A1C880647B6AB4990BAE7A6B1C511175746A778452DBEAD75D3F29738A99C7325C50A0EA68418BFE1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331E6CE854F1F7240C401C63EC29ECC3D931B080B18D4F675B16A0A19BD2D2C36EA8C99EDFE7AFETBa0F" TargetMode="External"/><Relationship Id="rId23" Type="http://schemas.openxmlformats.org/officeDocument/2006/relationships/hyperlink" Target="mailto:kumi_otdel@mail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4E77871436BFABD03124474AAB5E39D4CAAF7DF66224A4EE03FB065DDED025D768459765A85E4FD3j0m6C" TargetMode="External"/><Relationship Id="rId19" Type="http://schemas.openxmlformats.org/officeDocument/2006/relationships/hyperlink" Target="consultantplus://offline/ref=0331E6CE854F1F7240C401C63EC29ECC3D931B080B18D4F675B16A0A19BD2D2C36EA8C99EDFE7AFFTBa1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fc-25.&#1075;u" TargetMode="External"/><Relationship Id="rId14" Type="http://schemas.openxmlformats.org/officeDocument/2006/relationships/hyperlink" Target="consultantplus://offline/ref=0331E6CE854F1F7240C401C63EC29ECC3D931B080B18D4F675B16A0A19BD2D2C36EA8C99EDFE7AFETBa1F" TargetMode="External"/><Relationship Id="rId22" Type="http://schemas.openxmlformats.org/officeDocument/2006/relationships/hyperlink" Target="mailto:admin_olga@mail.primorye.ru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9CDE-6C77-4ECC-BE91-7B541E7B6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33</Pages>
  <Words>11898</Words>
  <Characters>67819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Лаврова</cp:lastModifiedBy>
  <cp:revision>5</cp:revision>
  <cp:lastPrinted>2024-01-29T06:09:00Z</cp:lastPrinted>
  <dcterms:created xsi:type="dcterms:W3CDTF">2024-01-11T00:00:00Z</dcterms:created>
  <dcterms:modified xsi:type="dcterms:W3CDTF">2024-02-16T02:16:00Z</dcterms:modified>
</cp:coreProperties>
</file>