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36E0" w:rsidRPr="004B36E0" w:rsidRDefault="004B36E0" w:rsidP="004B36E0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4B36E0">
        <w:rPr>
          <w:rFonts w:ascii="Times New Roman" w:hAnsi="Times New Roman" w:cs="Times New Roman"/>
          <w:sz w:val="24"/>
          <w:szCs w:val="24"/>
        </w:rPr>
        <w:t>СХЕМА РАСПОЛОЖЕНИЯ ГРАНИЦ ПУБЛИЧНОГО СЕРВИТУТА</w:t>
      </w:r>
    </w:p>
    <w:p w:rsidR="00DD570B" w:rsidRPr="00242B3D" w:rsidRDefault="004B36E0" w:rsidP="00242B3D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4B36E0">
        <w:rPr>
          <w:rFonts w:ascii="Times New Roman" w:hAnsi="Times New Roman" w:cs="Times New Roman"/>
          <w:sz w:val="24"/>
          <w:szCs w:val="24"/>
        </w:rPr>
        <w:t xml:space="preserve">объекта </w:t>
      </w:r>
      <w:r w:rsidR="00A67F1A">
        <w:rPr>
          <w:rFonts w:ascii="Times New Roman" w:hAnsi="Times New Roman" w:cs="Times New Roman"/>
          <w:sz w:val="24"/>
          <w:szCs w:val="24"/>
        </w:rPr>
        <w:t xml:space="preserve">электросетевого хозяйства </w:t>
      </w:r>
      <w:r w:rsidR="00930289" w:rsidRPr="00930289">
        <w:rPr>
          <w:rFonts w:ascii="Times New Roman" w:hAnsi="Times New Roman" w:cs="Times New Roman"/>
          <w:sz w:val="24"/>
          <w:szCs w:val="24"/>
        </w:rPr>
        <w:t xml:space="preserve">ПС 110/10 </w:t>
      </w:r>
      <w:proofErr w:type="spellStart"/>
      <w:r w:rsidR="00930289" w:rsidRPr="00930289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="00930289" w:rsidRPr="00930289">
        <w:rPr>
          <w:rFonts w:ascii="Times New Roman" w:hAnsi="Times New Roman" w:cs="Times New Roman"/>
          <w:sz w:val="24"/>
          <w:szCs w:val="24"/>
        </w:rPr>
        <w:t xml:space="preserve"> "Ракушка"</w:t>
      </w:r>
    </w:p>
    <w:p w:rsidR="00064BC7" w:rsidRDefault="00064BC7" w:rsidP="004B36E0">
      <w:pPr>
        <w:pStyle w:val="a3"/>
        <w:jc w:val="center"/>
        <w:rPr>
          <w:noProof/>
          <w:lang w:eastAsia="ru-RU"/>
        </w:rPr>
      </w:pPr>
    </w:p>
    <w:p w:rsidR="00B035B7" w:rsidRDefault="002A3573" w:rsidP="00B905B9">
      <w:pPr>
        <w:pStyle w:val="a3"/>
        <w:rPr>
          <w:noProof/>
          <w:lang w:eastAsia="ru-RU"/>
        </w:rPr>
      </w:pPr>
      <w:r>
        <w:rPr>
          <w:noProof/>
          <w:lang w:eastAsia="ru-RU"/>
        </w:rPr>
        <w:t xml:space="preserve"> </w:t>
      </w:r>
      <w:r w:rsidR="00D25E0F">
        <w:rPr>
          <w:noProof/>
          <w:lang w:eastAsia="ru-RU"/>
        </w:rPr>
        <w:drawing>
          <wp:inline distT="0" distB="0" distL="0" distR="0">
            <wp:extent cx="6477000" cy="6124575"/>
            <wp:effectExtent l="0" t="0" r="0" b="9525"/>
            <wp:docPr id="1" name="Рисунок 1" descr="sheet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e524e70-24c5-4b2a-ac96-7a2af7b37136" descr="sheet"/>
                    <pic:cNvPicPr preferRelativeResize="0">
                      <a:picLocks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61245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64BC7" w:rsidRDefault="00064BC7" w:rsidP="004B36E0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4B36E0" w:rsidRPr="00CF251D" w:rsidRDefault="004B36E0" w:rsidP="000C7B58">
      <w:pPr>
        <w:pStyle w:val="a3"/>
        <w:ind w:left="284"/>
        <w:jc w:val="center"/>
        <w:rPr>
          <w:rFonts w:ascii="Times New Roman" w:hAnsi="Times New Roman" w:cs="Times New Roman"/>
          <w:sz w:val="24"/>
          <w:szCs w:val="24"/>
        </w:rPr>
      </w:pPr>
      <w:r w:rsidRPr="004B36E0">
        <w:rPr>
          <w:rFonts w:ascii="Times New Roman" w:hAnsi="Times New Roman" w:cs="Times New Roman"/>
          <w:sz w:val="24"/>
          <w:szCs w:val="24"/>
        </w:rPr>
        <w:t>Масштаб 1:</w:t>
      </w:r>
      <w:r w:rsidR="008D2B61">
        <w:rPr>
          <w:rFonts w:ascii="Times New Roman" w:hAnsi="Times New Roman" w:cs="Times New Roman"/>
          <w:sz w:val="24"/>
          <w:szCs w:val="24"/>
        </w:rPr>
        <w:t>1</w:t>
      </w:r>
      <w:r w:rsidR="00930289">
        <w:rPr>
          <w:rFonts w:ascii="Times New Roman" w:hAnsi="Times New Roman" w:cs="Times New Roman"/>
          <w:sz w:val="24"/>
          <w:szCs w:val="24"/>
        </w:rPr>
        <w:t>000</w:t>
      </w:r>
      <w:r w:rsidR="00D143F8" w:rsidRPr="00D143F8">
        <w:t xml:space="preserve"> </w:t>
      </w:r>
    </w:p>
    <w:p w:rsidR="004B36E0" w:rsidRPr="004B36E0" w:rsidRDefault="004B36E0" w:rsidP="000C7B5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 w:rsidRPr="004B36E0">
        <w:rPr>
          <w:rFonts w:ascii="Times New Roman" w:hAnsi="Times New Roman" w:cs="Times New Roman"/>
          <w:sz w:val="24"/>
          <w:szCs w:val="24"/>
        </w:rPr>
        <w:t>Условные обозначения:</w:t>
      </w:r>
    </w:p>
    <w:p w:rsidR="004B36E0" w:rsidRPr="004B36E0" w:rsidRDefault="004B36E0" w:rsidP="000C7B5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 w:rsidRPr="004B36E0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-12700</wp:posOffset>
                </wp:positionH>
                <wp:positionV relativeFrom="paragraph">
                  <wp:posOffset>106680</wp:posOffset>
                </wp:positionV>
                <wp:extent cx="379730" cy="0"/>
                <wp:effectExtent l="12065" t="10160" r="17780" b="18415"/>
                <wp:wrapNone/>
                <wp:docPr id="12" name="Прямая со стрелко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973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 xmlns:cx1="http://schemas.microsoft.com/office/drawing/2015/9/8/chartex" xmlns:w15="http://schemas.microsoft.com/office/word/2012/wordml">
            <w:pict>
              <v:shapetype w14:anchorId="2913A762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2" o:spid="_x0000_s1026" type="#_x0000_t32" style="position:absolute;margin-left:-1pt;margin-top:8.4pt;width:29.9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5tPTwIAAFYEAAAOAAAAZHJzL2Uyb0RvYy54bWysVM2O0zAQviPxDlbubZK225+o7QolLZcF&#10;Ku3yAK7tNBaJbdlu0wohLbzAPgKvwIUDP9pnSN+IsfujLlwQIgdnnPF8883M54yvt1WJNkwbLsUk&#10;iNtRgJggknKxmgRv7+atYYCMxYLiUgo2CXbMBNfT58/GtUpYRxaypEwjABEmqdUkKKxVSRgaUrAK&#10;m7ZUTIAzl7rCFrZ6FVKNa0CvyrATRf2wlpoqLQkzBr5mB2cw9fh5zoh9k+eGWVROAuBm/ar9unRr&#10;OB3jZKWxKjg50sD/wKLCXEDSM1SGLUZrzf+AqjjR0sjctomsQpnnnDBfA1QTR79Vc1tgxXwt0Byj&#10;zm0y/w+WvN4sNOIUZtcJkMAVzKj5vL/fPzQ/my/7B7T/2DzCsv+0v2++Nj+a781j8w3BYehcrUwC&#10;AKlYaFc72YpbdSPJO4OETAssVsxXcLdTgBq7iPBJiNsYBfmX9StJ4QxeW+nbuM115SChQWjrp7U7&#10;T4ttLSLwsTsYDbowU3JyhTg5xSlt7EsmK+SMSWCsxnxV2FQKAZKQOvZZ8ObGWMcKJ6cAl1TIOS9L&#10;r4xSoBqoj6KryEcYWXLqvO6c0atlWmq0wSCu+TyCx9cInstjWq4F9WgFw3R2tC3m5cGG7KVweFAY&#10;8DlaB/W8H0Wj2XA27LV6nf6s1YuyrPVinvZa/Xk8uMq6WZpm8QdHLe4lBaeUCcfupOS493dKOd6p&#10;gwbPWj73IXyK7hsGZE9vT9pP1g3zIIulpLuFPk0cxOsPHy+aux2Xe7AvfwfTXwAAAP//AwBQSwME&#10;FAAGAAgAAAAhAOcZFqXbAAAABwEAAA8AAABkcnMvZG93bnJldi54bWxMj0FPwzAMhe9I+w+RJ3Hb&#10;0k0woDSdJhgnEIgVcc4ar61onJCkW/n3GHGAk/X8rOfvFevR9uKIIXaOFCzmGQik2pmOGgVv1cPs&#10;GkRMmozuHaGCL4ywLidnhc6NO9ErHnepERxCMdcK2pR8LmWsW7Q6zp1HYu/ggtWJZWikCfrE4baX&#10;yyxbSas74g+t9njXYv2xG6yCi/dn7932vnrZbG8q4/BxePoMSp1Px80tiIRj+juGH3xGh5KZ9m4g&#10;E0WvYLbkKon3K27A/uUVz/2vlmUh//OX3wAAAP//AwBQSwECLQAUAAYACAAAACEAtoM4kv4AAADh&#10;AQAAEwAAAAAAAAAAAAAAAAAAAAAAW0NvbnRlbnRfVHlwZXNdLnhtbFBLAQItABQABgAIAAAAIQA4&#10;/SH/1gAAAJQBAAALAAAAAAAAAAAAAAAAAC8BAABfcmVscy8ucmVsc1BLAQItABQABgAIAAAAIQCD&#10;45tPTwIAAFYEAAAOAAAAAAAAAAAAAAAAAC4CAABkcnMvZTJvRG9jLnhtbFBLAQItABQABgAIAAAA&#10;IQDnGRal2wAAAAcBAAAPAAAAAAAAAAAAAAAAAKkEAABkcnMvZG93bnJldi54bWxQSwUGAAAAAAQA&#10;BADzAAAAsQUAAAAA&#10;" strokecolor="red" strokeweight="1.5pt"/>
            </w:pict>
          </mc:Fallback>
        </mc:AlternateContent>
      </w:r>
      <w:r w:rsidRPr="004B36E0">
        <w:rPr>
          <w:rFonts w:ascii="Times New Roman" w:hAnsi="Times New Roman" w:cs="Times New Roman"/>
          <w:sz w:val="24"/>
          <w:szCs w:val="24"/>
        </w:rPr>
        <w:t xml:space="preserve">             - границы публичного сервитута</w:t>
      </w:r>
      <w:r w:rsidRPr="004B36E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B36E0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4B36E0" w:rsidRPr="004B36E0" w:rsidRDefault="004B36E0" w:rsidP="000C7B5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 w:rsidRPr="004B36E0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-12700</wp:posOffset>
                </wp:positionH>
                <wp:positionV relativeFrom="paragraph">
                  <wp:posOffset>83820</wp:posOffset>
                </wp:positionV>
                <wp:extent cx="379730" cy="0"/>
                <wp:effectExtent l="12065" t="10160" r="17780" b="18415"/>
                <wp:wrapNone/>
                <wp:docPr id="11" name="Прямая со стрелко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973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3333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 xmlns:cx1="http://schemas.microsoft.com/office/drawing/2015/9/8/chartex" xmlns:w15="http://schemas.microsoft.com/office/word/2012/wordml">
            <w:pict>
              <v:shape w14:anchorId="44467DF4" id="Прямая со стрелкой 11" o:spid="_x0000_s1026" type="#_x0000_t32" style="position:absolute;margin-left:-1pt;margin-top:6.6pt;width:29.9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hxXUAIAAFYEAAAOAAAAZHJzL2Uyb0RvYy54bWysVMuO0zAU3SPxD1b2bZK200fUdoSSls0A&#10;lWb4ANd2GovEtmy3aYWQBn5gPoFfYMOCh+Yb0j/i2n1AYYMQWTh2fO/xOfceZ3y9rUq0YdpwKSZB&#10;3I4CxASRlIvVJHh9N28NA2QsFhSXUrBJsGMmuJ4+fTKuVcI6spAlZRoBiDBJrSZBYa1KwtCQglXY&#10;tKViAjZzqStsYalXIdW4BvSqDDtR1A9rqanSkjBj4Gt22AymHj/PGbGv8twwi8pJANysH7Ufl24M&#10;p2OcrDRWBSdHGvgfWFSYCzj0DJVhi9Fa8z+gKk60NDK3bSKrUOY5J8xrADVx9Jua2wIr5rVAcYw6&#10;l8n8P1jycrPQiFPoXRwggSvoUfNxf79/aL43n/YPaP++eYRh/2F/33xuvjVfm8fmC4JgqFytTAIA&#10;qVhop51sxa26keSNQUKmBRYr5hXc7RSg+ozwIsUtjILzl/ULSSEGr630ZdzmunKQUCC09d3anbvF&#10;thYR+NgdjAZd6Ck5bYU4OeUpbexzJivkJpPAWI35qrCpFAIsIXXsT8GbG2NBBySeEtyhQs55WXpn&#10;lALVQH0UXUU+w8iSU7fr4oxeLdNSow0Gc3Xhmc9dVQDtIkzLtaAerWCYzo5zi3l5mEN8KRweCAM+&#10;x9nBPW9H0Wg2nA17rV6nP2v1oixrPZunvVZ/Hg+usm6Wpln8zlGLe0nBKWXCsTs5Oe79nVOOd+rg&#10;wbOXz3UIL9G9RCB7envSvrOumQdbLCXdLbSrhmsymNcHHy+aux2/rn3Uz9/B9AcAAAD//wMAUEsD&#10;BBQABgAIAAAAIQCxFB0A2QAAAAcBAAAPAAAAZHJzL2Rvd25yZXYueG1sTI/BTsMwEETvSPyDtUjc&#10;WodUFBTiVFAEUo+05e7E2yTFXgfbacPfs4gDHGdnNPumXE3OihOG2HtScDPPQCA13vTUKtjvXmb3&#10;IGLSZLT1hAq+MMKqurwodWH8md7wtE2t4BKKhVbQpTQUUsamQ6fj3A9I7B18cDqxDK00QZ+53FmZ&#10;Z9lSOt0Tf+j0gOsOm4/t6BRs3p+Pi9bsqY/rMew2dlm/Pn0qdX01PT6ASDilvzD84DM6VMxU+5FM&#10;FFbBLOcpie+LHAT7t3e8pP7Vsirlf/7qGwAA//8DAFBLAQItABQABgAIAAAAIQC2gziS/gAAAOEB&#10;AAATAAAAAAAAAAAAAAAAAAAAAABbQ29udGVudF9UeXBlc10ueG1sUEsBAi0AFAAGAAgAAAAhADj9&#10;If/WAAAAlAEAAAsAAAAAAAAAAAAAAAAALwEAAF9yZWxzLy5yZWxzUEsBAi0AFAAGAAgAAAAhAKw2&#10;HFdQAgAAVgQAAA4AAAAAAAAAAAAAAAAALgIAAGRycy9lMm9Eb2MueG1sUEsBAi0AFAAGAAgAAAAh&#10;ALEUHQDZAAAABwEAAA8AAAAAAAAAAAAAAAAAqgQAAGRycy9kb3ducmV2LnhtbFBLBQYAAAAABAAE&#10;APMAAACwBQAAAAA=&#10;" strokecolor="#33f" strokeweight="1.5pt"/>
            </w:pict>
          </mc:Fallback>
        </mc:AlternateContent>
      </w:r>
      <w:r w:rsidRPr="004B36E0">
        <w:rPr>
          <w:rFonts w:ascii="Times New Roman" w:hAnsi="Times New Roman" w:cs="Times New Roman"/>
          <w:sz w:val="24"/>
          <w:szCs w:val="24"/>
        </w:rPr>
        <w:t xml:space="preserve">             - границы земельных участков, сведения о которых содержатся в ЕГРН; границы кадастровых кварталов</w:t>
      </w:r>
    </w:p>
    <w:p w:rsidR="004B36E0" w:rsidRPr="004B36E0" w:rsidRDefault="004B36E0" w:rsidP="000C7B5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 w:rsidRPr="004B36E0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41275</wp:posOffset>
                </wp:positionH>
                <wp:positionV relativeFrom="paragraph">
                  <wp:posOffset>3175</wp:posOffset>
                </wp:positionV>
                <wp:extent cx="53975" cy="53975"/>
                <wp:effectExtent l="8890" t="13335" r="13335" b="8890"/>
                <wp:wrapNone/>
                <wp:docPr id="10" name="Овал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975" cy="5397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 xmlns:cx1="http://schemas.microsoft.com/office/drawing/2015/9/8/chartex" xmlns:w15="http://schemas.microsoft.com/office/word/2012/wordml">
            <w:pict>
              <v:oval w14:anchorId="7996524F" id="Овал 10" o:spid="_x0000_s1026" style="position:absolute;margin-left:3.25pt;margin-top:.25pt;width:4.25pt;height: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WA1IAIAADAEAAAOAAAAZHJzL2Uyb0RvYy54bWysU1FuEzEQ/UfiDpb/6SahoXSVTVWlBCEV&#10;qFQ4wMTrzVp4PWbsZFMOwxkQv1wiR2LsTUsKPwixH9aMZ/x23puZ2cWus2KrKRh0lRyfjKTQTmFt&#10;3LqSHz8sn72UIkRwNVh0upJ3OsiL+dMns96XeoIt2lqTYBAXyt5Xso3Rl0URVKs7CCfoteNgg9RB&#10;ZJfWRU3QM3pni8lo9KLokWpPqHQIfHs1BOU84zeNVvF90wQdha0k1xbzSflcpbOYz6BcE/jWqEMZ&#10;8A9VdGAc//QB6goiiA2ZP6A6owgDNvFEYVdg0xilMwdmMx79xua2Ba8zFxYn+AeZwv+DVe+2NyRM&#10;zb1jeRx03KP91/33/bf9D8FXrE/vQ8lpt/6GEsPgr1F9CsLhogW31pdE2Lcaaq5qnPKLRw+SE/ip&#10;WPVvsWZ02ETMUu0a6hIgiyB2uSN3Dx3RuygUX06fn59NpVAcGcyED+X9U08hvtbYiWRUUltrfEiK&#10;QQnb6xCH7PusXD1aUy+Ntdmh9WphSWyBp2O5HPGXCTDJ4zTrRF/J8+lkmpEfxcLfQRBuXM3VQJmU&#10;enWwIxg72MzJuoN0Sa1B9RXWd6wc4TC2vGZstEhfpOh5ZCsZPm+AtBT2jWP1z8enp2nGs3M6PZuw&#10;Q8eR1XEEnGKoSkYpBnMRh73YeDLrlv80znQdXnLHGpPFTN0cqjoUy2OZO3JYoTT3x37O+rXo858A&#10;AAD//wMAUEsDBBQABgAIAAAAIQDFaNMe2QAAAAMBAAAPAAAAZHJzL2Rvd25yZXYueG1sTI/BasMw&#10;EETvhf6D2EJvjZyCQ+J6HUKh9Bg3zaU3xVrbItLKWErs/H2VU3sZWGaYeVtuZ2fFlcZgPCMsFxkI&#10;4sZrwx3C8fvjZQ0iRMVaWc+EcKMA2+rxoVSF9hN/0fUQO5FKOBQKoY9xKKQMTU9OhYUfiJPX+tGp&#10;mM6xk3pUUyp3Vr5m2Uo6ZTgt9Gqg956a8+HiEMbb5NdL+1PXe9OZts7bjfvcIz4/zbs3EJHm+BeG&#10;O35ChyoxnfyFdRAWYZWnIELSu5mnv04ImwxkVcr/7NUvAAAA//8DAFBLAQItABQABgAIAAAAIQC2&#10;gziS/gAAAOEBAAATAAAAAAAAAAAAAAAAAAAAAABbQ29udGVudF9UeXBlc10ueG1sUEsBAi0AFAAG&#10;AAgAAAAhADj9If/WAAAAlAEAAAsAAAAAAAAAAAAAAAAALwEAAF9yZWxzLy5yZWxzUEsBAi0AFAAG&#10;AAgAAAAhAAvZYDUgAgAAMAQAAA4AAAAAAAAAAAAAAAAALgIAAGRycy9lMm9Eb2MueG1sUEsBAi0A&#10;FAAGAAgAAAAhAMVo0x7ZAAAAAwEAAA8AAAAAAAAAAAAAAAAAegQAAGRycy9kb3ducmV2LnhtbFBL&#10;BQYAAAAABAAEAPMAAACABQAAAAA=&#10;" fillcolor="red" strokecolor="red"/>
            </w:pict>
          </mc:Fallback>
        </mc:AlternateContent>
      </w:r>
      <w:r w:rsidRPr="004B36E0">
        <w:rPr>
          <w:rFonts w:ascii="Times New Roman" w:hAnsi="Times New Roman" w:cs="Times New Roman"/>
          <w:sz w:val="24"/>
          <w:szCs w:val="24"/>
        </w:rPr>
        <w:t xml:space="preserve">    </w:t>
      </w:r>
      <w:r w:rsidRPr="005F18E6">
        <w:rPr>
          <w:rFonts w:ascii="Times New Roman" w:hAnsi="Times New Roman" w:cs="Times New Roman"/>
          <w:color w:val="FF0000"/>
          <w:sz w:val="24"/>
          <w:szCs w:val="24"/>
        </w:rPr>
        <w:t>2</w:t>
      </w:r>
      <w:r w:rsidRPr="004B36E0">
        <w:rPr>
          <w:rFonts w:ascii="Times New Roman" w:hAnsi="Times New Roman" w:cs="Times New Roman"/>
          <w:sz w:val="24"/>
          <w:szCs w:val="24"/>
        </w:rPr>
        <w:t xml:space="preserve">       - обозначение характерной точки границы публичного сервитута</w:t>
      </w:r>
    </w:p>
    <w:p w:rsidR="004B36E0" w:rsidRPr="004B36E0" w:rsidRDefault="00ED6C37" w:rsidP="000C7B5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3333FF"/>
          <w:sz w:val="24"/>
          <w:szCs w:val="24"/>
        </w:rPr>
        <w:t>11</w:t>
      </w:r>
      <w:r w:rsidR="007D5CA8">
        <w:rPr>
          <w:rFonts w:ascii="Times New Roman" w:hAnsi="Times New Roman" w:cs="Times New Roman"/>
          <w:b/>
          <w:color w:val="3333FF"/>
          <w:sz w:val="24"/>
          <w:szCs w:val="24"/>
        </w:rPr>
        <w:t xml:space="preserve">  </w:t>
      </w:r>
      <w:r w:rsidR="004B36E0" w:rsidRPr="004B36E0">
        <w:rPr>
          <w:rFonts w:ascii="Times New Roman" w:hAnsi="Times New Roman" w:cs="Times New Roman"/>
          <w:sz w:val="24"/>
          <w:szCs w:val="24"/>
        </w:rPr>
        <w:t xml:space="preserve">      - </w:t>
      </w:r>
      <w:r w:rsidR="005F18E6">
        <w:rPr>
          <w:rFonts w:ascii="Times New Roman" w:hAnsi="Times New Roman" w:cs="Times New Roman"/>
          <w:sz w:val="24"/>
          <w:szCs w:val="24"/>
        </w:rPr>
        <w:t>н</w:t>
      </w:r>
      <w:r w:rsidR="005F18E6" w:rsidRPr="005F18E6">
        <w:rPr>
          <w:rFonts w:ascii="Times New Roman" w:hAnsi="Times New Roman" w:cs="Times New Roman"/>
          <w:sz w:val="24"/>
          <w:szCs w:val="24"/>
        </w:rPr>
        <w:t>адписи кадастрового номера земельного участка</w:t>
      </w:r>
    </w:p>
    <w:p w:rsidR="00857E64" w:rsidRDefault="00B905B9" w:rsidP="00F6080F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 w:rsidRPr="005F18E6">
        <w:rPr>
          <w:rFonts w:ascii="Times New Roman" w:hAnsi="Times New Roman" w:cs="Times New Roman"/>
          <w:b/>
          <w:color w:val="70AD47" w:themeColor="accent6"/>
          <w:sz w:val="24"/>
          <w:szCs w:val="24"/>
        </w:rPr>
        <w:t>25:28</w:t>
      </w:r>
      <w:r w:rsidR="00CC3289" w:rsidRPr="005F18E6">
        <w:rPr>
          <w:rFonts w:ascii="Times New Roman" w:hAnsi="Times New Roman" w:cs="Times New Roman"/>
          <w:b/>
          <w:color w:val="70AD47" w:themeColor="accent6"/>
          <w:sz w:val="24"/>
          <w:szCs w:val="24"/>
        </w:rPr>
        <w:t>:</w:t>
      </w:r>
      <w:r w:rsidR="005F18E6" w:rsidRPr="005F18E6">
        <w:rPr>
          <w:rFonts w:ascii="Times New Roman" w:hAnsi="Times New Roman" w:cs="Times New Roman"/>
          <w:b/>
          <w:color w:val="70AD47" w:themeColor="accent6"/>
          <w:sz w:val="24"/>
          <w:szCs w:val="24"/>
        </w:rPr>
        <w:t>010009</w:t>
      </w:r>
      <w:r w:rsidR="004B36E0" w:rsidRPr="004B36E0">
        <w:rPr>
          <w:rFonts w:ascii="Times New Roman" w:hAnsi="Times New Roman" w:cs="Times New Roman"/>
          <w:sz w:val="24"/>
          <w:szCs w:val="24"/>
        </w:rPr>
        <w:t xml:space="preserve">     - кадаст</w:t>
      </w:r>
      <w:r w:rsidR="00F6080F">
        <w:rPr>
          <w:rFonts w:ascii="Times New Roman" w:hAnsi="Times New Roman" w:cs="Times New Roman"/>
          <w:sz w:val="24"/>
          <w:szCs w:val="24"/>
        </w:rPr>
        <w:t>ровый номер кадастрового квартал</w:t>
      </w:r>
    </w:p>
    <w:p w:rsidR="00B035B7" w:rsidRDefault="00B035B7" w:rsidP="00CC3289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D44A4A" w:rsidRDefault="00D44A4A" w:rsidP="00CC3289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D44A4A" w:rsidRDefault="00D44A4A" w:rsidP="00CC3289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D44A4A" w:rsidRDefault="00D44A4A" w:rsidP="00CC3289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D44A4A" w:rsidRDefault="00D44A4A" w:rsidP="00CC3289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2327FD" w:rsidRDefault="002327FD" w:rsidP="008D2B61">
      <w:pPr>
        <w:spacing w:before="120" w:after="120"/>
        <w:jc w:val="center"/>
      </w:pPr>
    </w:p>
    <w:p w:rsidR="002327FD" w:rsidRDefault="002327FD" w:rsidP="008D2B61">
      <w:pPr>
        <w:spacing w:before="120" w:after="120"/>
        <w:jc w:val="center"/>
      </w:pPr>
    </w:p>
    <w:sectPr w:rsidR="002327FD" w:rsidSect="0094478A">
      <w:type w:val="continuous"/>
      <w:pgSz w:w="11907" w:h="16840"/>
      <w:pgMar w:top="567" w:right="567" w:bottom="567" w:left="1134" w:header="567" w:footer="21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36E0"/>
    <w:rsid w:val="00000F1C"/>
    <w:rsid w:val="00064BC7"/>
    <w:rsid w:val="000C1224"/>
    <w:rsid w:val="000C50A1"/>
    <w:rsid w:val="000C7692"/>
    <w:rsid w:val="000C7B58"/>
    <w:rsid w:val="0010375B"/>
    <w:rsid w:val="0023045C"/>
    <w:rsid w:val="002327FD"/>
    <w:rsid w:val="00242B3D"/>
    <w:rsid w:val="002A3573"/>
    <w:rsid w:val="002E03DB"/>
    <w:rsid w:val="00316422"/>
    <w:rsid w:val="0032654E"/>
    <w:rsid w:val="00327EFD"/>
    <w:rsid w:val="00347E43"/>
    <w:rsid w:val="00377D37"/>
    <w:rsid w:val="003E5BEF"/>
    <w:rsid w:val="00447388"/>
    <w:rsid w:val="0046549F"/>
    <w:rsid w:val="00473B83"/>
    <w:rsid w:val="004B36E0"/>
    <w:rsid w:val="004D24B4"/>
    <w:rsid w:val="004D3B02"/>
    <w:rsid w:val="00502226"/>
    <w:rsid w:val="00541B13"/>
    <w:rsid w:val="005F18E6"/>
    <w:rsid w:val="00603405"/>
    <w:rsid w:val="006C1C04"/>
    <w:rsid w:val="00707FCD"/>
    <w:rsid w:val="007960C2"/>
    <w:rsid w:val="007D5CA8"/>
    <w:rsid w:val="007E7658"/>
    <w:rsid w:val="00814D13"/>
    <w:rsid w:val="008478F8"/>
    <w:rsid w:val="00857E64"/>
    <w:rsid w:val="008C4B0A"/>
    <w:rsid w:val="008D2B61"/>
    <w:rsid w:val="008E1269"/>
    <w:rsid w:val="00930289"/>
    <w:rsid w:val="0094478A"/>
    <w:rsid w:val="009B5E33"/>
    <w:rsid w:val="009C28F5"/>
    <w:rsid w:val="00A46D6E"/>
    <w:rsid w:val="00A57EDE"/>
    <w:rsid w:val="00A614F1"/>
    <w:rsid w:val="00A67F1A"/>
    <w:rsid w:val="00A85D8F"/>
    <w:rsid w:val="00A97FDE"/>
    <w:rsid w:val="00AA0494"/>
    <w:rsid w:val="00AA6197"/>
    <w:rsid w:val="00AC01EC"/>
    <w:rsid w:val="00AD2CD9"/>
    <w:rsid w:val="00AF6B9D"/>
    <w:rsid w:val="00B035B7"/>
    <w:rsid w:val="00B304CC"/>
    <w:rsid w:val="00B5029B"/>
    <w:rsid w:val="00B51733"/>
    <w:rsid w:val="00B57D04"/>
    <w:rsid w:val="00B905B9"/>
    <w:rsid w:val="00BB6024"/>
    <w:rsid w:val="00C453F0"/>
    <w:rsid w:val="00C6064B"/>
    <w:rsid w:val="00C64E7D"/>
    <w:rsid w:val="00C71AE2"/>
    <w:rsid w:val="00CA0657"/>
    <w:rsid w:val="00CB6B63"/>
    <w:rsid w:val="00CC3289"/>
    <w:rsid w:val="00CC3FBC"/>
    <w:rsid w:val="00CF251D"/>
    <w:rsid w:val="00D143F8"/>
    <w:rsid w:val="00D239F0"/>
    <w:rsid w:val="00D25E0F"/>
    <w:rsid w:val="00D44A4A"/>
    <w:rsid w:val="00D60601"/>
    <w:rsid w:val="00D756C2"/>
    <w:rsid w:val="00D77DB3"/>
    <w:rsid w:val="00D84313"/>
    <w:rsid w:val="00DA100F"/>
    <w:rsid w:val="00DC05FF"/>
    <w:rsid w:val="00DC3627"/>
    <w:rsid w:val="00DD570B"/>
    <w:rsid w:val="00DE390A"/>
    <w:rsid w:val="00DF176A"/>
    <w:rsid w:val="00E26EC8"/>
    <w:rsid w:val="00E30795"/>
    <w:rsid w:val="00E7321F"/>
    <w:rsid w:val="00E82FAF"/>
    <w:rsid w:val="00E91C51"/>
    <w:rsid w:val="00ED6C37"/>
    <w:rsid w:val="00F468DE"/>
    <w:rsid w:val="00F6080F"/>
    <w:rsid w:val="00FD489E"/>
    <w:rsid w:val="00FE1A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B36E0"/>
    <w:pPr>
      <w:spacing w:after="0" w:line="240" w:lineRule="auto"/>
    </w:pPr>
  </w:style>
  <w:style w:type="table" w:styleId="a4">
    <w:name w:val="Table Grid"/>
    <w:basedOn w:val="a1"/>
    <w:rsid w:val="00D44A4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A06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CA0657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B36E0"/>
    <w:pPr>
      <w:spacing w:after="0" w:line="240" w:lineRule="auto"/>
    </w:pPr>
  </w:style>
  <w:style w:type="table" w:styleId="a4">
    <w:name w:val="Table Grid"/>
    <w:basedOn w:val="a1"/>
    <w:rsid w:val="00D44A4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A06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CA065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25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1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1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8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9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0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1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9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4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1062</TotalTime>
  <Pages>1</Pages>
  <Words>75</Words>
  <Characters>432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Полина</dc:creator>
  <cp:keywords/>
  <dc:description/>
  <cp:lastModifiedBy>Анатолий</cp:lastModifiedBy>
  <cp:revision>70</cp:revision>
  <cp:lastPrinted>2022-09-14T02:49:00Z</cp:lastPrinted>
  <dcterms:created xsi:type="dcterms:W3CDTF">2020-04-24T06:12:00Z</dcterms:created>
  <dcterms:modified xsi:type="dcterms:W3CDTF">2022-09-14T09:28:00Z</dcterms:modified>
</cp:coreProperties>
</file>